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C25" w:rsidP="00600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MSFKB4008 Determine layout for laundry components</w:t>
      </w:r>
      <w:r>
        <w:fldChar w:fldCharType="end"/>
      </w:r>
    </w:p>
    <w:p w:rsidR="00600C25" w:rsidP="00600C25">
      <w:pPr>
        <w:pStyle w:val="Version"/>
        <w:sectPr w:rsidSect="00430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4FF" w:rsidP="004304FF">
      <w:pPr>
        <w:pStyle w:val="SuperHeading"/>
      </w:pPr>
      <w:r w:rsidRPr="004304FF">
        <w:t>Assessment Requirements for MSFKB4008 Determine layout for laundry components</w:t>
      </w:r>
    </w:p>
    <w:p w:rsidR="00000000" w:rsidRPr="004304FF" w:rsidP="004304FF">
      <w:pPr>
        <w:pStyle w:val="Heading1"/>
      </w:pPr>
      <w:bookmarkStart w:id="1" w:name="O_627492"/>
      <w:bookmarkEnd w:id="1"/>
      <w:r w:rsidRPr="004304FF">
        <w:t>Modification History</w:t>
      </w:r>
    </w:p>
    <w:p w:rsidR="00000000" w:rsidRPr="004304FF" w:rsidP="004304FF">
      <w:pPr>
        <w:pStyle w:val="BodyText"/>
      </w:pPr>
      <w:r w:rsidRPr="004304FF">
        <w:t>Release 1 - New unit of competency</w:t>
      </w:r>
    </w:p>
    <w:p w:rsidR="00000000" w:rsidRPr="004304FF" w:rsidP="004304FF">
      <w:pPr>
        <w:pStyle w:val="AllowPageBreak"/>
      </w:pPr>
    </w:p>
    <w:p w:rsidR="00000000" w:rsidRPr="004304FF" w:rsidP="004304FF">
      <w:pPr>
        <w:pStyle w:val="Heading1"/>
      </w:pPr>
      <w:bookmarkStart w:id="2" w:name="O_627495"/>
      <w:bookmarkEnd w:id="2"/>
      <w:r w:rsidRPr="004304FF">
        <w:t>Performance Evidence</w:t>
      </w:r>
    </w:p>
    <w:p w:rsidR="00000000" w:rsidRPr="004304FF" w:rsidP="004304FF">
      <w:pPr>
        <w:pStyle w:val="ListBullet"/>
      </w:pPr>
      <w:r w:rsidRPr="004304FF">
        <w:t xml:space="preserve">Follow work instructions, operating procedures and inspection processes to: </w:t>
      </w:r>
    </w:p>
    <w:p w:rsidR="00000000" w:rsidRPr="004304FF" w:rsidP="004304FF">
      <w:pPr>
        <w:pStyle w:val="ListBullet2"/>
      </w:pPr>
      <w:r w:rsidRPr="004304FF">
        <w:t xml:space="preserve">minimise the risk of injury to self or others </w:t>
      </w:r>
    </w:p>
    <w:p w:rsidR="00000000" w:rsidRPr="004304FF" w:rsidP="004304FF">
      <w:pPr>
        <w:pStyle w:val="ListBullet2"/>
      </w:pPr>
      <w:r w:rsidRPr="004304FF">
        <w:t xml:space="preserve">prevent damage to goods, equipment and products </w:t>
      </w:r>
    </w:p>
    <w:p w:rsidR="00000000" w:rsidRPr="004304FF" w:rsidP="004304FF">
      <w:pPr>
        <w:pStyle w:val="ListBullet2"/>
      </w:pPr>
      <w:r w:rsidRPr="004304FF">
        <w:t xml:space="preserve">maintain required production output and product quality </w:t>
      </w:r>
    </w:p>
    <w:p w:rsidR="00000000" w:rsidRPr="004304FF" w:rsidP="004304FF">
      <w:pPr>
        <w:pStyle w:val="ListBullet"/>
      </w:pPr>
      <w:r w:rsidRPr="004304FF">
        <w:t>Liaise with client to de</w:t>
      </w:r>
      <w:r w:rsidRPr="004304FF">
        <w:t>termine required laundry features and requirements and access and interpret laundry design and component information to determine limitations and benefits of different spatial planning options and layout</w:t>
      </w:r>
    </w:p>
    <w:p w:rsidR="00000000" w:rsidRPr="004304FF" w:rsidP="004304FF">
      <w:pPr>
        <w:pStyle w:val="ListBullet"/>
      </w:pPr>
      <w:r w:rsidRPr="004304FF">
        <w:t>Identify and apply ergonomic and regulatory consider</w:t>
      </w:r>
      <w:r w:rsidRPr="004304FF">
        <w:t>ations for laundry designs, including appliance use and location, storage options use patterns and installation requirements to determine suitable layout</w:t>
      </w:r>
    </w:p>
    <w:p w:rsidR="00000000" w:rsidRPr="004304FF" w:rsidP="004304FF">
      <w:pPr>
        <w:pStyle w:val="ListBullet"/>
      </w:pPr>
      <w:r w:rsidRPr="004304FF">
        <w:t>Identify the range of services needed for a laundry design and relevant regulations and construction t</w:t>
      </w:r>
      <w:r w:rsidRPr="004304FF">
        <w:t>hat impact on the design process and apply spatial considerations to develop a laundry layout to meet client brief</w:t>
      </w:r>
    </w:p>
    <w:p w:rsidR="00000000" w:rsidRPr="004304FF" w:rsidP="004304FF">
      <w:pPr>
        <w:pStyle w:val="ListBullet"/>
      </w:pPr>
      <w:r w:rsidRPr="004304FF">
        <w:t>Use mathematical ideas and techniques to correctly complete measurements, estimate material requirements and cost a laundry design, including</w:t>
      </w:r>
      <w:r w:rsidRPr="004304FF">
        <w:t xml:space="preserve"> drawings and specifications for client consideration and approval</w:t>
      </w:r>
    </w:p>
    <w:p w:rsidR="00000000" w:rsidRPr="004304FF" w:rsidP="004304FF">
      <w:pPr>
        <w:pStyle w:val="ListBullet"/>
      </w:pPr>
      <w:r w:rsidRPr="004304FF">
        <w:t>Communicate</w:t>
      </w:r>
      <w:r w:rsidRPr="004304FF">
        <w:t xml:space="preserve"> ideas and information to enable confirmation of work requirements and specifications and the reporting of work outcomes and problems, interpret basic plans and follow safety procedures </w:t>
      </w:r>
    </w:p>
    <w:p w:rsidR="00000000" w:rsidRPr="004304FF" w:rsidP="004304FF">
      <w:pPr>
        <w:pStyle w:val="AllowPageBreak"/>
      </w:pPr>
    </w:p>
    <w:p w:rsidR="00000000" w:rsidRPr="004304FF" w:rsidP="004304FF">
      <w:pPr>
        <w:pStyle w:val="Heading1"/>
      </w:pPr>
      <w:bookmarkStart w:id="3" w:name="O_627494"/>
      <w:bookmarkEnd w:id="3"/>
      <w:r w:rsidRPr="004304FF">
        <w:t>Knowledge Evidence</w:t>
      </w:r>
    </w:p>
    <w:p w:rsidR="00000000" w:rsidRPr="004304FF" w:rsidP="004304FF">
      <w:pPr>
        <w:pStyle w:val="ListBullet"/>
      </w:pPr>
      <w:r w:rsidRPr="004304FF">
        <w:t xml:space="preserve">Features of laundry designs and </w:t>
      </w:r>
      <w:r w:rsidRPr="004304FF">
        <w:t xml:space="preserve">components </w:t>
      </w:r>
    </w:p>
    <w:p w:rsidR="00000000" w:rsidRPr="004304FF" w:rsidP="004304FF">
      <w:pPr>
        <w:pStyle w:val="ListBullet"/>
      </w:pPr>
      <w:r w:rsidRPr="004304FF">
        <w:t>State or territory WHS legislation, regulations, standards and codes of practice relevant to laundry designs</w:t>
      </w:r>
    </w:p>
    <w:p w:rsidR="00000000" w:rsidRPr="004304FF" w:rsidP="004304FF">
      <w:pPr>
        <w:pStyle w:val="ListBullet"/>
      </w:pPr>
      <w:r w:rsidRPr="004304FF">
        <w:t>Characteristics of storage, appliance and service options</w:t>
      </w:r>
    </w:p>
    <w:p w:rsidR="00000000" w:rsidRPr="004304FF" w:rsidP="004304FF">
      <w:pPr>
        <w:pStyle w:val="ListBullet"/>
      </w:pPr>
      <w:r w:rsidRPr="004304FF">
        <w:t>Spatial planning considerations for laundry designs</w:t>
      </w:r>
    </w:p>
    <w:p w:rsidR="00000000" w:rsidRPr="004304FF" w:rsidP="004304FF">
      <w:pPr>
        <w:pStyle w:val="ListBullet"/>
      </w:pPr>
      <w:r w:rsidRPr="004304FF">
        <w:t>Relevant information reso</w:t>
      </w:r>
      <w:r w:rsidRPr="004304FF">
        <w:t>urces</w:t>
      </w:r>
    </w:p>
    <w:p w:rsidR="00000000" w:rsidRPr="004304FF" w:rsidP="004304FF">
      <w:pPr>
        <w:pStyle w:val="ListBullet"/>
      </w:pPr>
      <w:r w:rsidRPr="004304FF">
        <w:t>Drawing protocols and symbols</w:t>
      </w:r>
    </w:p>
    <w:p w:rsidR="00000000" w:rsidRPr="004304FF" w:rsidP="004304FF">
      <w:pPr>
        <w:pStyle w:val="AllowPageBreak"/>
      </w:pPr>
    </w:p>
    <w:p w:rsidR="00000000" w:rsidRPr="004304FF" w:rsidP="004304FF">
      <w:pPr>
        <w:pStyle w:val="Heading1"/>
      </w:pPr>
      <w:bookmarkStart w:id="4" w:name="O_627493"/>
      <w:bookmarkEnd w:id="4"/>
      <w:r w:rsidRPr="004304FF">
        <w:t>Assessment Conditions</w:t>
      </w:r>
    </w:p>
    <w:p w:rsidR="00000000" w:rsidRPr="004304FF" w:rsidP="004304FF">
      <w:pPr>
        <w:pStyle w:val="ListBullet"/>
      </w:pPr>
      <w:r w:rsidRPr="004304FF">
        <w:t>Assessors must:</w:t>
      </w:r>
    </w:p>
    <w:p w:rsidR="00000000" w:rsidRPr="004304FF" w:rsidP="004304FF">
      <w:pPr>
        <w:pStyle w:val="ListBullet2"/>
      </w:pPr>
      <w:r w:rsidRPr="004304FF">
        <w:t>hold training and assessment competencies as determined by the National Skills Standards Council (NSSC) or its successors</w:t>
      </w:r>
    </w:p>
    <w:p w:rsidR="00000000" w:rsidRPr="004304FF" w:rsidP="004304FF">
      <w:pPr>
        <w:pStyle w:val="ListBullet2"/>
      </w:pPr>
      <w:r w:rsidRPr="004304F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304FF" w:rsidP="004304FF">
      <w:pPr>
        <w:pStyle w:val="ListBullet2"/>
      </w:pPr>
      <w:r w:rsidRPr="004304FF">
        <w:t>be familiar with the current skills and knowledge used and hav</w:t>
      </w:r>
      <w:r w:rsidRPr="004304FF">
        <w:t>e relevant, current experience in the furnishing industry.</w:t>
      </w:r>
    </w:p>
    <w:p w:rsidR="00000000" w:rsidRPr="004304FF" w:rsidP="004304FF">
      <w:pPr>
        <w:pStyle w:val="ListBullet"/>
      </w:pPr>
      <w:r w:rsidRPr="004304FF">
        <w:t xml:space="preserve">Assessment methods must confirm consistency of performance over time rather than a single assessment event and in a range of workplace relevant contexts. </w:t>
      </w:r>
    </w:p>
    <w:p w:rsidR="00000000" w:rsidRPr="004304FF" w:rsidP="004304FF">
      <w:pPr>
        <w:pStyle w:val="ListBullet"/>
      </w:pPr>
      <w:r w:rsidRPr="004304FF">
        <w:t>Assessment must be by observation of rele</w:t>
      </w:r>
      <w:r w:rsidRPr="004304FF">
        <w:t xml:space="preserve">vant tasks with questioning on underpinning knowledge and, where applicable, supervisor’s reports and completed laundry layout design projects. </w:t>
      </w:r>
    </w:p>
    <w:p w:rsidR="00000000" w:rsidRPr="004304FF" w:rsidP="004304FF">
      <w:pPr>
        <w:pStyle w:val="ListBullet"/>
      </w:pPr>
      <w:r w:rsidRPr="004304FF">
        <w:t>Assessment is to be conducted on single units of competency or in conjunction with other related units of compe</w:t>
      </w:r>
      <w:r w:rsidRPr="004304FF">
        <w:t>tency. Foundation skills are integral to competent performance in the unit and should not be assessed separately.</w:t>
      </w:r>
    </w:p>
    <w:p w:rsidR="00000000" w:rsidRPr="004304FF" w:rsidP="004304FF">
      <w:pPr>
        <w:pStyle w:val="ListBullet"/>
      </w:pPr>
      <w:r w:rsidRPr="004304FF">
        <w:t>Assessment must occur on the job or in a workplace simulated facility with relevant process, equipment, materials, work instructions and deadl</w:t>
      </w:r>
      <w:r w:rsidRPr="004304FF">
        <w:t>ines.</w:t>
      </w:r>
    </w:p>
    <w:p w:rsidR="00000000" w:rsidRPr="004304FF" w:rsidP="004304FF">
      <w:pPr>
        <w:pStyle w:val="ListBullet"/>
      </w:pPr>
      <w:r w:rsidRPr="004304FF">
        <w:t>Access is required to work tools and equipment and work-related information resources.</w:t>
      </w:r>
    </w:p>
    <w:p w:rsidR="00000000" w:rsidRPr="004304FF" w:rsidP="004304FF">
      <w:pPr>
        <w:pStyle w:val="AllowPageBreak"/>
      </w:pPr>
    </w:p>
    <w:p w:rsidR="00000000" w:rsidRPr="004304FF" w:rsidP="004304FF">
      <w:pPr>
        <w:pStyle w:val="Heading1"/>
      </w:pPr>
      <w:bookmarkStart w:id="5" w:name="O_627491"/>
      <w:bookmarkEnd w:id="5"/>
      <w:r w:rsidRPr="004304FF">
        <w:t>Links</w:t>
      </w:r>
    </w:p>
    <w:p w:rsidR="00000000" w:rsidRPr="004304FF" w:rsidP="004304FF">
      <w:pPr>
        <w:pStyle w:val="BodyText"/>
      </w:pPr>
      <w:r w:rsidRPr="004304FF">
        <w:t>Companion Volume implementation guides are found in VETNet - https://vetnet.education.gov.au/Pages/TrainingDocs.aspx?q=0601ab95-583a-4e93-b2</w:t>
      </w:r>
      <w:r w:rsidRPr="004304FF">
        <w:t>d4-cfb27b03ed73</w:t>
      </w:r>
    </w:p>
    <w:p w:rsidR="00000000" w:rsidRPr="004304FF" w:rsidP="004304FF"/>
    <w:sectPr w:rsidSect="004304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F" w:rsidRPr="00600C25" w:rsidP="00600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25" w:rsidP="0043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0C25" w:rsidP="0043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00C25" w:rsidP="00430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4FF" w:rsidRPr="00600C25" w:rsidP="00600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25" w:rsidRPr="002D2AF8" w:rsidP="0043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MSFKB4008 Determine layout for laundry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00C25" w:rsidP="00430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564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00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DC1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4FF"/>
  </w:style>
  <w:style w:type="character" w:customStyle="1" w:styleId="Heading1Char">
    <w:name w:val="Heading 1 Char"/>
    <w:basedOn w:val="DefaultParagraphFont"/>
    <w:link w:val="Heading1"/>
    <w:rsid w:val="00430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4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4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04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0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4FF"/>
    <w:rPr>
      <w:b/>
      <w:spacing w:val="0"/>
    </w:rPr>
  </w:style>
  <w:style w:type="paragraph" w:customStyle="1" w:styleId="SuperTitle">
    <w:name w:val="SuperTitle"/>
    <w:basedOn w:val="Title"/>
    <w:rsid w:val="00430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4FF"/>
    <w:rPr>
      <w:i/>
    </w:rPr>
  </w:style>
  <w:style w:type="paragraph" w:styleId="Caption">
    <w:name w:val="caption"/>
    <w:basedOn w:val="BodyText"/>
    <w:next w:val="Normal"/>
    <w:qFormat/>
    <w:rsid w:val="00430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4FF"/>
  </w:style>
  <w:style w:type="paragraph" w:styleId="TableofFigures">
    <w:name w:val="table of figures"/>
    <w:basedOn w:val="Normal"/>
    <w:next w:val="Normal"/>
    <w:semiHidden/>
    <w:rsid w:val="00430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4FF"/>
    <w:pPr>
      <w:numPr>
        <w:numId w:val="11"/>
      </w:numPr>
    </w:pPr>
  </w:style>
  <w:style w:type="character" w:customStyle="1" w:styleId="WingdingSymbols">
    <w:name w:val="Wingding Symbols"/>
    <w:rsid w:val="004304FF"/>
    <w:rPr>
      <w:rFonts w:ascii="Wingdings" w:hAnsi="Wingdings"/>
    </w:rPr>
  </w:style>
  <w:style w:type="paragraph" w:customStyle="1" w:styleId="TableHeading">
    <w:name w:val="Table Heading"/>
    <w:basedOn w:val="HeadingBase"/>
    <w:rsid w:val="00430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4FF"/>
    <w:rPr>
      <w:color w:val="0033CC"/>
      <w:u w:val="none"/>
    </w:rPr>
  </w:style>
  <w:style w:type="paragraph" w:customStyle="1" w:styleId="BodyTextRight">
    <w:name w:val="Body Text Right"/>
    <w:basedOn w:val="BodyText"/>
    <w:rsid w:val="00430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4FF"/>
    <w:rPr>
      <w:sz w:val="32"/>
    </w:rPr>
  </w:style>
  <w:style w:type="paragraph" w:customStyle="1" w:styleId="HeadingProcedure">
    <w:name w:val="Heading Procedure"/>
    <w:basedOn w:val="HeadingBase"/>
    <w:next w:val="Normal"/>
    <w:rsid w:val="00430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4FF"/>
    <w:pPr>
      <w:spacing w:before="60" w:after="60"/>
    </w:pPr>
  </w:style>
  <w:style w:type="paragraph" w:styleId="ListContinue">
    <w:name w:val="List Continue"/>
    <w:basedOn w:val="List"/>
    <w:rsid w:val="004304FF"/>
    <w:pPr>
      <w:ind w:firstLine="0"/>
    </w:pPr>
  </w:style>
  <w:style w:type="paragraph" w:customStyle="1" w:styleId="ListNote">
    <w:name w:val="List Note"/>
    <w:basedOn w:val="List"/>
    <w:rsid w:val="00430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4FF"/>
    <w:rPr>
      <w:rFonts w:ascii="Courier New" w:hAnsi="Courier New"/>
    </w:rPr>
  </w:style>
  <w:style w:type="paragraph" w:customStyle="1" w:styleId="NoteBullet">
    <w:name w:val="Note Bullet"/>
    <w:basedOn w:val="Note"/>
    <w:rsid w:val="00430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4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0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4FF"/>
    <w:rPr>
      <w:b/>
      <w:smallCaps/>
    </w:rPr>
  </w:style>
  <w:style w:type="paragraph" w:customStyle="1" w:styleId="TableListNumber">
    <w:name w:val="Table List Number"/>
    <w:basedOn w:val="ListNumber"/>
    <w:rsid w:val="00430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4FF"/>
    <w:pPr>
      <w:numPr>
        <w:numId w:val="9"/>
      </w:numPr>
    </w:pPr>
  </w:style>
  <w:style w:type="paragraph" w:customStyle="1" w:styleId="ListAlpha2">
    <w:name w:val="List Alpha 2"/>
    <w:basedOn w:val="List2"/>
    <w:rsid w:val="004304FF"/>
    <w:pPr>
      <w:numPr>
        <w:numId w:val="8"/>
      </w:numPr>
    </w:pPr>
  </w:style>
  <w:style w:type="paragraph" w:styleId="List2">
    <w:name w:val="List 2"/>
    <w:basedOn w:val="BodyText"/>
    <w:rsid w:val="00430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4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4FF"/>
    <w:pPr>
      <w:numPr>
        <w:numId w:val="4"/>
      </w:numPr>
    </w:pPr>
  </w:style>
  <w:style w:type="paragraph" w:styleId="ListContinue2">
    <w:name w:val="List Continue 2"/>
    <w:basedOn w:val="List2"/>
    <w:rsid w:val="004304FF"/>
    <w:pPr>
      <w:ind w:firstLine="0"/>
    </w:pPr>
  </w:style>
  <w:style w:type="paragraph" w:styleId="ListContinue3">
    <w:name w:val="List Continue 3"/>
    <w:basedOn w:val="List3"/>
    <w:rsid w:val="004304FF"/>
    <w:pPr>
      <w:ind w:left="1021" w:firstLine="0"/>
    </w:pPr>
  </w:style>
  <w:style w:type="paragraph" w:styleId="ListContinue4">
    <w:name w:val="List Continue 4"/>
    <w:basedOn w:val="List4"/>
    <w:rsid w:val="004304FF"/>
    <w:pPr>
      <w:ind w:firstLine="0"/>
    </w:pPr>
  </w:style>
  <w:style w:type="paragraph" w:styleId="ListContinue5">
    <w:name w:val="List Continue 5"/>
    <w:basedOn w:val="List5"/>
    <w:rsid w:val="004304FF"/>
    <w:pPr>
      <w:ind w:firstLine="0"/>
    </w:pPr>
  </w:style>
  <w:style w:type="paragraph" w:styleId="ListNumber3">
    <w:name w:val="List Number 3"/>
    <w:basedOn w:val="List3"/>
    <w:rsid w:val="004304FF"/>
    <w:pPr>
      <w:numPr>
        <w:numId w:val="5"/>
      </w:numPr>
    </w:pPr>
  </w:style>
  <w:style w:type="paragraph" w:styleId="ListNumber4">
    <w:name w:val="List Number 4"/>
    <w:basedOn w:val="List4"/>
    <w:rsid w:val="004304FF"/>
    <w:pPr>
      <w:numPr>
        <w:numId w:val="6"/>
      </w:numPr>
    </w:pPr>
  </w:style>
  <w:style w:type="paragraph" w:styleId="ListNumber5">
    <w:name w:val="List Number 5"/>
    <w:basedOn w:val="List5"/>
    <w:rsid w:val="004304FF"/>
    <w:pPr>
      <w:numPr>
        <w:numId w:val="7"/>
      </w:numPr>
    </w:pPr>
  </w:style>
  <w:style w:type="paragraph" w:styleId="BlockText">
    <w:name w:val="Block Text"/>
    <w:basedOn w:val="Normal"/>
    <w:rsid w:val="00430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4FF"/>
    <w:rPr>
      <w:sz w:val="16"/>
      <w:vertAlign w:val="superscript"/>
    </w:rPr>
  </w:style>
  <w:style w:type="character" w:customStyle="1" w:styleId="Symbols">
    <w:name w:val="Symbols"/>
    <w:basedOn w:val="DefaultParagraphFont"/>
    <w:rsid w:val="004304FF"/>
    <w:rPr>
      <w:rFonts w:ascii="Symbol" w:hAnsi="Symbol"/>
    </w:rPr>
  </w:style>
  <w:style w:type="character" w:customStyle="1" w:styleId="MenuOptions">
    <w:name w:val="Menu Options"/>
    <w:basedOn w:val="DefaultParagraphFont"/>
    <w:rsid w:val="00430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4FF"/>
    <w:rPr>
      <w:b/>
    </w:rPr>
  </w:style>
  <w:style w:type="character" w:customStyle="1" w:styleId="Underlined">
    <w:name w:val="Underlined"/>
    <w:basedOn w:val="DefaultParagraphFont"/>
    <w:rsid w:val="004304FF"/>
    <w:rPr>
      <w:u w:val="single"/>
    </w:rPr>
  </w:style>
  <w:style w:type="paragraph" w:customStyle="1" w:styleId="TableBodyTextRight">
    <w:name w:val="Table Body Text Right"/>
    <w:basedOn w:val="TableBodyText"/>
    <w:rsid w:val="00430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4FF"/>
    <w:rPr>
      <w:sz w:val="18"/>
    </w:rPr>
  </w:style>
  <w:style w:type="paragraph" w:customStyle="1" w:styleId="BodySmallRight">
    <w:name w:val="Body Small Right"/>
    <w:basedOn w:val="BodyTextRight"/>
    <w:rsid w:val="004304FF"/>
    <w:rPr>
      <w:sz w:val="18"/>
      <w:szCs w:val="18"/>
    </w:rPr>
  </w:style>
  <w:style w:type="paragraph" w:customStyle="1" w:styleId="MarginEdition">
    <w:name w:val="Margin Edition"/>
    <w:basedOn w:val="MarginNote"/>
    <w:rsid w:val="00430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4FF"/>
    <w:rPr>
      <w:sz w:val="2"/>
      <w:szCs w:val="2"/>
    </w:rPr>
  </w:style>
  <w:style w:type="character" w:customStyle="1" w:styleId="Small">
    <w:name w:val="Small"/>
    <w:basedOn w:val="DefaultParagraphFont"/>
    <w:rsid w:val="004304FF"/>
    <w:rPr>
      <w:sz w:val="16"/>
    </w:rPr>
  </w:style>
  <w:style w:type="paragraph" w:customStyle="1" w:styleId="WideTable">
    <w:name w:val="Wide Table"/>
    <w:basedOn w:val="Normal"/>
    <w:rsid w:val="00430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4FF"/>
  </w:style>
  <w:style w:type="paragraph" w:styleId="Quote">
    <w:name w:val="Quote"/>
    <w:basedOn w:val="Heading1"/>
    <w:link w:val="QuoteChar"/>
    <w:qFormat/>
    <w:rsid w:val="00430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4FF"/>
    <w:pPr>
      <w:pageBreakBefore/>
    </w:pPr>
  </w:style>
  <w:style w:type="paragraph" w:customStyle="1" w:styleId="Border">
    <w:name w:val="Border"/>
    <w:basedOn w:val="Normal"/>
    <w:qFormat/>
    <w:rsid w:val="00430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4FF"/>
    <w:rPr>
      <w:u w:val="single"/>
    </w:rPr>
  </w:style>
  <w:style w:type="character" w:customStyle="1" w:styleId="BoldandItalics">
    <w:name w:val="Bold and Italics"/>
    <w:qFormat/>
    <w:rsid w:val="004304FF"/>
    <w:rPr>
      <w:b/>
      <w:i/>
      <w:u w:val="none"/>
    </w:rPr>
  </w:style>
  <w:style w:type="paragraph" w:styleId="BalloonText">
    <w:name w:val="Balloon Text"/>
    <w:basedOn w:val="Normal"/>
    <w:link w:val="BalloonTextChar"/>
    <w:rsid w:val="00430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4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4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2885</Characters>
  <Application>Microsoft Office Word</Application>
  <DocSecurity>0</DocSecurity>
  <Lines>64</Lines>
  <Paragraphs>34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MSFKB4008 Determine layout for laundry components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2016-12-09T03:56:00Z</dcterms:created>
  <dcterms:modified xsi:type="dcterms:W3CDTF">2016-12-09T03:56:00Z</dcterms:modified>
</cp:coreProperties>
</file>