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E171B" w:rsidP="002E171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MSFKB3012 Plan kitchen and bathroom projects</w:t>
      </w:r>
      <w:r>
        <w:fldChar w:fldCharType="end"/>
      </w:r>
    </w:p>
    <w:p w:rsidR="002E171B" w:rsidP="002E171B">
      <w:pPr>
        <w:pStyle w:val="Version"/>
        <w:sectPr w:rsidSect="00907DF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07DF6" w:rsidP="00907DF6">
      <w:pPr>
        <w:pStyle w:val="SuperHeading"/>
      </w:pPr>
      <w:r w:rsidRPr="00907DF6">
        <w:t>MSFKB3012 Plan kitchen and bathroom projects</w:t>
      </w:r>
    </w:p>
    <w:p w:rsidR="00000000" w:rsidRPr="00907DF6" w:rsidP="00907DF6">
      <w:pPr>
        <w:pStyle w:val="Heading1"/>
      </w:pPr>
      <w:bookmarkStart w:id="1" w:name="O_1248213"/>
      <w:bookmarkEnd w:id="1"/>
      <w:r w:rsidRPr="00907DF6">
        <w:t>Modification History</w:t>
      </w:r>
    </w:p>
    <w:p w:rsidR="00000000" w:rsidRPr="00907DF6" w:rsidP="002E171B">
      <w:pPr>
        <w:pStyle w:val="BodyText"/>
      </w:pPr>
      <w:r w:rsidRPr="00907DF6">
        <w:t xml:space="preserve">Release 1. Changes to code, application, elements, performance criteria, assessment requirements. Foundation skills added. Range of conditions removed. Assessment requirements changed. </w:t>
      </w:r>
    </w:p>
    <w:p w:rsidR="00000000" w:rsidRPr="00907DF6" w:rsidP="00907DF6">
      <w:pPr>
        <w:pStyle w:val="Heading1"/>
      </w:pPr>
      <w:bookmarkStart w:id="2" w:name="O_1248214"/>
      <w:bookmarkEnd w:id="2"/>
      <w:r w:rsidRPr="00907DF6">
        <w:t>Application</w:t>
      </w:r>
    </w:p>
    <w:p w:rsidR="00000000" w:rsidRPr="00907DF6" w:rsidP="002E171B">
      <w:pPr>
        <w:pStyle w:val="BodyText"/>
      </w:pPr>
      <w:r w:rsidRPr="00907DF6">
        <w:t>This unit</w:t>
      </w:r>
      <w:r w:rsidRPr="00907DF6">
        <w:t xml:space="preserve"> describes the skills and knowledge required to plan kitchen and bathroom renovation and new-build projects, including sequencing of cabinetry installation and other work.  </w:t>
      </w:r>
    </w:p>
    <w:p w:rsidR="00000000" w:rsidRPr="00907DF6" w:rsidP="002E171B">
      <w:pPr>
        <w:pStyle w:val="BodyText"/>
      </w:pPr>
      <w:r w:rsidRPr="00907DF6">
        <w:t>Workers with this competency include kitchen and bathroom designers, sales advisor</w:t>
      </w:r>
      <w:r w:rsidRPr="00907DF6">
        <w:t>s and tradespeople involved in kitchen and bathroom construction at different stages of the process.</w:t>
      </w:r>
    </w:p>
    <w:p w:rsidR="00000000" w:rsidRPr="00907DF6" w:rsidP="002E171B">
      <w:pPr>
        <w:pStyle w:val="BodyText"/>
      </w:pPr>
      <w:r w:rsidRPr="00907DF6">
        <w:t>No licensing or certification requirements exist at the time of publication. Relevant legislation, industry standards and codes of practice within Australi</w:t>
      </w:r>
      <w:r w:rsidRPr="00907DF6">
        <w:t>a must be applied.</w:t>
      </w:r>
    </w:p>
    <w:p w:rsidR="00000000" w:rsidRPr="00907DF6" w:rsidP="00907DF6">
      <w:pPr>
        <w:pStyle w:val="Heading1"/>
      </w:pPr>
      <w:bookmarkStart w:id="3" w:name="O_1248216"/>
      <w:bookmarkEnd w:id="3"/>
      <w:r w:rsidRPr="00907DF6">
        <w:t>Competency Field</w:t>
      </w:r>
    </w:p>
    <w:p w:rsidR="00000000" w:rsidRPr="00907DF6" w:rsidP="002E171B">
      <w:pPr>
        <w:pStyle w:val="BodyText"/>
      </w:pPr>
      <w:r w:rsidRPr="00907DF6">
        <w:t>Kitchens and Bathrooms</w:t>
      </w:r>
    </w:p>
    <w:p w:rsidR="00000000" w:rsidRPr="00907DF6" w:rsidP="00907DF6">
      <w:pPr>
        <w:pStyle w:val="Heading1"/>
      </w:pPr>
      <w:bookmarkStart w:id="4" w:name="O_1248218"/>
      <w:bookmarkEnd w:id="4"/>
      <w:r w:rsidRPr="00907DF6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2E171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7DF6" w:rsidP="00907DF6">
            <w:pPr>
              <w:pStyle w:val="BodyText"/>
            </w:pPr>
            <w:r w:rsidRPr="00907DF6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DF6">
            <w:pPr>
              <w:pStyle w:val="BodyText"/>
              <w:rPr>
                <w:lang w:val="en-NZ"/>
              </w:rPr>
            </w:pPr>
            <w:r w:rsidRPr="00907DF6">
              <w:rPr>
                <w:rStyle w:val="SpecialBold"/>
              </w:rPr>
              <w:t>Performance Criteria</w:t>
            </w:r>
          </w:p>
        </w:tc>
      </w:tr>
      <w:tr w:rsidTr="002E171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DF6">
            <w:pPr>
              <w:pStyle w:val="BodyText"/>
              <w:rPr>
                <w:lang w:val="en-NZ"/>
              </w:rPr>
            </w:pPr>
            <w:r w:rsidRPr="00907DF6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DF6">
            <w:pPr>
              <w:pStyle w:val="BodyText"/>
              <w:rPr>
                <w:lang w:val="en-NZ"/>
              </w:rPr>
            </w:pPr>
            <w:r w:rsidRPr="00907DF6">
              <w:t>Performance criteria describe the performance needed</w:t>
            </w:r>
            <w:r w:rsidRPr="00907DF6">
              <w:t xml:space="preserve"> to demonstrate achievement of the element.</w:t>
            </w:r>
          </w:p>
        </w:tc>
      </w:tr>
      <w:tr w:rsidTr="002E171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DF6">
            <w:pPr>
              <w:pStyle w:val="BodyText"/>
              <w:rPr>
                <w:lang w:val="en-NZ"/>
              </w:rPr>
            </w:pPr>
            <w:r w:rsidRPr="00907DF6">
              <w:t>1. Determine project scope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7DF6" w:rsidP="00907DF6">
            <w:pPr>
              <w:pStyle w:val="BodyText"/>
            </w:pPr>
            <w:r w:rsidRPr="00907DF6">
              <w:t>1.1 Seek information about the project through direct client communication or review of documentation</w:t>
            </w:r>
          </w:p>
          <w:p w:rsidR="00000000" w:rsidRPr="00907DF6" w:rsidP="00907DF6">
            <w:pPr>
              <w:pStyle w:val="BodyText"/>
            </w:pPr>
            <w:r w:rsidRPr="00907DF6">
              <w:t>1.2 Establish scope and complexity of project from information provided</w:t>
            </w:r>
          </w:p>
          <w:p w:rsidR="00000000" w:rsidP="00907DF6">
            <w:pPr>
              <w:pStyle w:val="BodyText"/>
              <w:rPr>
                <w:lang w:val="en-NZ"/>
              </w:rPr>
            </w:pPr>
            <w:r w:rsidRPr="00907DF6">
              <w:t>1.3 Establish key people and organisations to be involved in the project and their respective roles and responsibilities</w:t>
            </w:r>
          </w:p>
        </w:tc>
      </w:tr>
      <w:tr w:rsidTr="002E171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DF6">
            <w:pPr>
              <w:pStyle w:val="BodyText"/>
              <w:rPr>
                <w:lang w:val="en-NZ"/>
              </w:rPr>
            </w:pPr>
            <w:r w:rsidRPr="00907DF6">
              <w:t xml:space="preserve">2. Assess individual work requirements  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7DF6" w:rsidP="00907DF6">
            <w:pPr>
              <w:pStyle w:val="BodyText"/>
            </w:pPr>
            <w:r w:rsidRPr="00907DF6">
              <w:t xml:space="preserve">2.1 Determine own work responsibilities from review of project information </w:t>
            </w:r>
          </w:p>
          <w:p w:rsidR="00000000" w:rsidRPr="00907DF6" w:rsidP="00907DF6">
            <w:pPr>
              <w:pStyle w:val="BodyText"/>
            </w:pPr>
            <w:r w:rsidRPr="00907DF6">
              <w:t>2.2 Agree communi</w:t>
            </w:r>
            <w:r w:rsidRPr="00907DF6">
              <w:t>cation lines and protocols with individuals whose role intersects with, and impacts on, own responsibilities</w:t>
            </w:r>
          </w:p>
          <w:p w:rsidR="00000000" w:rsidP="00907DF6">
            <w:pPr>
              <w:pStyle w:val="BodyText"/>
              <w:rPr>
                <w:lang w:val="en-NZ"/>
              </w:rPr>
            </w:pPr>
            <w:r w:rsidRPr="00907DF6">
              <w:t>2.3 Confirm and document detailed sequencing details with others involved in the project</w:t>
            </w:r>
          </w:p>
        </w:tc>
      </w:tr>
      <w:tr w:rsidTr="002E171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DF6">
            <w:pPr>
              <w:pStyle w:val="BodyText"/>
              <w:rPr>
                <w:lang w:val="en-NZ"/>
              </w:rPr>
            </w:pPr>
            <w:r w:rsidRPr="00907DF6">
              <w:t xml:space="preserve">3. Plan work   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7DF6" w:rsidP="00907DF6">
            <w:pPr>
              <w:pStyle w:val="BodyText"/>
            </w:pPr>
            <w:r w:rsidRPr="00907DF6">
              <w:t>3.1 Develop and document a project schedu</w:t>
            </w:r>
            <w:r w:rsidRPr="00907DF6">
              <w:t xml:space="preserve">le that reflects work </w:t>
            </w:r>
            <w:r w:rsidRPr="00907DF6">
              <w:t xml:space="preserve">requirements </w:t>
            </w:r>
          </w:p>
          <w:p w:rsidR="00000000" w:rsidRPr="00907DF6" w:rsidP="00907DF6">
            <w:pPr>
              <w:pStyle w:val="BodyText"/>
            </w:pPr>
            <w:r w:rsidRPr="00907DF6">
              <w:t>3.2 Address the contingencies involved in project sequencing in consultation with others</w:t>
            </w:r>
          </w:p>
          <w:p w:rsidR="00000000" w:rsidRPr="00907DF6" w:rsidP="00907DF6">
            <w:pPr>
              <w:pStyle w:val="BodyText"/>
            </w:pPr>
            <w:r w:rsidRPr="00907DF6">
              <w:t>3.3 Confirm and communicate work schedule to others involved in the project in a timely manner</w:t>
            </w:r>
          </w:p>
        </w:tc>
      </w:tr>
    </w:tbl>
    <w:p w:rsidR="00000000" w:rsidRPr="00907DF6" w:rsidP="00907DF6">
      <w:pPr>
        <w:pStyle w:val="BodyText"/>
      </w:pPr>
    </w:p>
    <w:p w:rsidR="00000000" w:rsidRPr="00907DF6" w:rsidP="00907DF6">
      <w:pPr>
        <w:pStyle w:val="AllowPageBreak"/>
      </w:pPr>
    </w:p>
    <w:p w:rsidR="00000000" w:rsidRPr="00907DF6" w:rsidP="00907DF6">
      <w:pPr>
        <w:pStyle w:val="Heading1"/>
      </w:pPr>
      <w:bookmarkStart w:id="5" w:name="O_1248219"/>
      <w:bookmarkEnd w:id="5"/>
      <w:r w:rsidRPr="00907DF6">
        <w:t>Foundation Skills</w:t>
      </w:r>
    </w:p>
    <w:p w:rsidR="00000000" w:rsidRPr="00907DF6" w:rsidP="002E171B">
      <w:pPr>
        <w:pStyle w:val="BodyText"/>
      </w:pPr>
      <w:r w:rsidRPr="00907DF6">
        <w:t>This section describes those language, literacy, numeracy and employment skills that are essential to performance but not explicit in the performance criteria.</w:t>
      </w:r>
    </w:p>
    <w:p w:rsidR="00000000" w:rsidRPr="00907DF6" w:rsidP="00907DF6">
      <w:pPr>
        <w:pStyle w:val="ListBullet"/>
      </w:pPr>
      <w:r w:rsidRPr="00907DF6">
        <w:t>Reading skills to interpret work documentation</w:t>
      </w:r>
    </w:p>
    <w:p w:rsidR="00000000" w:rsidRPr="00907DF6" w:rsidP="00907DF6">
      <w:pPr>
        <w:pStyle w:val="ListBullet"/>
      </w:pPr>
      <w:r w:rsidRPr="00907DF6">
        <w:t xml:space="preserve">Writing skills to communicate </w:t>
      </w:r>
      <w:r w:rsidRPr="00907DF6">
        <w:t>project sequence</w:t>
      </w:r>
    </w:p>
    <w:p w:rsidR="00000000" w:rsidRPr="00907DF6" w:rsidP="00907DF6">
      <w:pPr>
        <w:pStyle w:val="ListBullet"/>
      </w:pPr>
      <w:r w:rsidRPr="00907DF6">
        <w:t>Oral communication skills to liaise with others working on project</w:t>
      </w:r>
    </w:p>
    <w:p w:rsidR="00000000" w:rsidRPr="00907DF6" w:rsidP="002E171B">
      <w:pPr>
        <w:pStyle w:val="BodyText"/>
      </w:pPr>
      <w:r w:rsidRPr="00907DF6">
        <w:t>Other foundation skills essential to performance are explicit in the performance criteria of this unit.</w:t>
      </w:r>
    </w:p>
    <w:p w:rsidR="00000000" w:rsidRPr="00907DF6" w:rsidP="00907DF6">
      <w:pPr>
        <w:pStyle w:val="Heading1"/>
      </w:pPr>
      <w:bookmarkStart w:id="6" w:name="O_1248221"/>
      <w:bookmarkEnd w:id="6"/>
      <w:r w:rsidRPr="00907DF6">
        <w:t>Unit Mapping Information</w:t>
      </w:r>
    </w:p>
    <w:p w:rsidR="00000000" w:rsidRPr="00907DF6" w:rsidP="002E171B">
      <w:pPr>
        <w:pStyle w:val="BodyText"/>
      </w:pPr>
      <w:r w:rsidRPr="00907DF6">
        <w:t>Release 1. Supersedes an</w:t>
      </w:r>
      <w:r w:rsidRPr="00907DF6">
        <w:t>d is equivalent to MSFKB3011 Plan kitchen and bathroom projects.</w:t>
      </w:r>
    </w:p>
    <w:p w:rsidR="00000000" w:rsidRPr="00907DF6" w:rsidP="00907DF6">
      <w:pPr>
        <w:pStyle w:val="Heading1"/>
      </w:pPr>
      <w:bookmarkStart w:id="7" w:name="O_1248228"/>
      <w:bookmarkEnd w:id="7"/>
      <w:r w:rsidRPr="00907DF6">
        <w:t>Links</w:t>
      </w:r>
    </w:p>
    <w:p w:rsidR="00000000" w:rsidRPr="00907DF6" w:rsidP="002E171B">
      <w:pPr>
        <w:pStyle w:val="BodyText"/>
      </w:pPr>
      <w:r w:rsidRPr="00907DF6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D62FA0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907DF6" w:rsidP="00907DF6"/>
    <w:sectPr w:rsidSect="00907DF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7DF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7DF6" w:rsidRPr="002E171B" w:rsidP="002E171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7DF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71B" w:rsidP="00907D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E171B" w:rsidP="00907D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E171B" w:rsidP="00907DF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7DF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71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07DF6" w:rsidRPr="002E171B" w:rsidP="002E171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7DF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71B" w:rsidRPr="002D2AF8" w:rsidP="00907D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MSFKB3012 Plan kitchen and bathroom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2E171B" w:rsidP="00907DF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4842E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284DF0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7DF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07DF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07DF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07DF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07DF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07DF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07DF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07DF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07DF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07DF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07DF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07DF6"/>
  </w:style>
  <w:style w:type="character" w:customStyle="1" w:styleId="Heading1Char">
    <w:name w:val="Heading 1 Char"/>
    <w:basedOn w:val="DefaultParagraphFont"/>
    <w:link w:val="Heading1"/>
    <w:rsid w:val="00907DF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07DF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07DF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07DF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07DF6"/>
    <w:rPr>
      <w:b/>
      <w:spacing w:val="0"/>
    </w:rPr>
  </w:style>
  <w:style w:type="paragraph" w:customStyle="1" w:styleId="SuperHeading">
    <w:name w:val="SuperHeading"/>
    <w:basedOn w:val="Normal"/>
    <w:rsid w:val="00907DF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07DF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07DF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07DF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07DF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07D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07D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07D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07D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07DF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07DF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07DF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07DF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07DF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07DF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07DF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07DF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07DF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07DF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07DF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07DF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07DF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07DF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07DF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07DF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07DF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07DF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07DF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07DF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07DF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07DF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07DF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07DF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07DF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07DF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07DF6"/>
    <w:rPr>
      <w:i/>
    </w:rPr>
  </w:style>
  <w:style w:type="paragraph" w:styleId="Caption">
    <w:name w:val="caption"/>
    <w:basedOn w:val="BodyText"/>
    <w:next w:val="Normal"/>
    <w:qFormat/>
    <w:rsid w:val="00907DF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07DF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07DF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07DF6"/>
  </w:style>
  <w:style w:type="paragraph" w:styleId="TableofFigures">
    <w:name w:val="table of figures"/>
    <w:basedOn w:val="Normal"/>
    <w:next w:val="Normal"/>
    <w:semiHidden/>
    <w:rsid w:val="00907DF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07DF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07DF6"/>
    <w:rPr>
      <w:rFonts w:ascii="Wingdings" w:hAnsi="Wingdings"/>
    </w:rPr>
  </w:style>
  <w:style w:type="paragraph" w:customStyle="1" w:styleId="TableHeading">
    <w:name w:val="Table Heading"/>
    <w:basedOn w:val="HeadingBase"/>
    <w:rsid w:val="00907DF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07DF6"/>
    <w:rPr>
      <w:color w:val="0033CC"/>
      <w:u w:val="none"/>
    </w:rPr>
  </w:style>
  <w:style w:type="paragraph" w:customStyle="1" w:styleId="BodyTextRight">
    <w:name w:val="Body Text Right"/>
    <w:basedOn w:val="BodyText"/>
    <w:rsid w:val="00907DF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07DF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07DF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07DF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07DF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07DF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07DF6"/>
    <w:rPr>
      <w:sz w:val="32"/>
    </w:rPr>
  </w:style>
  <w:style w:type="paragraph" w:customStyle="1" w:styleId="HeadingProcedure">
    <w:name w:val="Heading Procedure"/>
    <w:basedOn w:val="HeadingBase"/>
    <w:next w:val="Normal"/>
    <w:rsid w:val="00907DF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07DF6"/>
    <w:pPr>
      <w:spacing w:before="60" w:after="60"/>
    </w:pPr>
  </w:style>
  <w:style w:type="paragraph" w:styleId="ListContinue">
    <w:name w:val="List Continue"/>
    <w:basedOn w:val="List"/>
    <w:rsid w:val="00907DF6"/>
    <w:pPr>
      <w:ind w:firstLine="0"/>
    </w:pPr>
  </w:style>
  <w:style w:type="paragraph" w:customStyle="1" w:styleId="ListNote">
    <w:name w:val="List Note"/>
    <w:basedOn w:val="List"/>
    <w:rsid w:val="00907DF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07DF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07DF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07DF6"/>
    <w:rPr>
      <w:rFonts w:ascii="Courier New" w:hAnsi="Courier New"/>
    </w:rPr>
  </w:style>
  <w:style w:type="paragraph" w:customStyle="1" w:styleId="NoteBullet">
    <w:name w:val="Note Bullet"/>
    <w:basedOn w:val="Note"/>
    <w:rsid w:val="00907DF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07DF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07DF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07DF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07DF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07DF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07DF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07DF6"/>
    <w:rPr>
      <w:b/>
      <w:smallCaps/>
    </w:rPr>
  </w:style>
  <w:style w:type="paragraph" w:customStyle="1" w:styleId="TableListNumber">
    <w:name w:val="Table List Number"/>
    <w:basedOn w:val="ListNumber"/>
    <w:rsid w:val="00907DF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07DF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07DF6"/>
    <w:pPr>
      <w:numPr>
        <w:numId w:val="8"/>
      </w:numPr>
    </w:pPr>
  </w:style>
  <w:style w:type="paragraph" w:customStyle="1" w:styleId="ListAlpha2">
    <w:name w:val="List Alpha 2"/>
    <w:basedOn w:val="List2"/>
    <w:rsid w:val="00907DF6"/>
    <w:pPr>
      <w:numPr>
        <w:numId w:val="7"/>
      </w:numPr>
    </w:pPr>
  </w:style>
  <w:style w:type="paragraph" w:styleId="List2">
    <w:name w:val="List 2"/>
    <w:basedOn w:val="BodyText"/>
    <w:rsid w:val="00907DF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07DF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07DF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07DF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07DF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07DF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07DF6"/>
    <w:pPr>
      <w:numPr>
        <w:numId w:val="3"/>
      </w:numPr>
    </w:pPr>
  </w:style>
  <w:style w:type="paragraph" w:styleId="ListContinue2">
    <w:name w:val="List Continue 2"/>
    <w:basedOn w:val="List2"/>
    <w:rsid w:val="00907DF6"/>
    <w:pPr>
      <w:ind w:firstLine="0"/>
    </w:pPr>
  </w:style>
  <w:style w:type="paragraph" w:styleId="ListContinue3">
    <w:name w:val="List Continue 3"/>
    <w:basedOn w:val="List3"/>
    <w:rsid w:val="00907DF6"/>
    <w:pPr>
      <w:ind w:left="1021" w:firstLine="0"/>
    </w:pPr>
  </w:style>
  <w:style w:type="paragraph" w:styleId="ListContinue4">
    <w:name w:val="List Continue 4"/>
    <w:basedOn w:val="List4"/>
    <w:rsid w:val="00907DF6"/>
    <w:pPr>
      <w:ind w:firstLine="0"/>
    </w:pPr>
  </w:style>
  <w:style w:type="paragraph" w:styleId="ListContinue5">
    <w:name w:val="List Continue 5"/>
    <w:basedOn w:val="List5"/>
    <w:rsid w:val="00907DF6"/>
    <w:pPr>
      <w:ind w:firstLine="0"/>
    </w:pPr>
  </w:style>
  <w:style w:type="paragraph" w:styleId="ListNumber3">
    <w:name w:val="List Number 3"/>
    <w:basedOn w:val="List3"/>
    <w:rsid w:val="00907DF6"/>
    <w:pPr>
      <w:numPr>
        <w:numId w:val="4"/>
      </w:numPr>
    </w:pPr>
  </w:style>
  <w:style w:type="paragraph" w:styleId="ListNumber4">
    <w:name w:val="List Number 4"/>
    <w:basedOn w:val="List4"/>
    <w:rsid w:val="00907DF6"/>
    <w:pPr>
      <w:numPr>
        <w:numId w:val="5"/>
      </w:numPr>
    </w:pPr>
  </w:style>
  <w:style w:type="paragraph" w:styleId="ListNumber5">
    <w:name w:val="List Number 5"/>
    <w:basedOn w:val="List5"/>
    <w:rsid w:val="00907DF6"/>
    <w:pPr>
      <w:numPr>
        <w:numId w:val="6"/>
      </w:numPr>
    </w:pPr>
  </w:style>
  <w:style w:type="paragraph" w:styleId="BlockText">
    <w:name w:val="Block Text"/>
    <w:basedOn w:val="Normal"/>
    <w:rsid w:val="00907DF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07DF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07DF6"/>
    <w:rPr>
      <w:sz w:val="16"/>
      <w:vertAlign w:val="superscript"/>
    </w:rPr>
  </w:style>
  <w:style w:type="character" w:customStyle="1" w:styleId="Symbols">
    <w:name w:val="Symbols"/>
    <w:basedOn w:val="DefaultParagraphFont"/>
    <w:rsid w:val="00907DF6"/>
    <w:rPr>
      <w:rFonts w:ascii="Symbol" w:hAnsi="Symbol"/>
    </w:rPr>
  </w:style>
  <w:style w:type="character" w:customStyle="1" w:styleId="MenuOptions">
    <w:name w:val="Menu Options"/>
    <w:basedOn w:val="DefaultParagraphFont"/>
    <w:rsid w:val="00907DF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07DF6"/>
    <w:rPr>
      <w:b/>
    </w:rPr>
  </w:style>
  <w:style w:type="character" w:customStyle="1" w:styleId="Underlined">
    <w:name w:val="Underlined"/>
    <w:basedOn w:val="DefaultParagraphFont"/>
    <w:rsid w:val="00907DF6"/>
    <w:rPr>
      <w:u w:val="single"/>
    </w:rPr>
  </w:style>
  <w:style w:type="paragraph" w:customStyle="1" w:styleId="TableBodyTextRight">
    <w:name w:val="Table Body Text Right"/>
    <w:basedOn w:val="TableBodyText"/>
    <w:rsid w:val="00907DF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07DF6"/>
    <w:rPr>
      <w:sz w:val="18"/>
    </w:rPr>
  </w:style>
  <w:style w:type="paragraph" w:customStyle="1" w:styleId="BodySmallRight">
    <w:name w:val="Body Small Right"/>
    <w:basedOn w:val="BodyTextRight"/>
    <w:rsid w:val="00907DF6"/>
    <w:rPr>
      <w:sz w:val="18"/>
      <w:szCs w:val="18"/>
    </w:rPr>
  </w:style>
  <w:style w:type="paragraph" w:customStyle="1" w:styleId="MarginEdition">
    <w:name w:val="Margin Edition"/>
    <w:basedOn w:val="MarginNote"/>
    <w:rsid w:val="00907DF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07DF6"/>
    <w:rPr>
      <w:sz w:val="2"/>
      <w:szCs w:val="2"/>
    </w:rPr>
  </w:style>
  <w:style w:type="character" w:customStyle="1" w:styleId="Small">
    <w:name w:val="Small"/>
    <w:basedOn w:val="DefaultParagraphFont"/>
    <w:rsid w:val="00907DF6"/>
    <w:rPr>
      <w:sz w:val="16"/>
    </w:rPr>
  </w:style>
  <w:style w:type="paragraph" w:customStyle="1" w:styleId="WideTable">
    <w:name w:val="Wide Table"/>
    <w:basedOn w:val="Normal"/>
    <w:rsid w:val="00907DF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07DF6"/>
  </w:style>
  <w:style w:type="paragraph" w:styleId="Quote">
    <w:name w:val="Quote"/>
    <w:basedOn w:val="Heading1"/>
    <w:link w:val="QuoteChar"/>
    <w:qFormat/>
    <w:rsid w:val="00907DF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07DF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07DF6"/>
    <w:pPr>
      <w:pageBreakBefore/>
    </w:pPr>
  </w:style>
  <w:style w:type="paragraph" w:customStyle="1" w:styleId="Border">
    <w:name w:val="Border"/>
    <w:basedOn w:val="Normal"/>
    <w:qFormat/>
    <w:rsid w:val="00907DF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07DF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7DF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7DF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07DF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07DF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07DF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07DF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07DF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07DF6"/>
    <w:rPr>
      <w:u w:val="single"/>
    </w:rPr>
  </w:style>
  <w:style w:type="character" w:customStyle="1" w:styleId="BoldandItalics">
    <w:name w:val="Bold and Italics"/>
    <w:qFormat/>
    <w:rsid w:val="00907DF6"/>
    <w:rPr>
      <w:b/>
      <w:i/>
      <w:u w:val="none"/>
    </w:rPr>
  </w:style>
  <w:style w:type="paragraph" w:styleId="BalloonText">
    <w:name w:val="Balloon Text"/>
    <w:basedOn w:val="Normal"/>
    <w:link w:val="BalloonTextChar"/>
    <w:rsid w:val="00907D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7DF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07DF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07DF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07DF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07DF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07DF6"/>
    <w:pPr>
      <w:spacing w:before="0" w:after="0"/>
    </w:pPr>
  </w:style>
  <w:style w:type="paragraph" w:customStyle="1" w:styleId="BodyTextBold">
    <w:name w:val="Body Text Bold"/>
    <w:basedOn w:val="BodyText"/>
    <w:qFormat/>
    <w:rsid w:val="00907DF6"/>
    <w:rPr>
      <w:b/>
    </w:rPr>
  </w:style>
  <w:style w:type="character" w:styleId="Hyperlink">
    <w:name w:val="Hyperlink"/>
    <w:basedOn w:val="DefaultParagraphFont"/>
    <w:uiPriority w:val="99"/>
    <w:unhideWhenUsed/>
    <w:rsid w:val="002E171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387</Words>
  <Characters>2535</Characters>
  <Application>Microsoft Office Word</Application>
  <DocSecurity>0</DocSecurity>
  <Lines>72</Lines>
  <Paragraphs>46</Paragraphs>
  <ScaleCrop>false</ScaleCrop>
  <Company>Author-it Software Corporation Ltd.</Company>
  <LinksUpToDate>false</LinksUpToDate>
  <CharactersWithSpaces>2876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MSFKB3012 Plan kitchen and bathroom projects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2022-12-21T05:10:00Z</dcterms:created>
  <dcterms:modified xsi:type="dcterms:W3CDTF">2022-12-21T05:10:00Z</dcterms:modified>
</cp:coreProperties>
</file>