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DC4" w:rsidP="001E7D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MSFKB3012 Plan kitchen and bathroom projects</w:t>
      </w:r>
      <w:r>
        <w:fldChar w:fldCharType="end"/>
      </w:r>
    </w:p>
    <w:p w:rsidR="001E7DC4" w:rsidP="001E7DC4">
      <w:pPr>
        <w:pStyle w:val="Version"/>
        <w:sectPr w:rsidSect="004841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419C" w:rsidP="0048419C">
      <w:pPr>
        <w:pStyle w:val="SuperHeading"/>
      </w:pPr>
      <w:r w:rsidRPr="0048419C">
        <w:t>MSFKB3012 Plan kitchen and bathroom projects</w:t>
      </w:r>
    </w:p>
    <w:p w:rsidR="00000000" w:rsidRPr="0048419C" w:rsidP="0048419C">
      <w:pPr>
        <w:pStyle w:val="Heading1"/>
      </w:pPr>
      <w:bookmarkStart w:id="1" w:name="O_1248213"/>
      <w:bookmarkEnd w:id="1"/>
      <w:r w:rsidRPr="0048419C">
        <w:t>Modification History</w:t>
      </w:r>
    </w:p>
    <w:p w:rsidR="00000000" w:rsidRPr="0048419C" w:rsidP="001E7DC4">
      <w:pPr>
        <w:pStyle w:val="BodyText"/>
      </w:pPr>
      <w:r w:rsidRPr="0048419C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48419C" w:rsidP="0048419C">
      <w:pPr>
        <w:pStyle w:val="Heading1"/>
      </w:pPr>
      <w:bookmarkStart w:id="2" w:name="O_1248214"/>
      <w:bookmarkEnd w:id="2"/>
      <w:r w:rsidRPr="0048419C">
        <w:t>Application</w:t>
      </w:r>
    </w:p>
    <w:p w:rsidR="00000000" w:rsidRPr="0048419C" w:rsidP="001E7DC4">
      <w:pPr>
        <w:pStyle w:val="BodyText"/>
      </w:pPr>
      <w:r w:rsidRPr="0048419C">
        <w:t>This unit</w:t>
      </w:r>
      <w:r w:rsidRPr="0048419C">
        <w:t xml:space="preserve"> describes the skills and knowledge required to plan kitchen and bathroom renovation and new-build projects, including sequencing of cabinetry installation and other work.  </w:t>
      </w:r>
    </w:p>
    <w:p w:rsidR="00000000" w:rsidRPr="0048419C" w:rsidP="001E7DC4">
      <w:pPr>
        <w:pStyle w:val="BodyText"/>
      </w:pPr>
      <w:r w:rsidRPr="0048419C">
        <w:t>Workers with this competency include kitchen and bathroom designers, sales advisor</w:t>
      </w:r>
      <w:r w:rsidRPr="0048419C">
        <w:t>s and tradespeople involved in kitchen and bathroom construction at different stages of the process.</w:t>
      </w:r>
    </w:p>
    <w:p w:rsidR="00000000" w:rsidRPr="0048419C" w:rsidP="001E7DC4">
      <w:pPr>
        <w:pStyle w:val="BodyText"/>
      </w:pPr>
      <w:r w:rsidRPr="0048419C">
        <w:t>No licensing or certification requirements exist at the time of publication. Relevant legislation, industry standards and codes of practice within Australi</w:t>
      </w:r>
      <w:r w:rsidRPr="0048419C">
        <w:t>a must be applied.</w:t>
      </w:r>
    </w:p>
    <w:p w:rsidR="00000000" w:rsidRPr="0048419C" w:rsidP="0048419C">
      <w:pPr>
        <w:pStyle w:val="Heading1"/>
      </w:pPr>
      <w:bookmarkStart w:id="3" w:name="O_1248216"/>
      <w:bookmarkEnd w:id="3"/>
      <w:r w:rsidRPr="0048419C">
        <w:t>Competency Field</w:t>
      </w:r>
    </w:p>
    <w:p w:rsidR="00000000" w:rsidRPr="0048419C" w:rsidP="001E7DC4">
      <w:pPr>
        <w:pStyle w:val="BodyText"/>
      </w:pPr>
      <w:r w:rsidRPr="0048419C">
        <w:t>Kitchens and Bathrooms</w:t>
      </w:r>
    </w:p>
    <w:p w:rsidR="00000000" w:rsidRPr="0048419C" w:rsidP="0048419C">
      <w:pPr>
        <w:pStyle w:val="Heading1"/>
      </w:pPr>
      <w:bookmarkStart w:id="4" w:name="O_1248218"/>
      <w:bookmarkEnd w:id="4"/>
      <w:r w:rsidRPr="0048419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E7D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19C" w:rsidP="0048419C">
            <w:pPr>
              <w:pStyle w:val="BodyText"/>
            </w:pPr>
            <w:r w:rsidRPr="0048419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19C">
            <w:pPr>
              <w:pStyle w:val="BodyText"/>
              <w:rPr>
                <w:lang w:val="en-NZ"/>
              </w:rPr>
            </w:pPr>
            <w:r w:rsidRPr="0048419C">
              <w:rPr>
                <w:rStyle w:val="SpecialBold"/>
              </w:rPr>
              <w:t>Performance Criteria</w:t>
            </w:r>
          </w:p>
        </w:tc>
      </w:tr>
      <w:tr w:rsidTr="001E7D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19C">
            <w:pPr>
              <w:pStyle w:val="BodyText"/>
              <w:rPr>
                <w:lang w:val="en-NZ"/>
              </w:rPr>
            </w:pPr>
            <w:r w:rsidRPr="0048419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19C">
            <w:pPr>
              <w:pStyle w:val="BodyText"/>
              <w:rPr>
                <w:lang w:val="en-NZ"/>
              </w:rPr>
            </w:pPr>
            <w:r w:rsidRPr="0048419C">
              <w:t>Performance criteria describe the performance needed</w:t>
            </w:r>
            <w:r w:rsidRPr="0048419C">
              <w:t xml:space="preserve"> to demonstrate achievement of the element.</w:t>
            </w:r>
          </w:p>
        </w:tc>
      </w:tr>
      <w:tr w:rsidTr="001E7D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19C">
            <w:pPr>
              <w:pStyle w:val="BodyText"/>
              <w:rPr>
                <w:lang w:val="en-NZ"/>
              </w:rPr>
            </w:pPr>
            <w:r w:rsidRPr="0048419C">
              <w:t>1. Determine project scope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19C" w:rsidP="0048419C">
            <w:pPr>
              <w:pStyle w:val="BodyText"/>
            </w:pPr>
            <w:r w:rsidRPr="0048419C">
              <w:t>1.1 Seek information about the project through direct client communication or review of documentation</w:t>
            </w:r>
          </w:p>
          <w:p w:rsidR="00000000" w:rsidRPr="0048419C" w:rsidP="0048419C">
            <w:pPr>
              <w:pStyle w:val="BodyText"/>
            </w:pPr>
            <w:r w:rsidRPr="0048419C">
              <w:t>1.2 Establish scope and complexity of project from information provided</w:t>
            </w:r>
          </w:p>
          <w:p w:rsidR="00000000" w:rsidP="0048419C">
            <w:pPr>
              <w:pStyle w:val="BodyText"/>
              <w:rPr>
                <w:lang w:val="en-NZ"/>
              </w:rPr>
            </w:pPr>
            <w:r w:rsidRPr="0048419C">
              <w:t>1.3 Establish key people and organisations to be involved in the project and their respective roles and responsibilities</w:t>
            </w:r>
          </w:p>
        </w:tc>
      </w:tr>
      <w:tr w:rsidTr="001E7D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19C">
            <w:pPr>
              <w:pStyle w:val="BodyText"/>
              <w:rPr>
                <w:lang w:val="en-NZ"/>
              </w:rPr>
            </w:pPr>
            <w:r w:rsidRPr="0048419C">
              <w:t xml:space="preserve">2. Assess individual work requirements 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19C" w:rsidP="0048419C">
            <w:pPr>
              <w:pStyle w:val="BodyText"/>
            </w:pPr>
            <w:r w:rsidRPr="0048419C">
              <w:t xml:space="preserve">2.1 Determine own work responsibilities from review of project information </w:t>
            </w:r>
          </w:p>
          <w:p w:rsidR="00000000" w:rsidRPr="0048419C" w:rsidP="0048419C">
            <w:pPr>
              <w:pStyle w:val="BodyText"/>
            </w:pPr>
            <w:r w:rsidRPr="0048419C">
              <w:t>2.2 Agree communi</w:t>
            </w:r>
            <w:r w:rsidRPr="0048419C">
              <w:t>cation lines and protocols with individuals whose role intersects with, and impacts on, own responsibilities</w:t>
            </w:r>
          </w:p>
          <w:p w:rsidR="00000000" w:rsidP="0048419C">
            <w:pPr>
              <w:pStyle w:val="BodyText"/>
              <w:rPr>
                <w:lang w:val="en-NZ"/>
              </w:rPr>
            </w:pPr>
            <w:r w:rsidRPr="0048419C">
              <w:t>2.3 Confirm and document detailed sequencing details with others involved in the project</w:t>
            </w:r>
          </w:p>
        </w:tc>
      </w:tr>
      <w:tr w:rsidTr="001E7D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19C">
            <w:pPr>
              <w:pStyle w:val="BodyText"/>
              <w:rPr>
                <w:lang w:val="en-NZ"/>
              </w:rPr>
            </w:pPr>
            <w:r w:rsidRPr="0048419C">
              <w:t xml:space="preserve">3. Plan work  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19C" w:rsidP="0048419C">
            <w:pPr>
              <w:pStyle w:val="BodyText"/>
            </w:pPr>
            <w:r w:rsidRPr="0048419C">
              <w:t>3.1 Develop and document a project schedu</w:t>
            </w:r>
            <w:r w:rsidRPr="0048419C">
              <w:t xml:space="preserve">le that reflects work </w:t>
            </w:r>
            <w:r w:rsidRPr="0048419C">
              <w:t xml:space="preserve">requirements </w:t>
            </w:r>
          </w:p>
          <w:p w:rsidR="00000000" w:rsidRPr="0048419C" w:rsidP="0048419C">
            <w:pPr>
              <w:pStyle w:val="BodyText"/>
            </w:pPr>
            <w:r w:rsidRPr="0048419C">
              <w:t>3.2 Address the contingencies involved in project sequencing in consultation with others</w:t>
            </w:r>
          </w:p>
          <w:p w:rsidR="00000000" w:rsidRPr="0048419C" w:rsidP="0048419C">
            <w:pPr>
              <w:pStyle w:val="BodyText"/>
            </w:pPr>
            <w:r w:rsidRPr="0048419C">
              <w:t>3.3 Confirm and communicate work schedule to others involved in the project in a timely manner</w:t>
            </w:r>
          </w:p>
        </w:tc>
      </w:tr>
    </w:tbl>
    <w:p w:rsidR="00000000" w:rsidRPr="0048419C" w:rsidP="0048419C">
      <w:pPr>
        <w:pStyle w:val="BodyText"/>
      </w:pPr>
    </w:p>
    <w:p w:rsidR="00000000" w:rsidRPr="0048419C" w:rsidP="0048419C">
      <w:pPr>
        <w:pStyle w:val="AllowPageBreak"/>
      </w:pPr>
    </w:p>
    <w:p w:rsidR="00000000" w:rsidRPr="0048419C" w:rsidP="0048419C">
      <w:pPr>
        <w:pStyle w:val="Heading1"/>
      </w:pPr>
      <w:bookmarkStart w:id="5" w:name="O_1248219"/>
      <w:bookmarkEnd w:id="5"/>
      <w:r w:rsidRPr="0048419C">
        <w:t>Foundation Skills</w:t>
      </w:r>
    </w:p>
    <w:p w:rsidR="00000000" w:rsidRPr="0048419C" w:rsidP="001E7DC4">
      <w:pPr>
        <w:pStyle w:val="BodyText"/>
      </w:pPr>
      <w:r w:rsidRPr="0048419C">
        <w:t>This section describes those language, literacy, numeracy and employment skills that are essential to performance but not explicit in the performance criteria.</w:t>
      </w:r>
    </w:p>
    <w:p w:rsidR="00000000" w:rsidRPr="0048419C" w:rsidP="0048419C">
      <w:pPr>
        <w:pStyle w:val="ListBullet"/>
      </w:pPr>
      <w:r w:rsidRPr="0048419C">
        <w:t>Reading skills to interpret work documentation</w:t>
      </w:r>
    </w:p>
    <w:p w:rsidR="00000000" w:rsidRPr="0048419C" w:rsidP="0048419C">
      <w:pPr>
        <w:pStyle w:val="ListBullet"/>
      </w:pPr>
      <w:r w:rsidRPr="0048419C">
        <w:t xml:space="preserve">Writing skills to communicate </w:t>
      </w:r>
      <w:r w:rsidRPr="0048419C">
        <w:t>project sequence</w:t>
      </w:r>
    </w:p>
    <w:p w:rsidR="00000000" w:rsidRPr="0048419C" w:rsidP="0048419C">
      <w:pPr>
        <w:pStyle w:val="ListBullet"/>
      </w:pPr>
      <w:r w:rsidRPr="0048419C">
        <w:t>Oral communication skills to liaise with others working on project</w:t>
      </w:r>
    </w:p>
    <w:p w:rsidR="00000000" w:rsidRPr="0048419C" w:rsidP="001E7DC4">
      <w:pPr>
        <w:pStyle w:val="BodyText"/>
      </w:pPr>
      <w:r w:rsidRPr="0048419C">
        <w:t>Other foundation skills essential to performance are explicit in the performance criteria of this unit.</w:t>
      </w:r>
    </w:p>
    <w:p w:rsidR="00000000" w:rsidRPr="0048419C" w:rsidP="0048419C">
      <w:pPr>
        <w:pStyle w:val="Heading1"/>
      </w:pPr>
      <w:bookmarkStart w:id="6" w:name="O_1248221"/>
      <w:bookmarkEnd w:id="6"/>
      <w:r w:rsidRPr="0048419C">
        <w:t>Unit Mapping Information</w:t>
      </w:r>
    </w:p>
    <w:p w:rsidR="00000000" w:rsidRPr="0048419C" w:rsidP="001E7DC4">
      <w:pPr>
        <w:pStyle w:val="BodyText"/>
      </w:pPr>
      <w:r w:rsidRPr="0048419C">
        <w:t>Release 1. Supersedes an</w:t>
      </w:r>
      <w:r w:rsidRPr="0048419C">
        <w:t>d is equivalent to MSFKB3011 Plan kitchen and bathroom projects.</w:t>
      </w:r>
    </w:p>
    <w:p w:rsidR="00000000" w:rsidRPr="0048419C" w:rsidP="0048419C">
      <w:pPr>
        <w:pStyle w:val="Heading1"/>
      </w:pPr>
      <w:bookmarkStart w:id="7" w:name="O_1248228"/>
      <w:bookmarkEnd w:id="7"/>
      <w:r w:rsidRPr="0048419C">
        <w:t>Links</w:t>
      </w:r>
    </w:p>
    <w:p w:rsidR="00000000" w:rsidRPr="0048419C" w:rsidP="001E7DC4">
      <w:pPr>
        <w:pStyle w:val="BodyText"/>
      </w:pPr>
      <w:r w:rsidRPr="0048419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5206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8419C" w:rsidP="001E7DC4">
      <w:pPr>
        <w:pStyle w:val="BodyText"/>
        <w:sectPr w:rsidSect="004841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419C" w:rsidP="0048419C">
      <w:pPr>
        <w:pStyle w:val="SuperHeading"/>
      </w:pPr>
      <w:r w:rsidRPr="0048419C">
        <w:t>Assessment Requirements for MSFKB3012 Plan kitchen and bathroom projects</w:t>
      </w:r>
    </w:p>
    <w:p w:rsidR="00000000" w:rsidRPr="0048419C" w:rsidP="0048419C">
      <w:pPr>
        <w:pStyle w:val="Heading1"/>
      </w:pPr>
      <w:bookmarkStart w:id="8" w:name="O_1248223"/>
      <w:bookmarkEnd w:id="8"/>
      <w:r w:rsidRPr="0048419C">
        <w:t>Modification History</w:t>
      </w:r>
    </w:p>
    <w:p w:rsidR="00000000" w:rsidRPr="0048419C" w:rsidP="001E7DC4">
      <w:pPr>
        <w:pStyle w:val="BodyText"/>
      </w:pPr>
      <w:r w:rsidRPr="0048419C">
        <w:t xml:space="preserve">Release 1. Changes to code, application, elements, performance criteria, assessment requirements. </w:t>
      </w:r>
      <w:r w:rsidRPr="0048419C">
        <w:t xml:space="preserve">Foundation skills added. Range of conditions removed. Assessment requirements changed. </w:t>
      </w:r>
    </w:p>
    <w:p w:rsidR="00000000" w:rsidRPr="0048419C" w:rsidP="0048419C">
      <w:pPr>
        <w:pStyle w:val="Heading1"/>
      </w:pPr>
      <w:bookmarkStart w:id="9" w:name="O_1248224"/>
      <w:bookmarkEnd w:id="9"/>
      <w:r w:rsidRPr="0048419C">
        <w:t>Performance Evidence</w:t>
      </w:r>
    </w:p>
    <w:p w:rsidR="00000000" w:rsidRPr="0048419C" w:rsidP="001E7DC4">
      <w:pPr>
        <w:pStyle w:val="BodyText"/>
      </w:pPr>
      <w:r w:rsidRPr="0048419C">
        <w:t>There must be evidence the candidate has completed the tasks outlined in the elements an</w:t>
      </w:r>
      <w:r w:rsidRPr="0048419C">
        <w:t xml:space="preserve">d performance criteria of this unit, and: </w:t>
      </w:r>
    </w:p>
    <w:p w:rsidR="00000000" w:rsidRPr="0048419C" w:rsidP="0048419C">
      <w:pPr>
        <w:pStyle w:val="ListBullet"/>
      </w:pPr>
      <w:r w:rsidRPr="0048419C">
        <w:t>planned and documented the work process for 3 different projects, 1 of which must be a kitchen and 1 of which must be a bathroom.</w:t>
      </w:r>
    </w:p>
    <w:p w:rsidR="00000000" w:rsidRPr="0048419C" w:rsidP="0048419C">
      <w:pPr>
        <w:pStyle w:val="AllowPageBreak"/>
      </w:pPr>
    </w:p>
    <w:p w:rsidR="00000000" w:rsidRPr="0048419C" w:rsidP="0048419C">
      <w:pPr>
        <w:pStyle w:val="Heading1"/>
      </w:pPr>
      <w:bookmarkStart w:id="10" w:name="O_1248225"/>
      <w:bookmarkEnd w:id="10"/>
      <w:r w:rsidRPr="0048419C">
        <w:t>Knowledge Evidence</w:t>
      </w:r>
    </w:p>
    <w:p w:rsidR="00000000" w:rsidRPr="0048419C" w:rsidP="001E7DC4">
      <w:pPr>
        <w:pStyle w:val="BodyText"/>
      </w:pPr>
      <w:r w:rsidRPr="0048419C">
        <w:t>There must be evidence the candidate has kno</w:t>
      </w:r>
      <w:r w:rsidRPr="0048419C">
        <w:t>wledge of:</w:t>
      </w:r>
    </w:p>
    <w:p w:rsidR="00000000" w:rsidRPr="0048419C" w:rsidP="0048419C">
      <w:pPr>
        <w:pStyle w:val="ListBullet"/>
      </w:pPr>
      <w:r w:rsidRPr="0048419C">
        <w:t>roles and responsibilities of those typically involved in kitchen and bathroom projects, and their involvement at different stages of the project, including at least 7 of the following:</w:t>
      </w:r>
    </w:p>
    <w:p w:rsidR="00000000" w:rsidRPr="0048419C" w:rsidP="0048419C">
      <w:pPr>
        <w:pStyle w:val="ListBullet2"/>
      </w:pPr>
      <w:r w:rsidRPr="0048419C">
        <w:t>architects</w:t>
      </w:r>
    </w:p>
    <w:p w:rsidR="00000000" w:rsidRPr="0048419C" w:rsidP="0048419C">
      <w:pPr>
        <w:pStyle w:val="ListBullet2"/>
      </w:pPr>
      <w:r w:rsidRPr="0048419C">
        <w:t>colour consultants</w:t>
      </w:r>
    </w:p>
    <w:p w:rsidR="00000000" w:rsidRPr="0048419C" w:rsidP="0048419C">
      <w:pPr>
        <w:pStyle w:val="ListBullet2"/>
      </w:pPr>
      <w:r w:rsidRPr="0048419C">
        <w:t>designers</w:t>
      </w:r>
    </w:p>
    <w:p w:rsidR="00000000" w:rsidRPr="0048419C" w:rsidP="0048419C">
      <w:pPr>
        <w:pStyle w:val="ListBullet2"/>
      </w:pPr>
      <w:r w:rsidRPr="0048419C">
        <w:t>material and comp</w:t>
      </w:r>
      <w:r w:rsidRPr="0048419C">
        <w:t>onent suppliers</w:t>
      </w:r>
    </w:p>
    <w:p w:rsidR="00000000" w:rsidRPr="0048419C" w:rsidP="0048419C">
      <w:pPr>
        <w:pStyle w:val="ListBullet2"/>
      </w:pPr>
      <w:r w:rsidRPr="0048419C">
        <w:t>builders</w:t>
      </w:r>
    </w:p>
    <w:p w:rsidR="00000000" w:rsidRPr="0048419C" w:rsidP="0048419C">
      <w:pPr>
        <w:pStyle w:val="ListBullet2"/>
      </w:pPr>
      <w:r w:rsidRPr="0048419C">
        <w:t>cabinetmakers</w:t>
      </w:r>
    </w:p>
    <w:p w:rsidR="00000000" w:rsidRPr="0048419C" w:rsidP="0048419C">
      <w:pPr>
        <w:pStyle w:val="ListBullet2"/>
      </w:pPr>
      <w:r w:rsidRPr="0048419C">
        <w:t>electricians</w:t>
      </w:r>
    </w:p>
    <w:p w:rsidR="00000000" w:rsidRPr="0048419C" w:rsidP="0048419C">
      <w:pPr>
        <w:pStyle w:val="ListBullet2"/>
      </w:pPr>
      <w:r w:rsidRPr="0048419C">
        <w:t>flooring specialists</w:t>
      </w:r>
    </w:p>
    <w:p w:rsidR="00000000" w:rsidRPr="0048419C" w:rsidP="0048419C">
      <w:pPr>
        <w:pStyle w:val="ListBullet2"/>
      </w:pPr>
      <w:r w:rsidRPr="0048419C">
        <w:t>glaziers</w:t>
      </w:r>
    </w:p>
    <w:p w:rsidR="00000000" w:rsidRPr="0048419C" w:rsidP="0048419C">
      <w:pPr>
        <w:pStyle w:val="ListBullet2"/>
      </w:pPr>
      <w:r w:rsidRPr="0048419C">
        <w:t>painters</w:t>
      </w:r>
    </w:p>
    <w:p w:rsidR="00000000" w:rsidRPr="0048419C" w:rsidP="0048419C">
      <w:pPr>
        <w:pStyle w:val="ListBullet2"/>
      </w:pPr>
      <w:r w:rsidRPr="0048419C">
        <w:t>plumbers / gas fitters</w:t>
      </w:r>
    </w:p>
    <w:p w:rsidR="00000000" w:rsidRPr="0048419C" w:rsidP="0048419C">
      <w:pPr>
        <w:pStyle w:val="ListBullet2"/>
      </w:pPr>
      <w:r w:rsidRPr="0048419C">
        <w:t>stonemasons</w:t>
      </w:r>
    </w:p>
    <w:p w:rsidR="00000000" w:rsidRPr="0048419C" w:rsidP="0048419C">
      <w:pPr>
        <w:pStyle w:val="ListBullet2"/>
      </w:pPr>
      <w:r w:rsidRPr="0048419C">
        <w:t>tilers</w:t>
      </w:r>
    </w:p>
    <w:p w:rsidR="00000000" w:rsidRPr="0048419C" w:rsidP="0048419C">
      <w:pPr>
        <w:pStyle w:val="ListBullet2"/>
      </w:pPr>
      <w:r w:rsidRPr="0048419C">
        <w:t>waterproofers</w:t>
      </w:r>
    </w:p>
    <w:p w:rsidR="00000000" w:rsidRPr="0048419C" w:rsidP="0048419C">
      <w:pPr>
        <w:pStyle w:val="ListBullet"/>
      </w:pPr>
      <w:r w:rsidRPr="0048419C">
        <w:t>key stages and sequencing of kitchen and bathroom projects and what each stage involves:</w:t>
      </w:r>
    </w:p>
    <w:p w:rsidR="00000000" w:rsidRPr="0048419C" w:rsidP="0048419C">
      <w:pPr>
        <w:pStyle w:val="ListBullet2"/>
      </w:pPr>
      <w:r w:rsidRPr="0048419C">
        <w:t>concept design</w:t>
      </w:r>
    </w:p>
    <w:p w:rsidR="00000000" w:rsidRPr="0048419C" w:rsidP="0048419C">
      <w:pPr>
        <w:pStyle w:val="ListBullet2"/>
      </w:pPr>
      <w:r w:rsidRPr="0048419C">
        <w:t>design specification</w:t>
      </w:r>
    </w:p>
    <w:p w:rsidR="00000000" w:rsidRPr="0048419C" w:rsidP="0048419C">
      <w:pPr>
        <w:pStyle w:val="ListBullet2"/>
      </w:pPr>
      <w:r w:rsidRPr="0048419C">
        <w:t>planning approval</w:t>
      </w:r>
    </w:p>
    <w:p w:rsidR="00000000" w:rsidRPr="0048419C" w:rsidP="0048419C">
      <w:pPr>
        <w:pStyle w:val="ListBullet2"/>
      </w:pPr>
      <w:r w:rsidRPr="0048419C">
        <w:t>technical site assessment/site measure</w:t>
      </w:r>
    </w:p>
    <w:p w:rsidR="00000000" w:rsidRPr="0048419C" w:rsidP="0048419C">
      <w:pPr>
        <w:pStyle w:val="ListBullet2"/>
      </w:pPr>
      <w:r w:rsidRPr="0048419C">
        <w:t>demolition</w:t>
      </w:r>
    </w:p>
    <w:p w:rsidR="00000000" w:rsidRPr="0048419C" w:rsidP="0048419C">
      <w:pPr>
        <w:pStyle w:val="ListBullet2"/>
      </w:pPr>
      <w:r w:rsidRPr="0048419C">
        <w:t>construction:</w:t>
      </w:r>
    </w:p>
    <w:p w:rsidR="00000000" w:rsidRPr="0048419C" w:rsidP="0048419C">
      <w:pPr>
        <w:pStyle w:val="ListBullet3"/>
      </w:pPr>
      <w:r w:rsidRPr="0048419C">
        <w:t>services</w:t>
      </w:r>
    </w:p>
    <w:p w:rsidR="00000000" w:rsidRPr="0048419C" w:rsidP="0048419C">
      <w:pPr>
        <w:pStyle w:val="ListBullet3"/>
      </w:pPr>
      <w:r w:rsidRPr="0048419C">
        <w:t>waterproofing</w:t>
      </w:r>
    </w:p>
    <w:p w:rsidR="00000000" w:rsidRPr="0048419C" w:rsidP="0048419C">
      <w:pPr>
        <w:pStyle w:val="ListBullet3"/>
      </w:pPr>
      <w:r w:rsidRPr="0048419C">
        <w:t>installation</w:t>
      </w:r>
    </w:p>
    <w:p w:rsidR="00000000" w:rsidRPr="0048419C" w:rsidP="0048419C">
      <w:pPr>
        <w:pStyle w:val="ListBullet"/>
      </w:pPr>
      <w:r w:rsidRPr="0048419C">
        <w:t>differences between renovation and new build projects</w:t>
      </w:r>
    </w:p>
    <w:p w:rsidR="00000000" w:rsidRPr="0048419C" w:rsidP="0048419C">
      <w:pPr>
        <w:pStyle w:val="ListBullet"/>
      </w:pPr>
      <w:r w:rsidRPr="0048419C">
        <w:t>project planning and implementation, including:</w:t>
      </w:r>
    </w:p>
    <w:p w:rsidR="00000000" w:rsidRPr="0048419C" w:rsidP="0048419C">
      <w:pPr>
        <w:pStyle w:val="ListBullet2"/>
      </w:pPr>
      <w:r w:rsidRPr="0048419C">
        <w:t>sequence of operations</w:t>
      </w:r>
    </w:p>
    <w:p w:rsidR="00000000" w:rsidRPr="0048419C" w:rsidP="0048419C">
      <w:pPr>
        <w:pStyle w:val="ListBullet2"/>
      </w:pPr>
      <w:r w:rsidRPr="0048419C">
        <w:t>budget</w:t>
      </w:r>
    </w:p>
    <w:p w:rsidR="00000000" w:rsidRPr="0048419C" w:rsidP="0048419C">
      <w:pPr>
        <w:pStyle w:val="ListBullet2"/>
      </w:pPr>
      <w:r w:rsidRPr="0048419C">
        <w:t>timelines</w:t>
      </w:r>
    </w:p>
    <w:p w:rsidR="00000000" w:rsidRPr="0048419C" w:rsidP="0048419C">
      <w:pPr>
        <w:pStyle w:val="ListBullet2"/>
      </w:pPr>
      <w:r w:rsidRPr="0048419C">
        <w:t>allocation and delivery of resources</w:t>
      </w:r>
    </w:p>
    <w:p w:rsidR="00000000" w:rsidRPr="0048419C" w:rsidP="0048419C">
      <w:pPr>
        <w:pStyle w:val="ListBullet2"/>
      </w:pPr>
      <w:r w:rsidRPr="0048419C">
        <w:t>contingencies</w:t>
      </w:r>
    </w:p>
    <w:p w:rsidR="00000000" w:rsidRPr="0048419C" w:rsidP="0048419C">
      <w:pPr>
        <w:pStyle w:val="ListBullet"/>
      </w:pPr>
      <w:r w:rsidRPr="0048419C">
        <w:t>features of cabinets and components commonly used in kitchen and bathroom projects, including manufacturing methodologies</w:t>
      </w:r>
    </w:p>
    <w:p w:rsidR="00000000" w:rsidRPr="0048419C" w:rsidP="0048419C">
      <w:pPr>
        <w:pStyle w:val="ListBullet"/>
      </w:pPr>
      <w:r w:rsidRPr="0048419C">
        <w:t>supply chains for kitchen and bathroom com</w:t>
      </w:r>
      <w:r w:rsidRPr="0048419C">
        <w:t>ponents and materials.</w:t>
      </w:r>
    </w:p>
    <w:p w:rsidR="00000000" w:rsidRPr="0048419C" w:rsidP="0048419C">
      <w:pPr>
        <w:pStyle w:val="AllowPageBreak"/>
      </w:pPr>
    </w:p>
    <w:p w:rsidR="00000000" w:rsidRPr="0048419C" w:rsidP="0048419C">
      <w:pPr>
        <w:pStyle w:val="Heading1"/>
      </w:pPr>
      <w:bookmarkStart w:id="11" w:name="O_1248226"/>
      <w:bookmarkEnd w:id="11"/>
      <w:r w:rsidRPr="0048419C">
        <w:t>Assessment Conditions</w:t>
      </w:r>
    </w:p>
    <w:p w:rsidR="00000000" w:rsidRPr="0048419C" w:rsidP="001E7DC4">
      <w:pPr>
        <w:pStyle w:val="BodyText"/>
      </w:pPr>
      <w:r w:rsidRPr="0048419C">
        <w:t>Skills must have been demonstrated in the workplace or in a simulated environment that reflects workplace conditions and contingencies. The following conditions must be met for this unit:</w:t>
      </w:r>
    </w:p>
    <w:p w:rsidR="00000000" w:rsidRPr="0048419C" w:rsidP="0048419C">
      <w:pPr>
        <w:pStyle w:val="ListBullet"/>
      </w:pPr>
      <w:r w:rsidRPr="0048419C">
        <w:t>use</w:t>
      </w:r>
      <w:r w:rsidRPr="0048419C">
        <w:t xml:space="preserve"> of suitable facilities, equipment and resources, including: </w:t>
      </w:r>
    </w:p>
    <w:p w:rsidR="00000000" w:rsidRPr="0048419C" w:rsidP="0048419C">
      <w:pPr>
        <w:pStyle w:val="ListBullet2"/>
      </w:pPr>
      <w:r w:rsidRPr="0048419C">
        <w:t>project documentation.</w:t>
      </w:r>
    </w:p>
    <w:p w:rsidR="00000000" w:rsidRPr="0048419C" w:rsidP="001E7DC4">
      <w:pPr>
        <w:pStyle w:val="BodyText"/>
      </w:pPr>
      <w:r w:rsidRPr="0048419C">
        <w:t>Assessors must satisfy the NVR/AQTF mandatory competency requirements for assessors.</w:t>
      </w:r>
    </w:p>
    <w:p w:rsidR="00000000" w:rsidRPr="0048419C" w:rsidP="0048419C">
      <w:pPr>
        <w:pStyle w:val="Heading1"/>
      </w:pPr>
      <w:bookmarkStart w:id="12" w:name="O_1248229"/>
      <w:bookmarkEnd w:id="12"/>
      <w:r w:rsidRPr="0048419C">
        <w:t>Links</w:t>
      </w:r>
    </w:p>
    <w:p w:rsidR="00000000" w:rsidRPr="0048419C" w:rsidP="001E7DC4">
      <w:pPr>
        <w:pStyle w:val="BodyText"/>
      </w:pPr>
      <w:r w:rsidRPr="0048419C">
        <w:t>Companion Volume implementation guides are found in VETNet –</w:t>
      </w:r>
      <w:r w:rsidRPr="0048419C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5206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8419C" w:rsidP="0048419C"/>
    <w:sectPr w:rsidSect="004841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9C" w:rsidRPr="001E7DC4" w:rsidP="001E7D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C4" w:rsidP="004841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7DC4" w:rsidP="004841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E7DC4" w:rsidP="004841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9C" w:rsidP="004841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7DC4">
      <w:t>Approved</w:t>
    </w:r>
    <w:r w:rsidR="001E7D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7D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7DC4">
      <w:rPr>
        <w:noProof/>
      </w:rPr>
      <w:t>4</w:t>
    </w:r>
    <w:r>
      <w:rPr>
        <w:noProof/>
      </w:rPr>
      <w:fldChar w:fldCharType="end"/>
    </w:r>
  </w:p>
  <w:p w:rsidR="0048419C" w:rsidP="004841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7D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7DC4">
      <w:t>Skills Insight</w:t>
    </w:r>
    <w:r w:rsidR="001E7DC4">
      <w:fldChar w:fldCharType="end"/>
    </w:r>
  </w:p>
  <w:p w:rsidR="0048419C" w:rsidP="004841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419C" w:rsidRPr="001E7DC4" w:rsidP="001E7D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C4" w:rsidRPr="002D2AF8" w:rsidP="004841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MSFKB3012 Plan kitchen and bathroom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7DC4" w:rsidP="004841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9C" w:rsidRPr="002D2AF8" w:rsidP="004841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7DC4">
      <w:t>MSFKB3012 Plan kitchen and bathroom projects</w:t>
    </w:r>
    <w:r w:rsidR="001E7D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7DC4">
      <w:rPr>
        <w:noProof/>
      </w:rPr>
      <w:t>2 March 2025</w:t>
    </w:r>
    <w:r>
      <w:fldChar w:fldCharType="end"/>
    </w:r>
  </w:p>
  <w:p w:rsidR="0048419C" w:rsidP="004841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E2CD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CED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74D4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1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1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1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1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1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1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1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1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1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1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1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19C"/>
  </w:style>
  <w:style w:type="character" w:customStyle="1" w:styleId="Heading1Char">
    <w:name w:val="Heading 1 Char"/>
    <w:basedOn w:val="DefaultParagraphFont"/>
    <w:link w:val="Heading1"/>
    <w:rsid w:val="004841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1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1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419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419C"/>
    <w:rPr>
      <w:b/>
      <w:spacing w:val="0"/>
    </w:rPr>
  </w:style>
  <w:style w:type="paragraph" w:styleId="ListBullet2">
    <w:name w:val="List Bullet 2"/>
    <w:basedOn w:val="List2"/>
    <w:rsid w:val="0048419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41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41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8419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841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1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1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1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1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1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1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1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1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1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1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1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1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1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41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41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41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1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1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41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1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1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1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1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1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1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1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1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419C"/>
    <w:rPr>
      <w:i/>
    </w:rPr>
  </w:style>
  <w:style w:type="paragraph" w:styleId="Caption">
    <w:name w:val="caption"/>
    <w:basedOn w:val="BodyText"/>
    <w:next w:val="Normal"/>
    <w:qFormat/>
    <w:rsid w:val="004841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1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1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19C"/>
  </w:style>
  <w:style w:type="paragraph" w:styleId="TableofFigures">
    <w:name w:val="table of figures"/>
    <w:basedOn w:val="Normal"/>
    <w:next w:val="Normal"/>
    <w:semiHidden/>
    <w:rsid w:val="004841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19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8419C"/>
    <w:rPr>
      <w:rFonts w:ascii="Wingdings" w:hAnsi="Wingdings"/>
    </w:rPr>
  </w:style>
  <w:style w:type="paragraph" w:customStyle="1" w:styleId="TableHeading">
    <w:name w:val="Table Heading"/>
    <w:basedOn w:val="HeadingBase"/>
    <w:rsid w:val="004841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419C"/>
    <w:rPr>
      <w:color w:val="0033CC"/>
      <w:u w:val="none"/>
    </w:rPr>
  </w:style>
  <w:style w:type="paragraph" w:customStyle="1" w:styleId="BodyTextRight">
    <w:name w:val="Body Text Right"/>
    <w:basedOn w:val="BodyText"/>
    <w:rsid w:val="004841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1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1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1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1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1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19C"/>
    <w:rPr>
      <w:sz w:val="32"/>
    </w:rPr>
  </w:style>
  <w:style w:type="paragraph" w:customStyle="1" w:styleId="HeadingProcedure">
    <w:name w:val="Heading Procedure"/>
    <w:basedOn w:val="HeadingBase"/>
    <w:next w:val="Normal"/>
    <w:rsid w:val="004841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19C"/>
    <w:pPr>
      <w:spacing w:before="60" w:after="60"/>
    </w:pPr>
  </w:style>
  <w:style w:type="paragraph" w:styleId="ListContinue">
    <w:name w:val="List Continue"/>
    <w:basedOn w:val="List"/>
    <w:rsid w:val="0048419C"/>
    <w:pPr>
      <w:ind w:firstLine="0"/>
    </w:pPr>
  </w:style>
  <w:style w:type="paragraph" w:customStyle="1" w:styleId="ListNote">
    <w:name w:val="List Note"/>
    <w:basedOn w:val="List"/>
    <w:rsid w:val="004841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1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1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19C"/>
    <w:rPr>
      <w:rFonts w:ascii="Courier New" w:hAnsi="Courier New"/>
    </w:rPr>
  </w:style>
  <w:style w:type="paragraph" w:customStyle="1" w:styleId="NoteBullet">
    <w:name w:val="Note Bullet"/>
    <w:basedOn w:val="Note"/>
    <w:rsid w:val="004841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1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1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1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1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41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1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19C"/>
    <w:rPr>
      <w:b/>
      <w:smallCaps/>
    </w:rPr>
  </w:style>
  <w:style w:type="paragraph" w:customStyle="1" w:styleId="TableListNumber">
    <w:name w:val="Table List Number"/>
    <w:basedOn w:val="ListNumber"/>
    <w:rsid w:val="004841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1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19C"/>
    <w:pPr>
      <w:numPr>
        <w:numId w:val="10"/>
      </w:numPr>
    </w:pPr>
  </w:style>
  <w:style w:type="paragraph" w:customStyle="1" w:styleId="ListAlpha2">
    <w:name w:val="List Alpha 2"/>
    <w:basedOn w:val="List2"/>
    <w:rsid w:val="0048419C"/>
    <w:pPr>
      <w:numPr>
        <w:numId w:val="9"/>
      </w:numPr>
    </w:pPr>
  </w:style>
  <w:style w:type="paragraph" w:styleId="List2">
    <w:name w:val="List 2"/>
    <w:basedOn w:val="BodyText"/>
    <w:rsid w:val="004841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1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1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1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8419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8419C"/>
    <w:pPr>
      <w:numPr>
        <w:numId w:val="5"/>
      </w:numPr>
    </w:pPr>
  </w:style>
  <w:style w:type="paragraph" w:styleId="ListContinue2">
    <w:name w:val="List Continue 2"/>
    <w:basedOn w:val="List2"/>
    <w:rsid w:val="0048419C"/>
    <w:pPr>
      <w:ind w:firstLine="0"/>
    </w:pPr>
  </w:style>
  <w:style w:type="paragraph" w:styleId="ListContinue3">
    <w:name w:val="List Continue 3"/>
    <w:basedOn w:val="List3"/>
    <w:rsid w:val="0048419C"/>
    <w:pPr>
      <w:ind w:left="1021" w:firstLine="0"/>
    </w:pPr>
  </w:style>
  <w:style w:type="paragraph" w:styleId="ListContinue4">
    <w:name w:val="List Continue 4"/>
    <w:basedOn w:val="List4"/>
    <w:rsid w:val="0048419C"/>
    <w:pPr>
      <w:ind w:firstLine="0"/>
    </w:pPr>
  </w:style>
  <w:style w:type="paragraph" w:styleId="ListContinue5">
    <w:name w:val="List Continue 5"/>
    <w:basedOn w:val="List5"/>
    <w:rsid w:val="0048419C"/>
    <w:pPr>
      <w:ind w:firstLine="0"/>
    </w:pPr>
  </w:style>
  <w:style w:type="paragraph" w:styleId="ListNumber3">
    <w:name w:val="List Number 3"/>
    <w:basedOn w:val="List3"/>
    <w:rsid w:val="0048419C"/>
    <w:pPr>
      <w:numPr>
        <w:numId w:val="6"/>
      </w:numPr>
    </w:pPr>
  </w:style>
  <w:style w:type="paragraph" w:styleId="ListNumber4">
    <w:name w:val="List Number 4"/>
    <w:basedOn w:val="List4"/>
    <w:rsid w:val="0048419C"/>
    <w:pPr>
      <w:numPr>
        <w:numId w:val="7"/>
      </w:numPr>
    </w:pPr>
  </w:style>
  <w:style w:type="paragraph" w:styleId="ListNumber5">
    <w:name w:val="List Number 5"/>
    <w:basedOn w:val="List5"/>
    <w:rsid w:val="0048419C"/>
    <w:pPr>
      <w:numPr>
        <w:numId w:val="8"/>
      </w:numPr>
    </w:pPr>
  </w:style>
  <w:style w:type="paragraph" w:styleId="BlockText">
    <w:name w:val="Block Text"/>
    <w:basedOn w:val="Normal"/>
    <w:rsid w:val="004841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1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19C"/>
    <w:rPr>
      <w:sz w:val="16"/>
      <w:vertAlign w:val="superscript"/>
    </w:rPr>
  </w:style>
  <w:style w:type="character" w:customStyle="1" w:styleId="Symbols">
    <w:name w:val="Symbols"/>
    <w:basedOn w:val="DefaultParagraphFont"/>
    <w:rsid w:val="0048419C"/>
    <w:rPr>
      <w:rFonts w:ascii="Symbol" w:hAnsi="Symbol"/>
    </w:rPr>
  </w:style>
  <w:style w:type="character" w:customStyle="1" w:styleId="MenuOptions">
    <w:name w:val="Menu Options"/>
    <w:basedOn w:val="DefaultParagraphFont"/>
    <w:rsid w:val="004841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19C"/>
    <w:rPr>
      <w:b/>
    </w:rPr>
  </w:style>
  <w:style w:type="character" w:customStyle="1" w:styleId="Underlined">
    <w:name w:val="Underlined"/>
    <w:basedOn w:val="DefaultParagraphFont"/>
    <w:rsid w:val="0048419C"/>
    <w:rPr>
      <w:u w:val="single"/>
    </w:rPr>
  </w:style>
  <w:style w:type="paragraph" w:customStyle="1" w:styleId="TableBodyTextRight">
    <w:name w:val="Table Body Text Right"/>
    <w:basedOn w:val="TableBodyText"/>
    <w:rsid w:val="004841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19C"/>
    <w:rPr>
      <w:sz w:val="18"/>
    </w:rPr>
  </w:style>
  <w:style w:type="paragraph" w:customStyle="1" w:styleId="BodySmallRight">
    <w:name w:val="Body Small Right"/>
    <w:basedOn w:val="BodyTextRight"/>
    <w:rsid w:val="0048419C"/>
    <w:rPr>
      <w:sz w:val="18"/>
      <w:szCs w:val="18"/>
    </w:rPr>
  </w:style>
  <w:style w:type="paragraph" w:customStyle="1" w:styleId="MarginEdition">
    <w:name w:val="Margin Edition"/>
    <w:basedOn w:val="MarginNote"/>
    <w:rsid w:val="004841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19C"/>
    <w:rPr>
      <w:sz w:val="2"/>
      <w:szCs w:val="2"/>
    </w:rPr>
  </w:style>
  <w:style w:type="character" w:customStyle="1" w:styleId="Small">
    <w:name w:val="Small"/>
    <w:basedOn w:val="DefaultParagraphFont"/>
    <w:rsid w:val="0048419C"/>
    <w:rPr>
      <w:sz w:val="16"/>
    </w:rPr>
  </w:style>
  <w:style w:type="paragraph" w:customStyle="1" w:styleId="WideTable">
    <w:name w:val="Wide Table"/>
    <w:basedOn w:val="Normal"/>
    <w:rsid w:val="004841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19C"/>
  </w:style>
  <w:style w:type="paragraph" w:styleId="Quote">
    <w:name w:val="Quote"/>
    <w:basedOn w:val="Heading1"/>
    <w:link w:val="QuoteChar"/>
    <w:qFormat/>
    <w:rsid w:val="004841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1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19C"/>
    <w:pPr>
      <w:pageBreakBefore/>
    </w:pPr>
  </w:style>
  <w:style w:type="paragraph" w:customStyle="1" w:styleId="Border">
    <w:name w:val="Border"/>
    <w:basedOn w:val="Normal"/>
    <w:qFormat/>
    <w:rsid w:val="004841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1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1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1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1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1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1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1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1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19C"/>
    <w:rPr>
      <w:u w:val="single"/>
    </w:rPr>
  </w:style>
  <w:style w:type="character" w:customStyle="1" w:styleId="BoldandItalics">
    <w:name w:val="Bold and Italics"/>
    <w:qFormat/>
    <w:rsid w:val="0048419C"/>
    <w:rPr>
      <w:b/>
      <w:i/>
      <w:u w:val="none"/>
    </w:rPr>
  </w:style>
  <w:style w:type="paragraph" w:styleId="BalloonText">
    <w:name w:val="Balloon Text"/>
    <w:basedOn w:val="Normal"/>
    <w:link w:val="BalloonTextChar"/>
    <w:rsid w:val="004841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1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1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1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1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1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419C"/>
    <w:pPr>
      <w:spacing w:before="0" w:after="0"/>
    </w:pPr>
  </w:style>
  <w:style w:type="paragraph" w:customStyle="1" w:styleId="BodyTextBold">
    <w:name w:val="Body Text Bold"/>
    <w:basedOn w:val="BodyText"/>
    <w:qFormat/>
    <w:rsid w:val="0048419C"/>
    <w:rPr>
      <w:b/>
    </w:rPr>
  </w:style>
  <w:style w:type="character" w:styleId="Hyperlink">
    <w:name w:val="Hyperlink"/>
    <w:basedOn w:val="DefaultParagraphFont"/>
    <w:uiPriority w:val="99"/>
    <w:unhideWhenUsed/>
    <w:rsid w:val="001E7D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673</Words>
  <Characters>4539</Characters>
  <Application>Microsoft Office Word</Application>
  <DocSecurity>0</DocSecurity>
  <Lines>141</Lines>
  <Paragraphs>104</Paragraphs>
  <ScaleCrop>false</ScaleCrop>
  <Company>Author-it Software Corporation Ltd.</Company>
  <LinksUpToDate>false</LinksUpToDate>
  <CharactersWithSpaces>5108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MSFKB3012 Plan kitchen and bathroom projects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2025-03-01T22:00:00Z</dcterms:created>
  <dcterms:modified xsi:type="dcterms:W3CDTF">2025-03-01T22:00:00Z</dcterms:modified>
</cp:coreProperties>
</file>