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1EDE" w:rsidP="00051ED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MSFKB3009 Provide advice on modular kitchens</w:t>
      </w:r>
      <w:r>
        <w:fldChar w:fldCharType="end"/>
      </w:r>
    </w:p>
    <w:p w:rsidR="00051EDE" w:rsidP="00051EDE">
      <w:pPr>
        <w:pStyle w:val="Version"/>
        <w:sectPr w:rsidSect="00B417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4170F" w:rsidP="00B4170F">
      <w:pPr>
        <w:pStyle w:val="SuperHeading"/>
      </w:pPr>
      <w:r w:rsidRPr="00B4170F">
        <w:t>MSFKB3009 Provide advice on modular kitchens</w:t>
      </w:r>
    </w:p>
    <w:p w:rsidR="00000000" w:rsidRPr="00B4170F" w:rsidP="00B4170F">
      <w:pPr>
        <w:pStyle w:val="Heading1"/>
      </w:pPr>
      <w:bookmarkStart w:id="1" w:name="O_1014817"/>
      <w:bookmarkEnd w:id="1"/>
      <w:r w:rsidRPr="00B4170F">
        <w:t>Modification History</w:t>
      </w:r>
    </w:p>
    <w:p w:rsidR="00051EDE" w:rsidP="00051EDE">
      <w:pPr>
        <w:pStyle w:val="BodyText"/>
      </w:pPr>
      <w:r w:rsidRPr="00B4170F">
        <w:t>Release 1. Supersedes and not equivalent to MSFKB3007 Provide advice on cabinet design features.</w:t>
      </w:r>
    </w:p>
    <w:p w:rsidR="00000000" w:rsidRPr="00B4170F" w:rsidP="00B4170F">
      <w:pPr>
        <w:pStyle w:val="Heading1"/>
      </w:pPr>
      <w:bookmarkStart w:id="2" w:name="O_1014818"/>
      <w:bookmarkEnd w:id="2"/>
      <w:r w:rsidRPr="00B4170F">
        <w:t>Application</w:t>
      </w:r>
    </w:p>
    <w:p w:rsidR="00000000" w:rsidRPr="00B4170F" w:rsidP="00051EDE">
      <w:pPr>
        <w:pStyle w:val="BodyText"/>
      </w:pPr>
      <w:r w:rsidRPr="00B4170F">
        <w:t>This unit describes the skills and knowledge required to provide clients with information relatin</w:t>
      </w:r>
      <w:r w:rsidRPr="00B4170F">
        <w:t>g to the features and benefits of modular kitchen products and components, and to advise on best fit to meet client needs.</w:t>
      </w:r>
    </w:p>
    <w:p w:rsidR="00000000" w:rsidRPr="00B4170F" w:rsidP="00051EDE">
      <w:pPr>
        <w:pStyle w:val="BodyText"/>
      </w:pPr>
      <w:r w:rsidRPr="00B4170F">
        <w:t>This unit applies to individuals providing advice in a kitchen showroom or similar environment where a set range of designs and compo</w:t>
      </w:r>
      <w:r w:rsidRPr="00B4170F">
        <w:t>nents are available and basic technical and design information relevant to cabinets is used.</w:t>
      </w:r>
    </w:p>
    <w:p w:rsidR="00051EDE" w:rsidP="00051EDE">
      <w:pPr>
        <w:pStyle w:val="BodyText"/>
      </w:pPr>
      <w:r w:rsidRPr="00B4170F">
        <w:t>No licensing, legislative or certification requirements apply to this unit at the time of publication.</w:t>
      </w:r>
    </w:p>
    <w:p w:rsidR="00000000" w:rsidRPr="00B4170F" w:rsidP="00B4170F">
      <w:pPr>
        <w:pStyle w:val="Heading1"/>
      </w:pPr>
      <w:bookmarkStart w:id="3" w:name="O_1014819"/>
      <w:bookmarkEnd w:id="3"/>
      <w:r w:rsidRPr="00B4170F">
        <w:t>Pre-requisite Unit</w:t>
      </w:r>
    </w:p>
    <w:p w:rsidR="00000000" w:rsidRPr="00B4170F" w:rsidP="00051EDE">
      <w:pPr>
        <w:pStyle w:val="BodyText"/>
      </w:pPr>
      <w:r w:rsidRPr="00B4170F">
        <w:t>N/A</w:t>
      </w:r>
    </w:p>
    <w:p w:rsidR="00000000" w:rsidRPr="00B4170F" w:rsidP="00B4170F">
      <w:pPr>
        <w:pStyle w:val="Heading1"/>
      </w:pPr>
      <w:bookmarkStart w:id="4" w:name="O_1014821"/>
      <w:bookmarkEnd w:id="4"/>
      <w:r w:rsidRPr="00B4170F">
        <w:t>Unit Sector</w:t>
      </w:r>
    </w:p>
    <w:p w:rsidR="00000000" w:rsidRPr="00B4170F" w:rsidP="00051EDE">
      <w:pPr>
        <w:pStyle w:val="BodyText"/>
      </w:pPr>
      <w:r w:rsidRPr="00B4170F">
        <w:t>Kitchens and Bathrooms</w:t>
      </w:r>
    </w:p>
    <w:p w:rsidR="00000000" w:rsidRPr="00B4170F" w:rsidP="00B4170F">
      <w:pPr>
        <w:pStyle w:val="Heading1"/>
      </w:pPr>
      <w:bookmarkStart w:id="5" w:name="O_1014822"/>
      <w:bookmarkEnd w:id="5"/>
      <w:r w:rsidRPr="00B4170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6989"/>
      </w:tblGrid>
      <w:tr w:rsidTr="00051E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70F" w:rsidP="00B4170F">
            <w:pPr>
              <w:pStyle w:val="BodyText"/>
            </w:pPr>
            <w:r w:rsidRPr="00B4170F">
              <w:rPr>
                <w:rStyle w:val="SpecialBold"/>
              </w:rPr>
              <w:t>Elements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70F">
            <w:pPr>
              <w:pStyle w:val="BodyText"/>
              <w:rPr>
                <w:lang w:val="en-NZ"/>
              </w:rPr>
            </w:pPr>
            <w:r w:rsidRPr="00B4170F">
              <w:rPr>
                <w:rStyle w:val="SpecialBold"/>
              </w:rPr>
              <w:t>Performance Criteria</w:t>
            </w:r>
          </w:p>
        </w:tc>
      </w:tr>
      <w:tr w:rsidTr="00051E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70F" w:rsidP="00B4170F">
            <w:pPr>
              <w:pStyle w:val="BodyText"/>
            </w:pPr>
            <w:r w:rsidRPr="00B4170F">
              <w:rPr>
                <w:rStyle w:val="Emphasis"/>
              </w:rPr>
              <w:t xml:space="preserve">Elements describe the </w:t>
            </w:r>
            <w:r w:rsidRPr="00B4170F">
              <w:t xml:space="preserve">essential </w:t>
            </w:r>
            <w:r w:rsidRPr="00B4170F">
              <w:rPr>
                <w:rStyle w:val="Emphasis"/>
              </w:rPr>
              <w:t>outcomes.</w:t>
            </w:r>
          </w:p>
        </w:tc>
        <w:tc>
          <w:tcPr>
            <w:tcW w:w="698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70F">
            <w:pPr>
              <w:pStyle w:val="BodyText"/>
              <w:rPr>
                <w:lang w:val="en-NZ"/>
              </w:rPr>
            </w:pPr>
            <w:r w:rsidRPr="00B4170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51E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70F">
            <w:pPr>
              <w:pStyle w:val="BodyText"/>
              <w:rPr>
                <w:lang w:val="en-NZ"/>
              </w:rPr>
            </w:pPr>
            <w:r w:rsidRPr="00B4170F">
              <w:t>1. Identify client requirements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70F" w:rsidP="00B4170F">
            <w:pPr>
              <w:pStyle w:val="BodyText"/>
            </w:pPr>
            <w:r w:rsidRPr="00B4170F">
              <w:t>1.1 Obtain client requirements for kitchen components through questioning or review of documentation</w:t>
            </w:r>
          </w:p>
          <w:p w:rsidR="00000000" w:rsidRPr="00B4170F" w:rsidP="00B4170F">
            <w:pPr>
              <w:pStyle w:val="BodyText"/>
            </w:pPr>
            <w:r w:rsidRPr="00B4170F">
              <w:t>1.2 Access and interpret p</w:t>
            </w:r>
            <w:r w:rsidRPr="00B4170F">
              <w:t xml:space="preserve">lans, drawings and any design details relevant to the client enquiry </w:t>
            </w:r>
          </w:p>
          <w:p w:rsidR="00000000" w:rsidP="00B4170F">
            <w:pPr>
              <w:pStyle w:val="BodyText"/>
              <w:rPr>
                <w:lang w:val="en-NZ"/>
              </w:rPr>
            </w:pPr>
            <w:r w:rsidRPr="00B4170F">
              <w:t>1.3 Identify and confirm services available appropriate to the client’s needs and confirm with client</w:t>
            </w:r>
          </w:p>
        </w:tc>
      </w:tr>
      <w:tr w:rsidTr="00051E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70F">
            <w:pPr>
              <w:pStyle w:val="BodyText"/>
              <w:rPr>
                <w:lang w:val="en-NZ"/>
              </w:rPr>
            </w:pPr>
            <w:r w:rsidRPr="00B4170F">
              <w:t xml:space="preserve">2. Provide information </w:t>
            </w:r>
            <w:r w:rsidRPr="00B4170F">
              <w:t xml:space="preserve">on materials, hardware and accessories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70F" w:rsidP="00B4170F">
            <w:pPr>
              <w:pStyle w:val="BodyText"/>
            </w:pPr>
            <w:r w:rsidRPr="00B4170F">
              <w:t xml:space="preserve">2.1 Access and research information on all product options and to </w:t>
            </w:r>
            <w:r w:rsidRPr="00B4170F">
              <w:t>ensure advice to clients is fully informed</w:t>
            </w:r>
          </w:p>
          <w:p w:rsidR="00000000" w:rsidRPr="00B4170F" w:rsidP="00B4170F">
            <w:pPr>
              <w:pStyle w:val="BodyText"/>
            </w:pPr>
            <w:r w:rsidRPr="00B4170F">
              <w:t>2.2 Explain product options to the client noting specific features and benefits</w:t>
            </w:r>
          </w:p>
          <w:p w:rsidR="00000000" w:rsidP="00B4170F">
            <w:pPr>
              <w:pStyle w:val="BodyText"/>
              <w:rPr>
                <w:lang w:val="en-NZ"/>
              </w:rPr>
            </w:pPr>
            <w:r w:rsidRPr="00B4170F">
              <w:t>2.3 Clearly explain construction, installation and ordering details</w:t>
            </w:r>
          </w:p>
        </w:tc>
      </w:tr>
      <w:tr w:rsidTr="00051E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70F">
            <w:pPr>
              <w:pStyle w:val="BodyText"/>
              <w:rPr>
                <w:lang w:val="en-NZ"/>
              </w:rPr>
            </w:pPr>
            <w:r w:rsidRPr="00B4170F">
              <w:t>3. Provide layout options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70F" w:rsidP="00B4170F">
            <w:pPr>
              <w:pStyle w:val="BodyText"/>
            </w:pPr>
            <w:r w:rsidRPr="00B4170F">
              <w:t>3.1 Prepare layout options using modular cabinets based on client information</w:t>
            </w:r>
          </w:p>
          <w:p w:rsidR="00000000" w:rsidP="00B4170F">
            <w:pPr>
              <w:pStyle w:val="BodyText"/>
              <w:rPr>
                <w:lang w:val="en-NZ"/>
              </w:rPr>
            </w:pPr>
            <w:r w:rsidRPr="00B4170F">
              <w:t>3.2 Assess advantages and disadvantages of options</w:t>
            </w:r>
          </w:p>
        </w:tc>
      </w:tr>
      <w:tr w:rsidTr="00051E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70F">
            <w:pPr>
              <w:pStyle w:val="BodyText"/>
              <w:rPr>
                <w:lang w:val="en-NZ"/>
              </w:rPr>
            </w:pPr>
            <w:r w:rsidRPr="00B4170F">
              <w:t>4. Suggest best solution to meet client needs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70F" w:rsidP="00B4170F">
            <w:pPr>
              <w:pStyle w:val="BodyText"/>
            </w:pPr>
            <w:r w:rsidRPr="00B4170F">
              <w:t>4.1 Discuss options with the client to ascertain res</w:t>
            </w:r>
            <w:r w:rsidRPr="00B4170F">
              <w:t>ponses and preferences</w:t>
            </w:r>
          </w:p>
          <w:p w:rsidR="00000000" w:rsidP="00B4170F">
            <w:pPr>
              <w:pStyle w:val="BodyText"/>
              <w:rPr>
                <w:lang w:val="en-NZ"/>
              </w:rPr>
            </w:pPr>
            <w:r w:rsidRPr="00B4170F">
              <w:t>4.2 Provide advice on best options to meet client requirements and confirm preferences</w:t>
            </w:r>
          </w:p>
        </w:tc>
      </w:tr>
      <w:tr w:rsidTr="00051E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70F">
            <w:pPr>
              <w:pStyle w:val="BodyText"/>
              <w:rPr>
                <w:lang w:val="en-NZ"/>
              </w:rPr>
            </w:pPr>
            <w:r w:rsidRPr="00B4170F">
              <w:t>5. Complete costing and ordering documentation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70F" w:rsidP="00B4170F">
            <w:pPr>
              <w:pStyle w:val="BodyText"/>
            </w:pPr>
            <w:r w:rsidRPr="00B4170F">
              <w:t>5.1 Record client details and confirm for accuracy</w:t>
            </w:r>
          </w:p>
          <w:p w:rsidR="00000000" w:rsidRPr="00B4170F" w:rsidP="00B4170F">
            <w:pPr>
              <w:pStyle w:val="BodyText"/>
            </w:pPr>
            <w:r w:rsidRPr="00B4170F">
              <w:t>5.2 Determine required quantities based on manu</w:t>
            </w:r>
            <w:r w:rsidRPr="00B4170F">
              <w:t>facturer specifications, plans and client needs</w:t>
            </w:r>
          </w:p>
          <w:p w:rsidR="00000000" w:rsidRPr="00B4170F" w:rsidP="00B4170F">
            <w:pPr>
              <w:pStyle w:val="BodyText"/>
            </w:pPr>
            <w:r w:rsidRPr="00B4170F">
              <w:t>5.3 Prepare and present accurate costing to the client</w:t>
            </w:r>
          </w:p>
          <w:p w:rsidR="00000000" w:rsidRPr="00B4170F" w:rsidP="00B4170F">
            <w:pPr>
              <w:pStyle w:val="BodyText"/>
            </w:pPr>
            <w:r w:rsidRPr="00B4170F">
              <w:t>5.4 Place formal order and provide clear and accurate documentation to the client</w:t>
            </w:r>
          </w:p>
        </w:tc>
      </w:tr>
    </w:tbl>
    <w:p w:rsidR="00051EDE" w:rsidP="00B4170F">
      <w:pPr>
        <w:pStyle w:val="BodyText"/>
      </w:pPr>
    </w:p>
    <w:p w:rsidR="00051EDE" w:rsidP="00B4170F">
      <w:pPr>
        <w:pStyle w:val="BodyText"/>
      </w:pPr>
    </w:p>
    <w:p w:rsidR="00000000" w:rsidRPr="00B4170F" w:rsidP="00B4170F">
      <w:pPr>
        <w:pStyle w:val="Heading1"/>
      </w:pPr>
      <w:bookmarkStart w:id="6" w:name="O_1014823"/>
      <w:bookmarkEnd w:id="6"/>
      <w:r w:rsidRPr="00B4170F">
        <w:t>Foundation Skills</w:t>
      </w:r>
    </w:p>
    <w:p w:rsidR="00000000" w:rsidRPr="00B4170F" w:rsidP="00051EDE">
      <w:pPr>
        <w:pStyle w:val="BodyText"/>
      </w:pPr>
      <w:r w:rsidRPr="00B4170F">
        <w:t>Foundation skills essential to performance are explicit in the performance criteria of this unit of competency.</w:t>
      </w:r>
    </w:p>
    <w:p w:rsidR="00000000" w:rsidRPr="00B4170F" w:rsidP="00B4170F">
      <w:pPr>
        <w:pStyle w:val="Heading1"/>
      </w:pPr>
      <w:bookmarkStart w:id="7" w:name="O_1014825"/>
      <w:bookmarkEnd w:id="7"/>
      <w:r w:rsidRPr="00B4170F">
        <w:t>Unit Mapping Information</w:t>
      </w:r>
    </w:p>
    <w:p w:rsidR="00000000" w:rsidRPr="00B4170F" w:rsidP="00051EDE">
      <w:pPr>
        <w:pStyle w:val="BodyText"/>
      </w:pPr>
      <w:r w:rsidRPr="00B4170F">
        <w:t xml:space="preserve">No equivalent unit. </w:t>
      </w:r>
    </w:p>
    <w:p w:rsidR="00000000" w:rsidRPr="00B4170F" w:rsidP="00B4170F">
      <w:pPr>
        <w:pStyle w:val="Heading1"/>
      </w:pPr>
      <w:bookmarkStart w:id="8" w:name="O_1014832"/>
      <w:bookmarkEnd w:id="8"/>
      <w:r w:rsidRPr="00B4170F">
        <w:t>Links</w:t>
      </w:r>
    </w:p>
    <w:p w:rsidR="00000000" w:rsidRPr="00B4170F" w:rsidP="00051EDE">
      <w:pPr>
        <w:pStyle w:val="BodyText"/>
      </w:pPr>
      <w:r w:rsidRPr="00B4170F">
        <w:t>Companion Volume implementation guides are found in VE</w:t>
      </w:r>
      <w:r w:rsidRPr="00B4170F">
        <w:t xml:space="preserve">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8D3403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B4170F" w:rsidP="00051EDE">
      <w:pPr>
        <w:pStyle w:val="BodyText"/>
        <w:sectPr w:rsidSect="00B4170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4170F" w:rsidP="00B4170F">
      <w:pPr>
        <w:pStyle w:val="SuperHeading"/>
      </w:pPr>
      <w:r w:rsidRPr="00B4170F">
        <w:t>Assessment Requirements for MSFKB3009 Provide advice on modular kitchens</w:t>
      </w:r>
    </w:p>
    <w:p w:rsidR="00000000" w:rsidRPr="00B4170F" w:rsidP="00B4170F">
      <w:pPr>
        <w:pStyle w:val="Heading1"/>
      </w:pPr>
      <w:bookmarkStart w:id="9" w:name="O_1014827"/>
      <w:bookmarkEnd w:id="9"/>
      <w:r w:rsidRPr="00B4170F">
        <w:t>Modification History</w:t>
      </w:r>
    </w:p>
    <w:p w:rsidR="00051EDE" w:rsidP="00051EDE">
      <w:pPr>
        <w:pStyle w:val="BodyText"/>
      </w:pPr>
      <w:r w:rsidRPr="00B4170F">
        <w:t>Relea</w:t>
      </w:r>
      <w:r w:rsidRPr="00B4170F">
        <w:t>se 1. Supersedes and not equivalent to MSFKB3007 Provide advice on cabinet design features.</w:t>
      </w:r>
    </w:p>
    <w:p w:rsidR="00000000" w:rsidRPr="00B4170F" w:rsidP="00B4170F">
      <w:pPr>
        <w:pStyle w:val="Heading1"/>
      </w:pPr>
      <w:bookmarkStart w:id="10" w:name="O_1014828"/>
      <w:bookmarkEnd w:id="10"/>
      <w:r w:rsidRPr="00B4170F">
        <w:t>Performance Evidence</w:t>
      </w:r>
    </w:p>
    <w:p w:rsidR="00000000" w:rsidRPr="00B4170F" w:rsidP="00051EDE">
      <w:pPr>
        <w:pStyle w:val="BodyText"/>
      </w:pPr>
      <w:r w:rsidRPr="00B4170F">
        <w:t>There must be evidence the candidate has completed the tasks outlined in the elements and performance criteria of this uni</w:t>
      </w:r>
      <w:r w:rsidRPr="00B4170F">
        <w:t xml:space="preserve">t, and: </w:t>
      </w:r>
    </w:p>
    <w:p w:rsidR="00000000" w:rsidRPr="00B4170F" w:rsidP="00B4170F">
      <w:pPr>
        <w:pStyle w:val="ListBullet"/>
      </w:pPr>
      <w:r w:rsidRPr="00B4170F">
        <w:t>advised 3 different clients on options for modular kitchen products to suit their needs, with each kitchen to comprise:</w:t>
      </w:r>
    </w:p>
    <w:p w:rsidR="00000000" w:rsidRPr="00B4170F" w:rsidP="00B4170F">
      <w:pPr>
        <w:pStyle w:val="ListBullet2"/>
      </w:pPr>
      <w:r w:rsidRPr="00B4170F">
        <w:t>appliances</w:t>
      </w:r>
    </w:p>
    <w:p w:rsidR="00000000" w:rsidRPr="00B4170F" w:rsidP="00B4170F">
      <w:pPr>
        <w:pStyle w:val="ListBullet2"/>
      </w:pPr>
      <w:r w:rsidRPr="00B4170F">
        <w:t>benchtops</w:t>
      </w:r>
    </w:p>
    <w:p w:rsidR="00000000" w:rsidRPr="00B4170F" w:rsidP="00B4170F">
      <w:pPr>
        <w:pStyle w:val="ListBullet2"/>
      </w:pPr>
      <w:r w:rsidRPr="00B4170F">
        <w:t>cabinetry</w:t>
      </w:r>
    </w:p>
    <w:p w:rsidR="00000000" w:rsidRPr="00B4170F" w:rsidP="00B4170F">
      <w:pPr>
        <w:pStyle w:val="ListBullet2"/>
      </w:pPr>
      <w:r w:rsidRPr="00B4170F">
        <w:t>hardware and accessories</w:t>
      </w:r>
    </w:p>
    <w:p w:rsidR="00000000" w:rsidRPr="00B4170F" w:rsidP="00B4170F">
      <w:pPr>
        <w:pStyle w:val="ListBullet2"/>
      </w:pPr>
      <w:r w:rsidRPr="00B4170F">
        <w:t>splashback.</w:t>
      </w:r>
    </w:p>
    <w:p w:rsidR="00000000" w:rsidRPr="00B4170F" w:rsidP="00B4170F">
      <w:pPr>
        <w:pStyle w:val="AllowPageBreak"/>
      </w:pPr>
    </w:p>
    <w:p w:rsidR="00000000" w:rsidRPr="00B4170F" w:rsidP="00B4170F">
      <w:pPr>
        <w:pStyle w:val="Heading1"/>
      </w:pPr>
      <w:bookmarkStart w:id="11" w:name="O_1014829"/>
      <w:bookmarkEnd w:id="11"/>
      <w:r w:rsidRPr="00B4170F">
        <w:t>Knowledge Evidence</w:t>
      </w:r>
    </w:p>
    <w:p w:rsidR="00000000" w:rsidRPr="00B4170F" w:rsidP="00051EDE">
      <w:pPr>
        <w:pStyle w:val="BodyText"/>
      </w:pPr>
      <w:r w:rsidRPr="00B4170F">
        <w:t>There must be evidence the candidate has knowledge of:</w:t>
      </w:r>
    </w:p>
    <w:p w:rsidR="00000000" w:rsidRPr="00B4170F" w:rsidP="00B4170F">
      <w:pPr>
        <w:pStyle w:val="ListBullet"/>
      </w:pPr>
      <w:r w:rsidRPr="00B4170F">
        <w:t>how different client requirements impact advice provided:</w:t>
      </w:r>
    </w:p>
    <w:p w:rsidR="00000000" w:rsidRPr="00B4170F" w:rsidP="00B4170F">
      <w:pPr>
        <w:pStyle w:val="ListBullet2"/>
      </w:pPr>
      <w:r w:rsidRPr="00B4170F">
        <w:t>brand preferences</w:t>
      </w:r>
    </w:p>
    <w:p w:rsidR="00000000" w:rsidRPr="00B4170F" w:rsidP="00B4170F">
      <w:pPr>
        <w:pStyle w:val="ListBullet2"/>
      </w:pPr>
      <w:r w:rsidRPr="00B4170F">
        <w:t>budget</w:t>
      </w:r>
    </w:p>
    <w:p w:rsidR="00000000" w:rsidRPr="00B4170F" w:rsidP="00B4170F">
      <w:pPr>
        <w:pStyle w:val="ListBullet2"/>
      </w:pPr>
      <w:r w:rsidRPr="00B4170F">
        <w:t>function</w:t>
      </w:r>
    </w:p>
    <w:p w:rsidR="00000000" w:rsidRPr="00B4170F" w:rsidP="00B4170F">
      <w:pPr>
        <w:pStyle w:val="ListBullet2"/>
      </w:pPr>
      <w:r w:rsidRPr="00B4170F">
        <w:t>timelines</w:t>
      </w:r>
    </w:p>
    <w:p w:rsidR="00000000" w:rsidRPr="00B4170F" w:rsidP="00B4170F">
      <w:pPr>
        <w:pStyle w:val="ListBullet"/>
      </w:pPr>
      <w:r w:rsidRPr="00B4170F">
        <w:t>how to interpret symbols and terminology on plans and drawings</w:t>
      </w:r>
    </w:p>
    <w:p w:rsidR="00000000" w:rsidRPr="00B4170F" w:rsidP="00B4170F">
      <w:pPr>
        <w:pStyle w:val="ListBullet"/>
      </w:pPr>
      <w:r w:rsidRPr="00B4170F">
        <w:t>types and characteristics of different products:</w:t>
      </w:r>
    </w:p>
    <w:p w:rsidR="00000000" w:rsidRPr="00B4170F" w:rsidP="00B4170F">
      <w:pPr>
        <w:pStyle w:val="ListBullet2"/>
      </w:pPr>
      <w:r w:rsidRPr="00B4170F">
        <w:t>appliances</w:t>
      </w:r>
    </w:p>
    <w:p w:rsidR="00000000" w:rsidRPr="00B4170F" w:rsidP="00B4170F">
      <w:pPr>
        <w:pStyle w:val="ListBullet2"/>
      </w:pPr>
      <w:r w:rsidRPr="00B4170F">
        <w:t>benchtops</w:t>
      </w:r>
    </w:p>
    <w:p w:rsidR="00000000" w:rsidRPr="00B4170F" w:rsidP="00B4170F">
      <w:pPr>
        <w:pStyle w:val="ListBullet2"/>
      </w:pPr>
      <w:r w:rsidRPr="00B4170F">
        <w:t>cabinetry</w:t>
      </w:r>
    </w:p>
    <w:p w:rsidR="00000000" w:rsidRPr="00B4170F" w:rsidP="00B4170F">
      <w:pPr>
        <w:pStyle w:val="ListBullet2"/>
      </w:pPr>
      <w:r w:rsidRPr="00B4170F">
        <w:t>hardware</w:t>
      </w:r>
    </w:p>
    <w:p w:rsidR="00000000" w:rsidRPr="00B4170F" w:rsidP="00B4170F">
      <w:pPr>
        <w:pStyle w:val="ListBullet2"/>
      </w:pPr>
      <w:r w:rsidRPr="00B4170F">
        <w:t>other surfaces</w:t>
      </w:r>
    </w:p>
    <w:p w:rsidR="00000000" w:rsidRPr="00B4170F" w:rsidP="00B4170F">
      <w:pPr>
        <w:pStyle w:val="ListBullet"/>
      </w:pPr>
      <w:r w:rsidRPr="00B4170F">
        <w:t>types of product technical information and how to access and interpret this information</w:t>
      </w:r>
    </w:p>
    <w:p w:rsidR="00000000" w:rsidRPr="00B4170F" w:rsidP="00B4170F">
      <w:pPr>
        <w:pStyle w:val="ListBullet2"/>
      </w:pPr>
      <w:r w:rsidRPr="00B4170F">
        <w:t>aspect and orientation</w:t>
      </w:r>
    </w:p>
    <w:p w:rsidR="00000000" w:rsidRPr="00B4170F" w:rsidP="00B4170F">
      <w:pPr>
        <w:pStyle w:val="ListBullet2"/>
      </w:pPr>
      <w:r w:rsidRPr="00B4170F">
        <w:t>care and maintenance requirements</w:t>
      </w:r>
    </w:p>
    <w:p w:rsidR="00000000" w:rsidRPr="00B4170F" w:rsidP="00B4170F">
      <w:pPr>
        <w:pStyle w:val="ListBullet2"/>
      </w:pPr>
      <w:r w:rsidRPr="00B4170F">
        <w:t>char</w:t>
      </w:r>
      <w:r w:rsidRPr="00B4170F">
        <w:t>acteristics and qualities</w:t>
      </w:r>
    </w:p>
    <w:p w:rsidR="00000000" w:rsidRPr="00B4170F" w:rsidP="00B4170F">
      <w:pPr>
        <w:pStyle w:val="ListBullet2"/>
      </w:pPr>
      <w:r w:rsidRPr="00B4170F">
        <w:t>colour range</w:t>
      </w:r>
    </w:p>
    <w:p w:rsidR="00000000" w:rsidRPr="00B4170F" w:rsidP="00B4170F">
      <w:pPr>
        <w:pStyle w:val="ListBullet2"/>
      </w:pPr>
      <w:r w:rsidRPr="00B4170F">
        <w:t xml:space="preserve">modular cabinet construction </w:t>
      </w:r>
    </w:p>
    <w:p w:rsidR="00000000" w:rsidRPr="00B4170F" w:rsidP="00B4170F">
      <w:pPr>
        <w:pStyle w:val="ListBullet2"/>
      </w:pPr>
      <w:r w:rsidRPr="00B4170F">
        <w:t>dimensions</w:t>
      </w:r>
    </w:p>
    <w:p w:rsidR="00000000" w:rsidRPr="00B4170F" w:rsidP="00B4170F">
      <w:pPr>
        <w:pStyle w:val="ListBullet2"/>
      </w:pPr>
      <w:r w:rsidRPr="00B4170F">
        <w:t>environmental specifications</w:t>
      </w:r>
    </w:p>
    <w:p w:rsidR="00000000" w:rsidRPr="00B4170F" w:rsidP="00B4170F">
      <w:pPr>
        <w:pStyle w:val="ListBullet2"/>
      </w:pPr>
      <w:r w:rsidRPr="00B4170F">
        <w:t xml:space="preserve">finishes </w:t>
      </w:r>
    </w:p>
    <w:p w:rsidR="00000000" w:rsidRPr="00B4170F" w:rsidP="00B4170F">
      <w:pPr>
        <w:pStyle w:val="ListBullet2"/>
      </w:pPr>
      <w:r w:rsidRPr="00B4170F">
        <w:t>installation requirements</w:t>
      </w:r>
    </w:p>
    <w:p w:rsidR="00000000" w:rsidRPr="00B4170F" w:rsidP="00B4170F">
      <w:pPr>
        <w:pStyle w:val="ListBullet2"/>
      </w:pPr>
      <w:r w:rsidRPr="00B4170F">
        <w:t>price</w:t>
      </w:r>
    </w:p>
    <w:p w:rsidR="00000000" w:rsidRPr="00B4170F" w:rsidP="00B4170F">
      <w:pPr>
        <w:pStyle w:val="ListBullet2"/>
      </w:pPr>
      <w:r w:rsidRPr="00B4170F">
        <w:t>quality and performance</w:t>
      </w:r>
    </w:p>
    <w:p w:rsidR="00000000" w:rsidRPr="00B4170F" w:rsidP="00B4170F">
      <w:pPr>
        <w:pStyle w:val="ListBullet2"/>
      </w:pPr>
      <w:r w:rsidRPr="00B4170F">
        <w:t>warranties</w:t>
      </w:r>
    </w:p>
    <w:p w:rsidR="00000000" w:rsidRPr="00B4170F" w:rsidP="00B4170F">
      <w:pPr>
        <w:pStyle w:val="ListBullet"/>
      </w:pPr>
      <w:r w:rsidRPr="00B4170F">
        <w:t>mathematical procedures for estimation and measurement</w:t>
      </w:r>
    </w:p>
    <w:p w:rsidR="00051EDE" w:rsidP="00B4170F">
      <w:pPr>
        <w:pStyle w:val="ListBullet"/>
      </w:pPr>
      <w:r w:rsidRPr="00B4170F">
        <w:t>documentation procedures for placing cabinet orders.</w:t>
      </w:r>
    </w:p>
    <w:p w:rsidR="00051EDE" w:rsidP="00B4170F">
      <w:pPr>
        <w:pStyle w:val="ListBullet"/>
      </w:pPr>
    </w:p>
    <w:p w:rsidR="00000000" w:rsidRPr="00B4170F" w:rsidP="00B4170F">
      <w:pPr>
        <w:pStyle w:val="Heading1"/>
      </w:pPr>
      <w:bookmarkStart w:id="12" w:name="O_1014830"/>
      <w:bookmarkEnd w:id="12"/>
      <w:r w:rsidRPr="00B4170F">
        <w:t>Assessment Conditions</w:t>
      </w:r>
    </w:p>
    <w:p w:rsidR="00000000" w:rsidRPr="00B4170F" w:rsidP="00051EDE">
      <w:pPr>
        <w:pStyle w:val="BodyText"/>
      </w:pPr>
      <w:r w:rsidRPr="00B4170F">
        <w:t xml:space="preserve">Skills must have been demonstrated in the workplace or in a simulated environment that reflects workplace conditions and contingencies. The following conditions </w:t>
      </w:r>
      <w:r w:rsidRPr="00B4170F">
        <w:t xml:space="preserve">must be met for this unit: </w:t>
      </w:r>
    </w:p>
    <w:p w:rsidR="00000000" w:rsidRPr="00B4170F" w:rsidP="00B4170F">
      <w:pPr>
        <w:pStyle w:val="ListBullet"/>
      </w:pPr>
      <w:r w:rsidRPr="00B4170F">
        <w:t xml:space="preserve">use of suitable facilities, equipment and resources, including: </w:t>
      </w:r>
    </w:p>
    <w:p w:rsidR="00000000" w:rsidRPr="00B4170F" w:rsidP="00B4170F">
      <w:pPr>
        <w:pStyle w:val="ListBullet2"/>
      </w:pPr>
      <w:r w:rsidRPr="00B4170F">
        <w:t>client requirements</w:t>
      </w:r>
    </w:p>
    <w:p w:rsidR="00000000" w:rsidRPr="00B4170F" w:rsidP="00B4170F">
      <w:pPr>
        <w:pStyle w:val="ListBullet2"/>
      </w:pPr>
      <w:r w:rsidRPr="00B4170F">
        <w:t>technical and design information on kitchen products</w:t>
      </w:r>
    </w:p>
    <w:p w:rsidR="00000000" w:rsidRPr="00B4170F" w:rsidP="00B4170F">
      <w:pPr>
        <w:pStyle w:val="ListBullet2"/>
      </w:pPr>
      <w:r w:rsidRPr="00B4170F">
        <w:t>workplace procedures and documentation for placing orders.</w:t>
      </w:r>
    </w:p>
    <w:p w:rsidR="00051EDE" w:rsidP="00051EDE">
      <w:pPr>
        <w:pStyle w:val="BodyText"/>
      </w:pPr>
      <w:r w:rsidRPr="00B4170F">
        <w:t>Assessors must satisfy the NV</w:t>
      </w:r>
      <w:r w:rsidRPr="00B4170F">
        <w:t>R/AQTF mandatory competency requirements for assessors.</w:t>
      </w:r>
    </w:p>
    <w:p w:rsidR="00000000" w:rsidRPr="00B4170F" w:rsidP="00B4170F">
      <w:pPr>
        <w:pStyle w:val="Heading1"/>
      </w:pPr>
      <w:bookmarkStart w:id="13" w:name="O_1014833"/>
      <w:bookmarkEnd w:id="13"/>
      <w:r w:rsidRPr="00B4170F">
        <w:t>Links</w:t>
      </w:r>
    </w:p>
    <w:p w:rsidR="00000000" w:rsidRPr="00B4170F" w:rsidP="00051EDE">
      <w:pPr>
        <w:pStyle w:val="BodyText"/>
      </w:pPr>
      <w:r w:rsidRPr="00B4170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8D3403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B4170F" w:rsidP="00B4170F"/>
    <w:sectPr w:rsidSect="00B4170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7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70F" w:rsidRPr="00051EDE" w:rsidP="00051ED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7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EDE" w:rsidP="00B417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51EDE" w:rsidP="00B417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51EDE" w:rsidP="00B4170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70F" w:rsidP="00B417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51EDE">
      <w:t>Approved</w:t>
    </w:r>
    <w:r w:rsidR="00051ED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51ED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51EDE">
      <w:rPr>
        <w:noProof/>
      </w:rPr>
      <w:t>4</w:t>
    </w:r>
    <w:r>
      <w:rPr>
        <w:noProof/>
      </w:rPr>
      <w:fldChar w:fldCharType="end"/>
    </w:r>
  </w:p>
  <w:p w:rsidR="00B4170F" w:rsidP="00B417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51ED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51EDE">
      <w:t>Skills Insight</w:t>
    </w:r>
    <w:r w:rsidR="00051EDE">
      <w:fldChar w:fldCharType="end"/>
    </w:r>
  </w:p>
  <w:p w:rsidR="00B4170F" w:rsidP="00B4170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7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ED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4170F" w:rsidRPr="00051EDE" w:rsidP="00051ED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7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EDE" w:rsidRPr="002D2AF8" w:rsidP="00B417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MSFKB3009 Provide advice on modular kitchens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051EDE" w:rsidP="00B4170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70F" w:rsidRPr="002D2AF8" w:rsidP="00B417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51EDE">
      <w:t>MSFKB3009 Provide advice on modular kitchens</w:t>
    </w:r>
    <w:r w:rsidR="00051ED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51EDE">
      <w:rPr>
        <w:noProof/>
      </w:rPr>
      <w:t>1 March 2025</w:t>
    </w:r>
    <w:r>
      <w:fldChar w:fldCharType="end"/>
    </w:r>
  </w:p>
  <w:p w:rsidR="00B4170F" w:rsidP="00B417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CE201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11E9D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A7E05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17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417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417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417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417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417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417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417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417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417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417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4170F"/>
  </w:style>
  <w:style w:type="character" w:customStyle="1" w:styleId="Heading1Char">
    <w:name w:val="Heading 1 Char"/>
    <w:basedOn w:val="DefaultParagraphFont"/>
    <w:link w:val="Heading1"/>
    <w:rsid w:val="00B417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4170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4170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4170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4170F"/>
    <w:rPr>
      <w:b/>
      <w:spacing w:val="0"/>
    </w:rPr>
  </w:style>
  <w:style w:type="paragraph" w:styleId="ListBullet2">
    <w:name w:val="List Bullet 2"/>
    <w:basedOn w:val="List2"/>
    <w:rsid w:val="00B4170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4170F"/>
    <w:rPr>
      <w:i/>
    </w:rPr>
  </w:style>
  <w:style w:type="paragraph" w:customStyle="1" w:styleId="SuperHeading">
    <w:name w:val="SuperHeading"/>
    <w:basedOn w:val="Normal"/>
    <w:rsid w:val="00B4170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417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417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417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417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417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417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417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417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417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417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417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417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417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417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417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4170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417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417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4170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4170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417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417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417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417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417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417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417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417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417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417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417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417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4170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417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417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417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4170F"/>
  </w:style>
  <w:style w:type="paragraph" w:styleId="TableofFigures">
    <w:name w:val="table of figures"/>
    <w:basedOn w:val="Normal"/>
    <w:next w:val="Normal"/>
    <w:semiHidden/>
    <w:rsid w:val="00B417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4170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4170F"/>
    <w:rPr>
      <w:rFonts w:ascii="Wingdings" w:hAnsi="Wingdings"/>
    </w:rPr>
  </w:style>
  <w:style w:type="paragraph" w:customStyle="1" w:styleId="TableHeading">
    <w:name w:val="Table Heading"/>
    <w:basedOn w:val="HeadingBase"/>
    <w:rsid w:val="00B4170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4170F"/>
    <w:rPr>
      <w:color w:val="0033CC"/>
      <w:u w:val="none"/>
    </w:rPr>
  </w:style>
  <w:style w:type="paragraph" w:customStyle="1" w:styleId="BodyTextRight">
    <w:name w:val="Body Text Right"/>
    <w:basedOn w:val="BodyText"/>
    <w:rsid w:val="00B417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417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4170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417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417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417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4170F"/>
    <w:rPr>
      <w:sz w:val="32"/>
    </w:rPr>
  </w:style>
  <w:style w:type="paragraph" w:customStyle="1" w:styleId="HeadingProcedure">
    <w:name w:val="Heading Procedure"/>
    <w:basedOn w:val="HeadingBase"/>
    <w:next w:val="Normal"/>
    <w:rsid w:val="00B417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4170F"/>
    <w:pPr>
      <w:spacing w:before="60" w:after="60"/>
    </w:pPr>
  </w:style>
  <w:style w:type="paragraph" w:styleId="ListContinue">
    <w:name w:val="List Continue"/>
    <w:basedOn w:val="List"/>
    <w:rsid w:val="00B4170F"/>
    <w:pPr>
      <w:ind w:firstLine="0"/>
    </w:pPr>
  </w:style>
  <w:style w:type="paragraph" w:customStyle="1" w:styleId="ListNote">
    <w:name w:val="List Note"/>
    <w:basedOn w:val="List"/>
    <w:rsid w:val="00B417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417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417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4170F"/>
    <w:rPr>
      <w:rFonts w:ascii="Courier New" w:hAnsi="Courier New"/>
    </w:rPr>
  </w:style>
  <w:style w:type="paragraph" w:customStyle="1" w:styleId="NoteBullet">
    <w:name w:val="Note Bullet"/>
    <w:basedOn w:val="Note"/>
    <w:rsid w:val="00B417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417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417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417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4170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417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417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4170F"/>
    <w:rPr>
      <w:b/>
      <w:smallCaps/>
    </w:rPr>
  </w:style>
  <w:style w:type="paragraph" w:customStyle="1" w:styleId="TableListNumber">
    <w:name w:val="Table List Number"/>
    <w:basedOn w:val="ListNumber"/>
    <w:rsid w:val="00B417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417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4170F"/>
    <w:pPr>
      <w:numPr>
        <w:numId w:val="9"/>
      </w:numPr>
    </w:pPr>
  </w:style>
  <w:style w:type="paragraph" w:customStyle="1" w:styleId="ListAlpha2">
    <w:name w:val="List Alpha 2"/>
    <w:basedOn w:val="List2"/>
    <w:rsid w:val="00B4170F"/>
    <w:pPr>
      <w:numPr>
        <w:numId w:val="8"/>
      </w:numPr>
    </w:pPr>
  </w:style>
  <w:style w:type="paragraph" w:styleId="List2">
    <w:name w:val="List 2"/>
    <w:basedOn w:val="BodyText"/>
    <w:rsid w:val="00B4170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417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417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4170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4170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4170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4170F"/>
    <w:pPr>
      <w:numPr>
        <w:numId w:val="4"/>
      </w:numPr>
    </w:pPr>
  </w:style>
  <w:style w:type="paragraph" w:styleId="ListContinue2">
    <w:name w:val="List Continue 2"/>
    <w:basedOn w:val="List2"/>
    <w:rsid w:val="00B4170F"/>
    <w:pPr>
      <w:ind w:firstLine="0"/>
    </w:pPr>
  </w:style>
  <w:style w:type="paragraph" w:styleId="ListContinue3">
    <w:name w:val="List Continue 3"/>
    <w:basedOn w:val="List3"/>
    <w:rsid w:val="00B4170F"/>
    <w:pPr>
      <w:ind w:left="1021" w:firstLine="0"/>
    </w:pPr>
  </w:style>
  <w:style w:type="paragraph" w:styleId="ListContinue4">
    <w:name w:val="List Continue 4"/>
    <w:basedOn w:val="List4"/>
    <w:rsid w:val="00B4170F"/>
    <w:pPr>
      <w:ind w:firstLine="0"/>
    </w:pPr>
  </w:style>
  <w:style w:type="paragraph" w:styleId="ListContinue5">
    <w:name w:val="List Continue 5"/>
    <w:basedOn w:val="List5"/>
    <w:rsid w:val="00B4170F"/>
    <w:pPr>
      <w:ind w:firstLine="0"/>
    </w:pPr>
  </w:style>
  <w:style w:type="paragraph" w:styleId="ListNumber3">
    <w:name w:val="List Number 3"/>
    <w:basedOn w:val="List3"/>
    <w:rsid w:val="00B4170F"/>
    <w:pPr>
      <w:numPr>
        <w:numId w:val="5"/>
      </w:numPr>
    </w:pPr>
  </w:style>
  <w:style w:type="paragraph" w:styleId="ListNumber4">
    <w:name w:val="List Number 4"/>
    <w:basedOn w:val="List4"/>
    <w:rsid w:val="00B4170F"/>
    <w:pPr>
      <w:numPr>
        <w:numId w:val="6"/>
      </w:numPr>
    </w:pPr>
  </w:style>
  <w:style w:type="paragraph" w:styleId="ListNumber5">
    <w:name w:val="List Number 5"/>
    <w:basedOn w:val="List5"/>
    <w:rsid w:val="00B4170F"/>
    <w:pPr>
      <w:numPr>
        <w:numId w:val="7"/>
      </w:numPr>
    </w:pPr>
  </w:style>
  <w:style w:type="paragraph" w:styleId="BlockText">
    <w:name w:val="Block Text"/>
    <w:basedOn w:val="Normal"/>
    <w:rsid w:val="00B417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417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4170F"/>
    <w:rPr>
      <w:sz w:val="16"/>
      <w:vertAlign w:val="superscript"/>
    </w:rPr>
  </w:style>
  <w:style w:type="character" w:customStyle="1" w:styleId="Symbols">
    <w:name w:val="Symbols"/>
    <w:basedOn w:val="DefaultParagraphFont"/>
    <w:rsid w:val="00B4170F"/>
    <w:rPr>
      <w:rFonts w:ascii="Symbol" w:hAnsi="Symbol"/>
    </w:rPr>
  </w:style>
  <w:style w:type="character" w:customStyle="1" w:styleId="MenuOptions">
    <w:name w:val="Menu Options"/>
    <w:basedOn w:val="DefaultParagraphFont"/>
    <w:rsid w:val="00B417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4170F"/>
    <w:rPr>
      <w:b/>
    </w:rPr>
  </w:style>
  <w:style w:type="character" w:customStyle="1" w:styleId="Underlined">
    <w:name w:val="Underlined"/>
    <w:basedOn w:val="DefaultParagraphFont"/>
    <w:rsid w:val="00B4170F"/>
    <w:rPr>
      <w:u w:val="single"/>
    </w:rPr>
  </w:style>
  <w:style w:type="paragraph" w:customStyle="1" w:styleId="TableBodyTextRight">
    <w:name w:val="Table Body Text Right"/>
    <w:basedOn w:val="TableBodyText"/>
    <w:rsid w:val="00B417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4170F"/>
    <w:rPr>
      <w:sz w:val="18"/>
    </w:rPr>
  </w:style>
  <w:style w:type="paragraph" w:customStyle="1" w:styleId="BodySmallRight">
    <w:name w:val="Body Small Right"/>
    <w:basedOn w:val="BodyTextRight"/>
    <w:rsid w:val="00B4170F"/>
    <w:rPr>
      <w:sz w:val="18"/>
      <w:szCs w:val="18"/>
    </w:rPr>
  </w:style>
  <w:style w:type="paragraph" w:customStyle="1" w:styleId="MarginEdition">
    <w:name w:val="Margin Edition"/>
    <w:basedOn w:val="MarginNote"/>
    <w:rsid w:val="00B417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4170F"/>
    <w:rPr>
      <w:sz w:val="2"/>
      <w:szCs w:val="2"/>
    </w:rPr>
  </w:style>
  <w:style w:type="character" w:customStyle="1" w:styleId="Small">
    <w:name w:val="Small"/>
    <w:basedOn w:val="DefaultParagraphFont"/>
    <w:rsid w:val="00B4170F"/>
    <w:rPr>
      <w:sz w:val="16"/>
    </w:rPr>
  </w:style>
  <w:style w:type="paragraph" w:customStyle="1" w:styleId="WideTable">
    <w:name w:val="Wide Table"/>
    <w:basedOn w:val="Normal"/>
    <w:rsid w:val="00B417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4170F"/>
  </w:style>
  <w:style w:type="paragraph" w:styleId="Quote">
    <w:name w:val="Quote"/>
    <w:basedOn w:val="Heading1"/>
    <w:link w:val="QuoteChar"/>
    <w:qFormat/>
    <w:rsid w:val="00B417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417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4170F"/>
    <w:pPr>
      <w:pageBreakBefore/>
    </w:pPr>
  </w:style>
  <w:style w:type="paragraph" w:customStyle="1" w:styleId="Border">
    <w:name w:val="Border"/>
    <w:basedOn w:val="Normal"/>
    <w:qFormat/>
    <w:rsid w:val="00B417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417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17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17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417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417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417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417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417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4170F"/>
    <w:rPr>
      <w:u w:val="single"/>
    </w:rPr>
  </w:style>
  <w:style w:type="character" w:customStyle="1" w:styleId="BoldandItalics">
    <w:name w:val="Bold and Italics"/>
    <w:qFormat/>
    <w:rsid w:val="00B4170F"/>
    <w:rPr>
      <w:b/>
      <w:i/>
      <w:u w:val="none"/>
    </w:rPr>
  </w:style>
  <w:style w:type="paragraph" w:styleId="BalloonText">
    <w:name w:val="Balloon Text"/>
    <w:basedOn w:val="Normal"/>
    <w:link w:val="BalloonTextChar"/>
    <w:rsid w:val="00B417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17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4170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417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417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4170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4170F"/>
    <w:pPr>
      <w:spacing w:before="0" w:after="0"/>
    </w:pPr>
  </w:style>
  <w:style w:type="paragraph" w:customStyle="1" w:styleId="BodyTextBold">
    <w:name w:val="Body Text Bold"/>
    <w:basedOn w:val="BodyText"/>
    <w:qFormat/>
    <w:rsid w:val="00B4170F"/>
    <w:rPr>
      <w:b/>
    </w:rPr>
  </w:style>
  <w:style w:type="character" w:styleId="Hyperlink">
    <w:name w:val="Hyperlink"/>
    <w:basedOn w:val="DefaultParagraphFont"/>
    <w:uiPriority w:val="99"/>
    <w:unhideWhenUsed/>
    <w:rsid w:val="00051ED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656</Words>
  <Characters>4302</Characters>
  <Application>Microsoft Office Word</Application>
  <DocSecurity>0</DocSecurity>
  <Lines>153</Lines>
  <Paragraphs>110</Paragraphs>
  <ScaleCrop>false</ScaleCrop>
  <Company>Author-it Software Corporation Ltd.</Company>
  <LinksUpToDate>false</LinksUpToDate>
  <CharactersWithSpaces>4848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MSFKB3009 Provide advice on modular kitchens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2025-03-01T10:05:00Z</dcterms:created>
  <dcterms:modified xsi:type="dcterms:W3CDTF">2025-03-01T10:05:00Z</dcterms:modified>
</cp:coreProperties>
</file>