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FF1" w:rsidP="00D27FF1">
      <w:pPr>
        <w:pStyle w:val="Title"/>
      </w:pPr>
      <w:r>
        <w:fldChar w:fldCharType="begin"/>
      </w:r>
      <w:r>
        <w:instrText xml:space="preserve"> TITLE   \* MERGEFORMAT </w:instrText>
      </w:r>
      <w:r>
        <w:fldChar w:fldCharType="separate"/>
      </w:r>
      <w:r>
        <w:t>MSFID6009 Produce digital presentations for commercial projects</w:t>
      </w:r>
      <w:r>
        <w:fldChar w:fldCharType="end"/>
      </w:r>
    </w:p>
    <w:p w:rsidR="00D27FF1" w:rsidP="00D27FF1">
      <w:pPr>
        <w:pStyle w:val="Version"/>
        <w:sectPr w:rsidSect="00752E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2EF5" w:rsidP="00752EF5">
      <w:pPr>
        <w:pStyle w:val="SuperHeading"/>
      </w:pPr>
      <w:r w:rsidRPr="00752EF5">
        <w:t>MSFID6009 Produce digital presentations for commercial projects</w:t>
      </w:r>
    </w:p>
    <w:p w:rsidR="00000000" w:rsidRPr="00752EF5" w:rsidP="00752EF5">
      <w:pPr>
        <w:pStyle w:val="Heading1"/>
      </w:pPr>
      <w:bookmarkStart w:id="1" w:name="O_648247"/>
      <w:bookmarkEnd w:id="1"/>
      <w:r w:rsidRPr="00752EF5">
        <w:t>Modification History</w:t>
      </w:r>
    </w:p>
    <w:p w:rsidR="00000000" w:rsidRPr="00752EF5" w:rsidP="00752EF5">
      <w:pPr>
        <w:pStyle w:val="BodyText"/>
      </w:pPr>
      <w:r w:rsidRPr="00752EF5">
        <w:t>Release 2 - Prerequisite for MSFID6009 reinstated due to transfer error. No change in outcomes.</w:t>
      </w:r>
    </w:p>
    <w:p w:rsidR="00000000" w:rsidRPr="00752EF5" w:rsidP="00752EF5">
      <w:pPr>
        <w:pStyle w:val="BodyText"/>
      </w:pPr>
      <w:r w:rsidRPr="00752EF5">
        <w:t>Release 1 - New unit of competency</w:t>
      </w:r>
    </w:p>
    <w:p w:rsidR="00000000" w:rsidRPr="00752EF5" w:rsidP="00752EF5">
      <w:pPr>
        <w:pStyle w:val="AllowPageBreak"/>
      </w:pPr>
    </w:p>
    <w:p w:rsidR="00000000" w:rsidRPr="00752EF5" w:rsidP="00752EF5">
      <w:pPr>
        <w:pStyle w:val="Heading1"/>
      </w:pPr>
      <w:bookmarkStart w:id="2" w:name="O_648246"/>
      <w:bookmarkEnd w:id="2"/>
      <w:r w:rsidRPr="00752EF5">
        <w:t>Application</w:t>
      </w:r>
    </w:p>
    <w:p w:rsidR="00000000" w:rsidRPr="00752EF5" w:rsidP="00752EF5">
      <w:pPr>
        <w:pStyle w:val="BodyText"/>
      </w:pPr>
      <w:r w:rsidRPr="00752EF5">
        <w:t>This unit of competency covers preparing, producing and pre</w:t>
      </w:r>
      <w:r w:rsidRPr="00752EF5">
        <w:t>senting commercial project digital presentations for the promotion and marketing of design services, for the solution of interior decoration and design projects and in accordance with project briefs. It applies to a retail, consulting or design and decorat</w:t>
      </w:r>
      <w:r w:rsidRPr="00752EF5">
        <w:t xml:space="preserve">ion studio environment and involves application of skills and knowledge at a managerial level. </w:t>
      </w:r>
    </w:p>
    <w:p w:rsidR="00000000" w:rsidRPr="00752EF5" w:rsidP="00752EF5">
      <w:pPr>
        <w:pStyle w:val="BodyText"/>
      </w:pPr>
    </w:p>
    <w:p w:rsidR="00000000" w:rsidRPr="00752EF5" w:rsidP="00752EF5">
      <w:pPr>
        <w:pStyle w:val="BodyText"/>
      </w:pPr>
      <w:r w:rsidRPr="00752EF5">
        <w:t>No licensing, legislative or certification requirements apply to this unit at the time of publication.</w:t>
      </w:r>
    </w:p>
    <w:p w:rsidR="00000000" w:rsidRPr="00752EF5" w:rsidP="00752EF5">
      <w:pPr>
        <w:pStyle w:val="AllowPageBreak"/>
      </w:pPr>
    </w:p>
    <w:p w:rsidR="00000000" w:rsidRPr="00752EF5" w:rsidP="00752EF5">
      <w:pPr>
        <w:pStyle w:val="Heading1"/>
      </w:pPr>
      <w:bookmarkStart w:id="3" w:name="O_648245"/>
      <w:bookmarkEnd w:id="3"/>
      <w:r w:rsidRPr="00752EF5">
        <w:t>Pre-requisite Unit</w:t>
      </w:r>
    </w:p>
    <w:tbl>
      <w:tblPr>
        <w:tblW w:w="0" w:type="auto"/>
        <w:tblLayout w:type="fixed"/>
        <w:tblCellMar>
          <w:left w:w="62" w:type="dxa"/>
          <w:right w:w="62" w:type="dxa"/>
        </w:tblCellMar>
        <w:tblLook w:val="0000"/>
      </w:tblPr>
      <w:tblGrid>
        <w:gridCol w:w="1987"/>
        <w:gridCol w:w="6421"/>
      </w:tblGrid>
      <w:tr w:rsidTr="00752EF5">
        <w:tblPrEx>
          <w:tblW w:w="0" w:type="auto"/>
          <w:tblLayout w:type="fixed"/>
          <w:tblCellMar>
            <w:left w:w="62" w:type="dxa"/>
            <w:right w:w="62" w:type="dxa"/>
          </w:tblCellMar>
          <w:tblLook w:val="0000"/>
        </w:tblPrEx>
        <w:tc>
          <w:tcPr>
            <w:tcW w:w="1987"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MSFID5014</w:t>
            </w:r>
          </w:p>
        </w:tc>
        <w:tc>
          <w:tcPr>
            <w:tcW w:w="6421" w:type="dxa"/>
            <w:tcBorders>
              <w:top w:val="nil"/>
              <w:left w:val="nil"/>
              <w:bottom w:val="nil"/>
              <w:right w:val="nil"/>
            </w:tcBorders>
            <w:tcMar>
              <w:top w:w="0" w:type="dxa"/>
              <w:left w:w="62" w:type="dxa"/>
              <w:bottom w:w="0" w:type="dxa"/>
              <w:right w:w="62" w:type="dxa"/>
            </w:tcMar>
          </w:tcPr>
          <w:p w:rsidR="00000000" w:rsidRPr="00752EF5" w:rsidP="00752EF5">
            <w:pPr>
              <w:pStyle w:val="BodyText"/>
            </w:pPr>
            <w:r w:rsidRPr="00752EF5">
              <w:t>Use CAD ap</w:t>
            </w:r>
            <w:r w:rsidRPr="00752EF5">
              <w:t>plications to complete models and documentation for interior design projects</w:t>
            </w:r>
          </w:p>
        </w:tc>
      </w:tr>
    </w:tbl>
    <w:p w:rsidR="00000000" w:rsidRPr="00752EF5" w:rsidP="00752EF5">
      <w:pPr>
        <w:pStyle w:val="BodyText"/>
      </w:pPr>
    </w:p>
    <w:p w:rsidR="00000000" w:rsidRPr="00752EF5" w:rsidP="00752EF5">
      <w:pPr>
        <w:pStyle w:val="AllowPageBreak"/>
      </w:pPr>
    </w:p>
    <w:p w:rsidR="00000000" w:rsidRPr="00752EF5" w:rsidP="00752EF5">
      <w:pPr>
        <w:pStyle w:val="Heading1"/>
      </w:pPr>
      <w:bookmarkStart w:id="4" w:name="O_648244"/>
      <w:bookmarkEnd w:id="4"/>
      <w:r w:rsidRPr="00752EF5">
        <w:t>Competency Field</w:t>
      </w:r>
    </w:p>
    <w:p w:rsidR="00000000" w:rsidRPr="00752EF5" w:rsidP="00752EF5">
      <w:pPr>
        <w:pStyle w:val="Heading1"/>
      </w:pPr>
      <w:bookmarkStart w:id="5" w:name="O_648243"/>
      <w:bookmarkEnd w:id="5"/>
      <w:r w:rsidRPr="00752EF5">
        <w:t>Unit Sector</w:t>
      </w:r>
    </w:p>
    <w:p w:rsidR="00000000" w:rsidRPr="00752EF5" w:rsidP="00752EF5">
      <w:pPr>
        <w:pStyle w:val="BodyText"/>
      </w:pPr>
      <w:r w:rsidRPr="00752EF5">
        <w:t>Interior Decoration and Design</w:t>
      </w:r>
    </w:p>
    <w:p w:rsidR="00000000" w:rsidRPr="00752EF5" w:rsidP="00752EF5">
      <w:pPr>
        <w:pStyle w:val="AllowPageBreak"/>
      </w:pPr>
    </w:p>
    <w:p w:rsidR="00000000" w:rsidRPr="00752EF5" w:rsidP="00752EF5">
      <w:pPr>
        <w:pStyle w:val="Heading1"/>
      </w:pPr>
      <w:bookmarkStart w:id="6" w:name="O_648242"/>
      <w:bookmarkEnd w:id="6"/>
      <w:r w:rsidRPr="00752EF5">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752EF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Elements describe the essential o</w:t>
            </w:r>
            <w:r w:rsidRPr="00752EF5">
              <w:t>utcomes.</w:t>
            </w:r>
          </w:p>
        </w:tc>
        <w:tc>
          <w:tcPr>
            <w:tcW w:w="6527" w:type="dxa"/>
            <w:gridSpan w:val="2"/>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Performance criteria describe the performance needed to demonstrate achievement of the element.</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1</w:t>
            </w:r>
          </w:p>
        </w:tc>
        <w:tc>
          <w:tcPr>
            <w:tcW w:w="2185"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Assess project presentation requirements</w:t>
            </w: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1.1</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Applicable work health and safety (WHS), legislative and organisational requirements relevant to producing digital presentations for commercial projects are verified and complied with</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1.2</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 xml:space="preserve">Project brief is reviewed and clarified with client to determine </w:t>
            </w:r>
            <w:r w:rsidRPr="00752EF5">
              <w:t>presentation requirements</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1.3</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Parameters for the project are assessed and confirmed</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1.4</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Resources are selected appropriate to work requirements and checked for operational effectiveness</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1.5</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 xml:space="preserve">Communication with others is established and maintained </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2</w:t>
            </w:r>
          </w:p>
        </w:tc>
        <w:tc>
          <w:tcPr>
            <w:tcW w:w="2185"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Prepare for digital presentation</w:t>
            </w: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2.1</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Space is measured to obtain all dimensions and specifications</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2.2</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Placement of products and accessories are examined and planned together with application of finishes</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2.3</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Spatial organisation of the area is assessed and planned in accordance with intended use</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2.4</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Options for digital presentation solutions are explored</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2.5</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Concept presentation is prepared and discussion of ideas and themes negotiated with client and ot</w:t>
            </w:r>
            <w:r w:rsidRPr="00752EF5">
              <w:t>her stakeholders</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3</w:t>
            </w:r>
          </w:p>
        </w:tc>
        <w:tc>
          <w:tcPr>
            <w:tcW w:w="2185"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Produce digital presentation</w:t>
            </w: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3.1</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 xml:space="preserve">Digital presentation options are assessed and compared </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3.2</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Project-specific digital methodologies are developed</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3.3</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Personal or business promotional strategies are developed</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3.4</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Electronic business files and financial tools are managed and used to assist in the development of the presentation</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3.5</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Final digital presentation is produced and finalised in readiness for the client demonstration</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4</w:t>
            </w:r>
          </w:p>
        </w:tc>
        <w:tc>
          <w:tcPr>
            <w:tcW w:w="2185"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Present digital demonstration</w:t>
            </w: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4.1</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Presentation methodology is developed and prepared</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4.2</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Digital strategies are presented to the client, selling the attributes of the design solution</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4.3</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Sketches, perspective drawings, axonometrics and schedules are electronically presented to suppor</w:t>
            </w:r>
            <w:r w:rsidRPr="00752EF5">
              <w:t>t the presentation</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4.4</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Materials and product schedules are produced and included in the developed design statement and digital presentation</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4.5</w:t>
            </w:r>
          </w:p>
        </w:tc>
        <w:tc>
          <w:tcPr>
            <w:tcW w:w="5844"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Floor plan and elevations are produced to portray placement of products and specify finishes using renderi</w:t>
            </w:r>
            <w:r w:rsidRPr="00752EF5">
              <w:t>ng techniques and portrayed digitally</w:t>
            </w:r>
          </w:p>
        </w:tc>
      </w:tr>
      <w:tr w:rsidTr="00752EF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4.6</w:t>
            </w:r>
          </w:p>
        </w:tc>
        <w:tc>
          <w:tcPr>
            <w:tcW w:w="5844" w:type="dxa"/>
            <w:tcBorders>
              <w:top w:val="nil"/>
              <w:left w:val="nil"/>
              <w:bottom w:val="nil"/>
              <w:right w:val="nil"/>
            </w:tcBorders>
            <w:tcMar>
              <w:top w:w="0" w:type="dxa"/>
              <w:left w:w="62" w:type="dxa"/>
              <w:bottom w:w="0" w:type="dxa"/>
              <w:right w:w="62" w:type="dxa"/>
            </w:tcMar>
          </w:tcPr>
          <w:p w:rsidR="00000000" w:rsidRPr="00752EF5" w:rsidP="00752EF5">
            <w:pPr>
              <w:pStyle w:val="BodyText"/>
            </w:pPr>
            <w:r w:rsidRPr="00752EF5">
              <w:t>Presentation of digital information is supported using colour boards and working drawings</w:t>
            </w:r>
          </w:p>
        </w:tc>
      </w:tr>
    </w:tbl>
    <w:p w:rsidR="00000000" w:rsidRPr="00752EF5" w:rsidP="00752EF5">
      <w:pPr>
        <w:pStyle w:val="BodyText"/>
      </w:pPr>
    </w:p>
    <w:p w:rsidR="00000000" w:rsidRPr="00752EF5" w:rsidP="00752EF5">
      <w:pPr>
        <w:pStyle w:val="AllowPageBreak"/>
      </w:pPr>
    </w:p>
    <w:p w:rsidR="00000000" w:rsidRPr="00752EF5" w:rsidP="00752EF5">
      <w:pPr>
        <w:pStyle w:val="Heading1"/>
      </w:pPr>
      <w:bookmarkStart w:id="7" w:name="O_648241"/>
      <w:bookmarkEnd w:id="7"/>
      <w:r w:rsidRPr="00752EF5">
        <w:t>Foundation Skills</w:t>
      </w:r>
    </w:p>
    <w:p w:rsidR="00000000" w:rsidRPr="00752EF5" w:rsidP="00752EF5">
      <w:pPr>
        <w:pStyle w:val="BodyText"/>
      </w:pPr>
      <w:r w:rsidRPr="00752EF5">
        <w:t>Foundation skills essential to performance are explicit in the performance criteria of this unit of competency. Detail on appropriate performance levels for each furnishing unit of competency in reading, writing, oral communication and numeracy utilising t</w:t>
      </w:r>
      <w:r w:rsidRPr="00752EF5">
        <w:t>he Australian Core Skills Framework (ACSF) are provided in the Furnishing Training Package Implementation Guide.</w:t>
      </w:r>
    </w:p>
    <w:p w:rsidR="00000000" w:rsidRPr="00752EF5" w:rsidP="00752EF5">
      <w:pPr>
        <w:pStyle w:val="AllowPageBreak"/>
      </w:pPr>
    </w:p>
    <w:p w:rsidR="00000000" w:rsidRPr="00752EF5" w:rsidP="00752EF5">
      <w:pPr>
        <w:pStyle w:val="Heading1"/>
      </w:pPr>
      <w:bookmarkStart w:id="8" w:name="O_648240"/>
      <w:bookmarkEnd w:id="8"/>
      <w:r w:rsidRPr="00752EF5">
        <w:t>Range of Conditions</w:t>
      </w:r>
    </w:p>
    <w:tbl>
      <w:tblPr>
        <w:tblW w:w="0" w:type="auto"/>
        <w:tblLayout w:type="fixed"/>
        <w:tblCellMar>
          <w:left w:w="62" w:type="dxa"/>
          <w:right w:w="62" w:type="dxa"/>
        </w:tblCellMar>
        <w:tblLook w:val="0000"/>
      </w:tblPr>
      <w:tblGrid>
        <w:gridCol w:w="2760"/>
        <w:gridCol w:w="6312"/>
      </w:tblGrid>
      <w:tr w:rsidTr="00752E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t>Specifies different work environments and conditions that may affect performance. Essential operating cond</w:t>
            </w:r>
            <w:r w:rsidRPr="00752EF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752EF5">
              <w:t>to the work environment.</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 xml:space="preserve">WHS requirements, including legislation, building codes, material safety management systems, hazardous and dangerous goods codes, and local safe operating procedures or equivalent </w:t>
            </w:r>
          </w:p>
          <w:p w:rsidR="00000000" w:rsidP="00752EF5">
            <w:pPr>
              <w:pStyle w:val="ListBullet"/>
              <w:rPr>
                <w:lang w:val="en-NZ"/>
              </w:rPr>
            </w:pPr>
            <w:r w:rsidRPr="00752EF5">
              <w:t xml:space="preserve">work is carried out in accordance with legislative obligations, environmental legislation, relevant health regulations, manual handling procedures, Liveable and Accessible Housing Design guidelines, and organisation insurance requirements </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Project brief i</w:t>
            </w:r>
            <w:r w:rsidRPr="00752EF5">
              <w:rPr>
                <w:rStyle w:val="SpecialBold"/>
              </w:rPr>
              <w:t>ncludes:</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 xml:space="preserve">client needs and objectives </w:t>
            </w:r>
          </w:p>
          <w:p w:rsidR="00000000" w:rsidRPr="00752EF5" w:rsidP="00752EF5">
            <w:pPr>
              <w:pStyle w:val="ListBullet"/>
            </w:pPr>
            <w:r w:rsidRPr="00752EF5">
              <w:t xml:space="preserve">client aims and objectives, and criteria for evaluation </w:t>
            </w:r>
          </w:p>
          <w:p w:rsidR="00000000" w:rsidRPr="00752EF5" w:rsidP="00752EF5">
            <w:pPr>
              <w:pStyle w:val="ListBullet"/>
            </w:pPr>
            <w:r w:rsidRPr="00752EF5">
              <w:t>milestones</w:t>
            </w:r>
          </w:p>
          <w:p w:rsidR="00000000" w:rsidRPr="00752EF5" w:rsidP="00752EF5">
            <w:pPr>
              <w:pStyle w:val="ListBullet"/>
            </w:pPr>
            <w:r w:rsidRPr="00752EF5">
              <w:t xml:space="preserve">organisational or personal profiles and aims </w:t>
            </w:r>
          </w:p>
          <w:p w:rsidR="00000000" w:rsidRPr="00752EF5" w:rsidP="00752EF5">
            <w:pPr>
              <w:pStyle w:val="ListBullet"/>
            </w:pPr>
            <w:r w:rsidRPr="00752EF5">
              <w:t xml:space="preserve">image requirements and function </w:t>
            </w:r>
          </w:p>
          <w:p w:rsidR="00000000" w:rsidRPr="00752EF5" w:rsidP="00752EF5">
            <w:pPr>
              <w:pStyle w:val="ListBullet"/>
            </w:pPr>
            <w:r w:rsidRPr="00752EF5">
              <w:t xml:space="preserve">target market </w:t>
            </w:r>
          </w:p>
          <w:p w:rsidR="00000000" w:rsidRPr="00752EF5" w:rsidP="00752EF5">
            <w:pPr>
              <w:pStyle w:val="ListBullet"/>
            </w:pPr>
            <w:r w:rsidRPr="00752EF5">
              <w:t>budget</w:t>
            </w:r>
          </w:p>
          <w:p w:rsidR="00000000" w:rsidRPr="00752EF5" w:rsidP="00752EF5">
            <w:pPr>
              <w:pStyle w:val="ListBullet"/>
            </w:pPr>
            <w:r w:rsidRPr="00752EF5">
              <w:t xml:space="preserve">timeline </w:t>
            </w:r>
          </w:p>
          <w:p w:rsidR="00000000" w:rsidRPr="00752EF5" w:rsidP="00752EF5">
            <w:pPr>
              <w:pStyle w:val="ListBullet"/>
            </w:pPr>
            <w:r w:rsidRPr="00752EF5">
              <w:t xml:space="preserve">consultation requirements </w:t>
            </w:r>
          </w:p>
          <w:p w:rsidR="00000000" w:rsidP="00752EF5">
            <w:pPr>
              <w:pStyle w:val="ListBullet"/>
              <w:rPr>
                <w:lang w:val="en-NZ"/>
              </w:rPr>
            </w:pPr>
            <w:r w:rsidRPr="00752EF5">
              <w:t>colour requirements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suppliers</w:t>
            </w:r>
          </w:p>
          <w:p w:rsidR="00000000" w:rsidRPr="00752EF5" w:rsidP="00752EF5">
            <w:pPr>
              <w:pStyle w:val="ListBullet"/>
            </w:pPr>
            <w:r w:rsidRPr="00752EF5">
              <w:t>manufacturers</w:t>
            </w:r>
          </w:p>
          <w:p w:rsidR="00000000" w:rsidRPr="00752EF5" w:rsidP="00752EF5">
            <w:pPr>
              <w:pStyle w:val="ListBullet"/>
            </w:pPr>
            <w:r w:rsidRPr="00752EF5">
              <w:t>private clients</w:t>
            </w:r>
          </w:p>
          <w:p w:rsidR="00000000" w:rsidRPr="00752EF5" w:rsidP="00752EF5">
            <w:pPr>
              <w:pStyle w:val="ListBullet"/>
            </w:pPr>
            <w:r w:rsidRPr="00752EF5">
              <w:t>colleagues</w:t>
            </w:r>
          </w:p>
          <w:p w:rsidR="00000000" w:rsidRPr="00752EF5" w:rsidP="00752EF5">
            <w:pPr>
              <w:pStyle w:val="ListBullet"/>
            </w:pPr>
            <w:r w:rsidRPr="00752EF5">
              <w:t xml:space="preserve">retailers </w:t>
            </w:r>
          </w:p>
          <w:p w:rsidR="00000000" w:rsidP="00752EF5">
            <w:pPr>
              <w:pStyle w:val="ListBullet"/>
              <w:rPr>
                <w:lang w:val="en-NZ"/>
              </w:rPr>
            </w:pPr>
            <w:r w:rsidRPr="00752EF5">
              <w:t>the public</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scope of brief</w:t>
            </w:r>
          </w:p>
          <w:p w:rsidR="00000000" w:rsidRPr="00752EF5" w:rsidP="00752EF5">
            <w:pPr>
              <w:pStyle w:val="ListBullet"/>
            </w:pPr>
            <w:r w:rsidRPr="00752EF5">
              <w:t xml:space="preserve">approval to make changes (legislative and planning) </w:t>
            </w:r>
          </w:p>
          <w:p w:rsidR="00000000" w:rsidRPr="00752EF5" w:rsidP="00752EF5">
            <w:pPr>
              <w:pStyle w:val="ListBullet"/>
            </w:pPr>
            <w:r w:rsidRPr="00752EF5">
              <w:t xml:space="preserve">effect or feel trying to be achieved </w:t>
            </w:r>
          </w:p>
          <w:p w:rsidR="00000000" w:rsidRPr="00752EF5" w:rsidP="00752EF5">
            <w:pPr>
              <w:pStyle w:val="ListBullet"/>
            </w:pPr>
            <w:r w:rsidRPr="00752EF5">
              <w:t xml:space="preserve">functionality (short and long term) </w:t>
            </w:r>
          </w:p>
          <w:p w:rsidR="00000000" w:rsidRPr="00752EF5" w:rsidP="00752EF5">
            <w:pPr>
              <w:pStyle w:val="ListBullet"/>
            </w:pPr>
            <w:r w:rsidRPr="00752EF5">
              <w:t xml:space="preserve">budget restrictions </w:t>
            </w:r>
          </w:p>
          <w:p w:rsidR="00000000" w:rsidP="00752EF5">
            <w:pPr>
              <w:pStyle w:val="ListBullet"/>
              <w:rPr>
                <w:lang w:val="en-NZ"/>
              </w:rPr>
            </w:pPr>
            <w:r w:rsidRPr="00752EF5">
              <w:t>established timelines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 xml:space="preserve">computers </w:t>
            </w:r>
          </w:p>
          <w:p w:rsidR="00000000" w:rsidRPr="00752EF5" w:rsidP="00752EF5">
            <w:pPr>
              <w:pStyle w:val="ListBullet"/>
            </w:pPr>
            <w:r w:rsidRPr="00752EF5">
              <w:t>computer software</w:t>
            </w:r>
          </w:p>
          <w:p w:rsidR="00000000" w:rsidRPr="00752EF5" w:rsidP="00752EF5">
            <w:pPr>
              <w:pStyle w:val="ListBullet"/>
            </w:pPr>
            <w:r w:rsidRPr="00752EF5">
              <w:t xml:space="preserve">design software </w:t>
            </w:r>
          </w:p>
          <w:p w:rsidR="00000000" w:rsidRPr="00752EF5" w:rsidP="00752EF5">
            <w:pPr>
              <w:pStyle w:val="ListBullet"/>
            </w:pPr>
            <w:r w:rsidRPr="00752EF5">
              <w:t xml:space="preserve">computer-aided design (CAD) software </w:t>
            </w:r>
          </w:p>
          <w:p w:rsidR="00000000" w:rsidRPr="00752EF5" w:rsidP="00752EF5">
            <w:pPr>
              <w:pStyle w:val="ListBullet"/>
            </w:pPr>
            <w:r w:rsidRPr="00752EF5">
              <w:t xml:space="preserve">colour boards </w:t>
            </w:r>
          </w:p>
          <w:p w:rsidR="00000000" w:rsidRPr="00752EF5" w:rsidP="00752EF5">
            <w:pPr>
              <w:pStyle w:val="ListBullet"/>
            </w:pPr>
            <w:r w:rsidRPr="00752EF5">
              <w:t xml:space="preserve">storyboards </w:t>
            </w:r>
          </w:p>
          <w:p w:rsidR="00000000" w:rsidRPr="00752EF5" w:rsidP="00752EF5">
            <w:pPr>
              <w:pStyle w:val="ListBullet"/>
            </w:pPr>
            <w:r w:rsidRPr="00752EF5">
              <w:t xml:space="preserve">swatches </w:t>
            </w:r>
          </w:p>
          <w:p w:rsidR="00000000" w:rsidRPr="00752EF5" w:rsidP="00752EF5">
            <w:pPr>
              <w:pStyle w:val="ListBullet"/>
            </w:pPr>
            <w:r w:rsidRPr="00752EF5">
              <w:t xml:space="preserve">product based colour systems, such as Munsell or similar </w:t>
            </w:r>
          </w:p>
          <w:p w:rsidR="00000000" w:rsidRPr="00752EF5" w:rsidP="00752EF5">
            <w:pPr>
              <w:pStyle w:val="ListBullet"/>
            </w:pPr>
            <w:r w:rsidRPr="00752EF5">
              <w:t xml:space="preserve">colour matching system, such as Pantone Matching System (PMS) </w:t>
            </w:r>
          </w:p>
          <w:p w:rsidR="00000000" w:rsidRPr="00752EF5" w:rsidP="00752EF5">
            <w:pPr>
              <w:pStyle w:val="ListBullet"/>
            </w:pPr>
            <w:r w:rsidRPr="00752EF5">
              <w:t xml:space="preserve">journals (directions magazines) </w:t>
            </w:r>
          </w:p>
          <w:p w:rsidR="00000000" w:rsidRPr="00752EF5" w:rsidP="00752EF5">
            <w:pPr>
              <w:pStyle w:val="ListBullet"/>
            </w:pPr>
            <w:r w:rsidRPr="00752EF5">
              <w:t xml:space="preserve">artistic equipment and products </w:t>
            </w:r>
          </w:p>
          <w:p w:rsidR="00000000" w:rsidP="00752EF5">
            <w:pPr>
              <w:pStyle w:val="ListBullet"/>
              <w:rPr>
                <w:lang w:val="en-NZ"/>
              </w:rPr>
            </w:pPr>
            <w:r w:rsidRPr="00752EF5">
              <w:t>model making equipment</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Spaces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 xml:space="preserve">commercial spaces </w:t>
            </w:r>
          </w:p>
          <w:p w:rsidR="00000000" w:rsidRPr="00752EF5" w:rsidP="00752EF5">
            <w:pPr>
              <w:pStyle w:val="ListBullet"/>
            </w:pPr>
            <w:r w:rsidRPr="00752EF5">
              <w:t>rooms, su</w:t>
            </w:r>
            <w:r w:rsidRPr="00752EF5">
              <w:t xml:space="preserve">ch as: </w:t>
            </w:r>
          </w:p>
          <w:p w:rsidR="00000000" w:rsidRPr="00752EF5" w:rsidP="00752EF5">
            <w:pPr>
              <w:pStyle w:val="ListBullet2"/>
            </w:pPr>
            <w:r w:rsidRPr="00752EF5">
              <w:t>meeting rooms</w:t>
            </w:r>
          </w:p>
          <w:p w:rsidR="00000000" w:rsidRPr="00752EF5" w:rsidP="00752EF5">
            <w:pPr>
              <w:pStyle w:val="ListBullet2"/>
            </w:pPr>
            <w:r w:rsidRPr="00752EF5">
              <w:t>offices</w:t>
            </w:r>
          </w:p>
          <w:p w:rsidR="00000000" w:rsidRPr="00752EF5" w:rsidP="00752EF5">
            <w:pPr>
              <w:pStyle w:val="ListBullet2"/>
            </w:pPr>
            <w:r w:rsidRPr="00752EF5">
              <w:t>work areas</w:t>
            </w:r>
          </w:p>
          <w:p w:rsidR="00000000" w:rsidRPr="00752EF5" w:rsidP="00752EF5">
            <w:pPr>
              <w:pStyle w:val="ListBullet2"/>
            </w:pPr>
            <w:r w:rsidRPr="00752EF5">
              <w:t>media rooms</w:t>
            </w:r>
          </w:p>
          <w:p w:rsidR="00000000" w:rsidRPr="00752EF5" w:rsidP="00752EF5">
            <w:pPr>
              <w:pStyle w:val="ListBullet2"/>
            </w:pPr>
            <w:r w:rsidRPr="00752EF5">
              <w:t>entertainment areas</w:t>
            </w:r>
          </w:p>
          <w:p w:rsidR="00000000" w:rsidRPr="00752EF5" w:rsidP="00752EF5">
            <w:pPr>
              <w:pStyle w:val="ListBullet2"/>
            </w:pPr>
            <w:r w:rsidRPr="00752EF5">
              <w:t xml:space="preserve">halls </w:t>
            </w:r>
          </w:p>
          <w:p w:rsidR="00000000" w:rsidRPr="00752EF5" w:rsidP="00752EF5">
            <w:pPr>
              <w:pStyle w:val="ListBullet2"/>
            </w:pPr>
            <w:r w:rsidRPr="00752EF5">
              <w:t>foyers</w:t>
            </w:r>
          </w:p>
          <w:p w:rsidR="00000000" w:rsidRPr="00752EF5" w:rsidP="00752EF5">
            <w:pPr>
              <w:pStyle w:val="ListBullet2"/>
            </w:pPr>
            <w:r w:rsidRPr="00752EF5">
              <w:t xml:space="preserve">lunch or break areas </w:t>
            </w:r>
          </w:p>
          <w:p w:rsidR="00000000" w:rsidRPr="00752EF5" w:rsidP="00752EF5">
            <w:pPr>
              <w:pStyle w:val="ListBullet2"/>
            </w:pPr>
            <w:r w:rsidRPr="00752EF5">
              <w:t xml:space="preserve">workstations </w:t>
            </w:r>
          </w:p>
          <w:p w:rsidR="00000000" w:rsidP="00752EF5">
            <w:pPr>
              <w:pStyle w:val="ListBullet2"/>
              <w:rPr>
                <w:lang w:val="en-NZ"/>
              </w:rPr>
            </w:pPr>
            <w:r w:rsidRPr="00752EF5">
              <w:t>ancillary areas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 xml:space="preserve">the measurements and procedures by which a product is constructed, and materials </w:t>
            </w:r>
            <w:r w:rsidRPr="00752EF5">
              <w:t>to be utilised</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Products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furniture</w:t>
            </w:r>
          </w:p>
          <w:p w:rsidR="00000000" w:rsidRPr="00752EF5" w:rsidP="00752EF5">
            <w:pPr>
              <w:pStyle w:val="ListBullet"/>
            </w:pPr>
            <w:r w:rsidRPr="00752EF5">
              <w:t>soft furnishings</w:t>
            </w:r>
          </w:p>
          <w:p w:rsidR="00000000" w:rsidRPr="00752EF5" w:rsidP="00752EF5">
            <w:pPr>
              <w:pStyle w:val="ListBullet"/>
            </w:pPr>
            <w:r w:rsidRPr="00752EF5">
              <w:t>floor treatments</w:t>
            </w:r>
          </w:p>
          <w:p w:rsidR="00000000" w:rsidRPr="00752EF5" w:rsidP="00752EF5">
            <w:pPr>
              <w:pStyle w:val="ListBullet"/>
            </w:pPr>
            <w:r w:rsidRPr="00752EF5">
              <w:t>curtain treatments</w:t>
            </w:r>
          </w:p>
          <w:p w:rsidR="00000000" w:rsidRPr="00752EF5" w:rsidP="00752EF5">
            <w:pPr>
              <w:pStyle w:val="ListBullet"/>
            </w:pPr>
            <w:r w:rsidRPr="00752EF5">
              <w:t xml:space="preserve">built-in cabinetry or fittings </w:t>
            </w:r>
          </w:p>
          <w:p w:rsidR="00000000" w:rsidRPr="00752EF5" w:rsidP="00752EF5">
            <w:pPr>
              <w:pStyle w:val="ListBullet"/>
            </w:pPr>
            <w:r w:rsidRPr="00752EF5">
              <w:t>light fittings</w:t>
            </w:r>
          </w:p>
          <w:p w:rsidR="00000000" w:rsidRPr="00752EF5" w:rsidP="00752EF5">
            <w:pPr>
              <w:pStyle w:val="ListBullet"/>
            </w:pPr>
            <w:r w:rsidRPr="00752EF5">
              <w:t>lamps</w:t>
            </w:r>
          </w:p>
          <w:p w:rsidR="00000000" w:rsidRPr="00752EF5" w:rsidP="00752EF5">
            <w:pPr>
              <w:pStyle w:val="ListBullet"/>
            </w:pPr>
            <w:r w:rsidRPr="00752EF5">
              <w:t>picture framing</w:t>
            </w:r>
          </w:p>
          <w:p w:rsidR="00000000" w:rsidRPr="00752EF5" w:rsidP="00752EF5">
            <w:pPr>
              <w:pStyle w:val="ListBullet"/>
            </w:pPr>
            <w:r w:rsidRPr="00752EF5">
              <w:t>tapware</w:t>
            </w:r>
          </w:p>
          <w:p w:rsidR="00000000" w:rsidRPr="00752EF5" w:rsidP="00752EF5">
            <w:pPr>
              <w:pStyle w:val="ListBullet"/>
            </w:pPr>
            <w:r w:rsidRPr="00752EF5">
              <w:t>kitchen fittings, such as stov</w:t>
            </w:r>
            <w:r w:rsidRPr="00752EF5">
              <w:t xml:space="preserve">es, sinks, hotplates, extractors, scales, fridges, dishwashers and coffee machines </w:t>
            </w:r>
          </w:p>
          <w:p w:rsidR="00000000" w:rsidRPr="00752EF5" w:rsidP="00752EF5">
            <w:pPr>
              <w:pStyle w:val="ListBullet"/>
            </w:pPr>
            <w:r w:rsidRPr="00752EF5">
              <w:t>hand basins</w:t>
            </w:r>
          </w:p>
          <w:p w:rsidR="00000000" w:rsidRPr="00752EF5" w:rsidP="00752EF5">
            <w:pPr>
              <w:pStyle w:val="ListBullet"/>
            </w:pPr>
            <w:r w:rsidRPr="00752EF5">
              <w:t>shower parts</w:t>
            </w:r>
          </w:p>
          <w:p w:rsidR="00000000" w:rsidRPr="00752EF5" w:rsidP="00752EF5">
            <w:pPr>
              <w:pStyle w:val="ListBullet"/>
            </w:pPr>
            <w:r w:rsidRPr="00752EF5">
              <w:t>toilets</w:t>
            </w:r>
          </w:p>
          <w:p w:rsidR="00000000" w:rsidRPr="00752EF5" w:rsidP="00752EF5">
            <w:pPr>
              <w:pStyle w:val="ListBullet"/>
            </w:pPr>
            <w:r w:rsidRPr="00752EF5">
              <w:t>bidets</w:t>
            </w:r>
          </w:p>
          <w:p w:rsidR="00000000" w:rsidRPr="00752EF5" w:rsidP="00752EF5">
            <w:pPr>
              <w:pStyle w:val="ListBullet"/>
            </w:pPr>
            <w:r w:rsidRPr="00752EF5">
              <w:t>toilet fittings</w:t>
            </w:r>
          </w:p>
          <w:p w:rsidR="00000000" w:rsidRPr="00752EF5" w:rsidP="00752EF5">
            <w:pPr>
              <w:pStyle w:val="ListBullet"/>
            </w:pPr>
            <w:r w:rsidRPr="00752EF5">
              <w:t xml:space="preserve">bathroom fittings </w:t>
            </w:r>
          </w:p>
          <w:p w:rsidR="00000000" w:rsidRPr="00752EF5" w:rsidP="00752EF5">
            <w:pPr>
              <w:pStyle w:val="ListBullet"/>
            </w:pPr>
            <w:r w:rsidRPr="00752EF5">
              <w:t>connection points</w:t>
            </w:r>
          </w:p>
          <w:p w:rsidR="00000000" w:rsidRPr="00752EF5" w:rsidP="00752EF5">
            <w:pPr>
              <w:pStyle w:val="ListBullet"/>
            </w:pPr>
            <w:r w:rsidRPr="00752EF5">
              <w:t xml:space="preserve">switches </w:t>
            </w:r>
          </w:p>
          <w:p w:rsidR="00000000" w:rsidRPr="00752EF5" w:rsidP="00752EF5">
            <w:pPr>
              <w:pStyle w:val="ListBullet"/>
            </w:pPr>
            <w:r w:rsidRPr="00752EF5">
              <w:t>circuits</w:t>
            </w:r>
          </w:p>
          <w:p w:rsidR="00000000" w:rsidRPr="00752EF5" w:rsidP="00752EF5">
            <w:pPr>
              <w:pStyle w:val="ListBullet"/>
            </w:pPr>
            <w:r w:rsidRPr="00752EF5">
              <w:t xml:space="preserve">hot water systems </w:t>
            </w:r>
          </w:p>
          <w:p w:rsidR="00000000" w:rsidRPr="00752EF5" w:rsidP="00752EF5">
            <w:pPr>
              <w:pStyle w:val="ListBullet"/>
            </w:pPr>
            <w:r w:rsidRPr="00752EF5">
              <w:t xml:space="preserve">residual current detectors (safety switches) </w:t>
            </w:r>
          </w:p>
          <w:p w:rsidR="00000000" w:rsidRPr="00752EF5" w:rsidP="00752EF5">
            <w:pPr>
              <w:pStyle w:val="ListBullet"/>
            </w:pPr>
            <w:r w:rsidRPr="00752EF5">
              <w:t>lights</w:t>
            </w:r>
          </w:p>
          <w:p w:rsidR="00000000" w:rsidRPr="00752EF5" w:rsidP="00752EF5">
            <w:pPr>
              <w:pStyle w:val="ListBullet"/>
            </w:pPr>
            <w:r w:rsidRPr="00752EF5">
              <w:t>fans</w:t>
            </w:r>
          </w:p>
          <w:p w:rsidR="00000000" w:rsidRPr="00752EF5" w:rsidP="00752EF5">
            <w:pPr>
              <w:pStyle w:val="ListBullet"/>
            </w:pPr>
            <w:r w:rsidRPr="00752EF5">
              <w:t>down lights</w:t>
            </w:r>
          </w:p>
          <w:p w:rsidR="00000000" w:rsidRPr="00752EF5" w:rsidP="00752EF5">
            <w:pPr>
              <w:pStyle w:val="ListBullet"/>
            </w:pPr>
            <w:r w:rsidRPr="00752EF5">
              <w:t xml:space="preserve">halogen lights </w:t>
            </w:r>
          </w:p>
          <w:p w:rsidR="00000000" w:rsidRPr="00752EF5" w:rsidP="00752EF5">
            <w:pPr>
              <w:pStyle w:val="ListBullet"/>
            </w:pPr>
            <w:r w:rsidRPr="00752EF5">
              <w:t>power outlets</w:t>
            </w:r>
          </w:p>
          <w:p w:rsidR="00000000" w:rsidRPr="00752EF5" w:rsidP="00752EF5">
            <w:pPr>
              <w:pStyle w:val="ListBullet"/>
            </w:pPr>
            <w:r w:rsidRPr="00752EF5">
              <w:t>power boards</w:t>
            </w:r>
          </w:p>
          <w:p w:rsidR="00000000" w:rsidRPr="00752EF5" w:rsidP="00752EF5">
            <w:pPr>
              <w:pStyle w:val="ListBullet"/>
            </w:pPr>
            <w:r w:rsidRPr="00752EF5">
              <w:t>television points</w:t>
            </w:r>
          </w:p>
          <w:p w:rsidR="00000000" w:rsidRPr="00752EF5" w:rsidP="00752EF5">
            <w:pPr>
              <w:pStyle w:val="ListBullet"/>
            </w:pPr>
            <w:r w:rsidRPr="00752EF5">
              <w:t>phone points</w:t>
            </w:r>
          </w:p>
          <w:p w:rsidR="00000000" w:rsidRPr="00752EF5" w:rsidP="00752EF5">
            <w:pPr>
              <w:pStyle w:val="ListBullet"/>
            </w:pPr>
            <w:r w:rsidRPr="00752EF5">
              <w:t>internet connections</w:t>
            </w:r>
          </w:p>
          <w:p w:rsidR="00000000" w:rsidRPr="00752EF5" w:rsidP="00752EF5">
            <w:pPr>
              <w:pStyle w:val="ListBullet"/>
            </w:pPr>
            <w:r w:rsidRPr="00752EF5">
              <w:t>automated systems</w:t>
            </w:r>
          </w:p>
          <w:p w:rsidR="00000000" w:rsidRPr="00752EF5" w:rsidP="00752EF5">
            <w:pPr>
              <w:pStyle w:val="ListBullet"/>
            </w:pPr>
            <w:r w:rsidRPr="00752EF5">
              <w:t xml:space="preserve">standard wiring systems </w:t>
            </w:r>
          </w:p>
          <w:p w:rsidR="00000000" w:rsidP="00752EF5">
            <w:pPr>
              <w:pStyle w:val="ListBullet"/>
              <w:rPr>
                <w:lang w:val="en-NZ"/>
              </w:rPr>
            </w:pPr>
            <w:r w:rsidRPr="00752EF5">
              <w:t>personal computer-integrated bases (data and pow</w:t>
            </w:r>
            <w:r w:rsidRPr="00752EF5">
              <w:t>er)</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Accessories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trinkets</w:t>
            </w:r>
          </w:p>
          <w:p w:rsidR="00000000" w:rsidRPr="00752EF5" w:rsidP="00752EF5">
            <w:pPr>
              <w:pStyle w:val="ListBullet"/>
            </w:pPr>
            <w:r w:rsidRPr="00752EF5">
              <w:t xml:space="preserve">ceramics </w:t>
            </w:r>
          </w:p>
          <w:p w:rsidR="00000000" w:rsidRPr="00752EF5" w:rsidP="00752EF5">
            <w:pPr>
              <w:pStyle w:val="ListBullet"/>
            </w:pPr>
            <w:r w:rsidRPr="00752EF5">
              <w:t>trays</w:t>
            </w:r>
          </w:p>
          <w:p w:rsidR="00000000" w:rsidRPr="00752EF5" w:rsidP="00752EF5">
            <w:pPr>
              <w:pStyle w:val="ListBullet"/>
            </w:pPr>
            <w:r w:rsidRPr="00752EF5">
              <w:t>vases</w:t>
            </w:r>
          </w:p>
          <w:p w:rsidR="00000000" w:rsidRPr="00752EF5" w:rsidP="00752EF5">
            <w:pPr>
              <w:pStyle w:val="ListBullet"/>
            </w:pPr>
            <w:r w:rsidRPr="00752EF5">
              <w:t>carvings</w:t>
            </w:r>
          </w:p>
          <w:p w:rsidR="00000000" w:rsidRPr="00752EF5" w:rsidP="00752EF5">
            <w:pPr>
              <w:pStyle w:val="ListBullet"/>
            </w:pPr>
            <w:r w:rsidRPr="00752EF5">
              <w:t xml:space="preserve">baskets </w:t>
            </w:r>
          </w:p>
          <w:p w:rsidR="00000000" w:rsidRPr="00752EF5" w:rsidP="00752EF5">
            <w:pPr>
              <w:pStyle w:val="ListBullet"/>
            </w:pPr>
            <w:r w:rsidRPr="00752EF5">
              <w:t xml:space="preserve">pots </w:t>
            </w:r>
          </w:p>
          <w:p w:rsidR="00000000" w:rsidRPr="00752EF5" w:rsidP="00752EF5">
            <w:pPr>
              <w:pStyle w:val="ListBullet"/>
            </w:pPr>
            <w:r w:rsidRPr="00752EF5">
              <w:t>plants</w:t>
            </w:r>
          </w:p>
          <w:p w:rsidR="00000000" w:rsidRPr="00752EF5" w:rsidP="00752EF5">
            <w:pPr>
              <w:pStyle w:val="ListBullet"/>
            </w:pPr>
            <w:r w:rsidRPr="00752EF5">
              <w:t>candles</w:t>
            </w:r>
          </w:p>
          <w:p w:rsidR="00000000" w:rsidRPr="00752EF5" w:rsidP="00752EF5">
            <w:pPr>
              <w:pStyle w:val="ListBullet"/>
            </w:pPr>
            <w:r w:rsidRPr="00752EF5">
              <w:t xml:space="preserve">clocks </w:t>
            </w:r>
          </w:p>
          <w:p w:rsidR="00000000" w:rsidRPr="00752EF5" w:rsidP="00752EF5">
            <w:pPr>
              <w:pStyle w:val="ListBullet"/>
            </w:pPr>
            <w:r w:rsidRPr="00752EF5">
              <w:t>silverware</w:t>
            </w:r>
          </w:p>
          <w:p w:rsidR="00000000" w:rsidRPr="00752EF5" w:rsidP="00752EF5">
            <w:pPr>
              <w:pStyle w:val="ListBullet"/>
            </w:pPr>
            <w:r w:rsidRPr="00752EF5">
              <w:t>mirrors</w:t>
            </w:r>
          </w:p>
          <w:p w:rsidR="00000000" w:rsidRPr="00752EF5" w:rsidP="00752EF5">
            <w:pPr>
              <w:pStyle w:val="ListBullet"/>
            </w:pPr>
            <w:r w:rsidRPr="00752EF5">
              <w:t>frames</w:t>
            </w:r>
          </w:p>
          <w:p w:rsidR="00000000" w:rsidRPr="00752EF5" w:rsidP="00752EF5">
            <w:pPr>
              <w:pStyle w:val="ListBullet"/>
            </w:pPr>
            <w:r w:rsidRPr="00752EF5">
              <w:t>screens</w:t>
            </w:r>
          </w:p>
          <w:p w:rsidR="00000000" w:rsidRPr="00752EF5" w:rsidP="00752EF5">
            <w:pPr>
              <w:pStyle w:val="ListBullet"/>
            </w:pPr>
            <w:r w:rsidRPr="00752EF5">
              <w:t xml:space="preserve">floral displays </w:t>
            </w:r>
          </w:p>
          <w:p w:rsidR="00000000" w:rsidRPr="00752EF5" w:rsidP="00752EF5">
            <w:pPr>
              <w:pStyle w:val="ListBullet"/>
            </w:pPr>
            <w:r w:rsidRPr="00752EF5">
              <w:t>haberdashery</w:t>
            </w:r>
          </w:p>
          <w:p w:rsidR="00000000" w:rsidRPr="00752EF5" w:rsidP="00752EF5">
            <w:pPr>
              <w:pStyle w:val="ListBullet"/>
            </w:pPr>
            <w:r w:rsidRPr="00752EF5">
              <w:t xml:space="preserve">glassware </w:t>
            </w:r>
          </w:p>
          <w:p w:rsidR="00000000" w:rsidRPr="00752EF5" w:rsidP="00752EF5">
            <w:pPr>
              <w:pStyle w:val="ListBullet"/>
            </w:pPr>
            <w:r w:rsidRPr="00752EF5">
              <w:t>fireplace items</w:t>
            </w:r>
          </w:p>
          <w:p w:rsidR="00000000" w:rsidRPr="00752EF5" w:rsidP="00752EF5">
            <w:pPr>
              <w:pStyle w:val="ListBullet"/>
            </w:pPr>
            <w:r w:rsidRPr="00752EF5">
              <w:t>gifts</w:t>
            </w:r>
          </w:p>
          <w:p w:rsidR="00000000" w:rsidRPr="00752EF5" w:rsidP="00752EF5">
            <w:pPr>
              <w:pStyle w:val="ListBullet"/>
            </w:pPr>
            <w:r w:rsidRPr="00752EF5">
              <w:t>hand crafts</w:t>
            </w:r>
          </w:p>
          <w:p w:rsidR="00000000" w:rsidRPr="00752EF5" w:rsidP="00752EF5">
            <w:pPr>
              <w:pStyle w:val="ListBullet"/>
            </w:pPr>
            <w:r w:rsidRPr="00752EF5">
              <w:t>water features</w:t>
            </w:r>
          </w:p>
          <w:p w:rsidR="00000000" w:rsidRPr="00752EF5" w:rsidP="00752EF5">
            <w:pPr>
              <w:pStyle w:val="ListBullet"/>
            </w:pPr>
            <w:r w:rsidRPr="00752EF5">
              <w:t>photographs</w:t>
            </w:r>
          </w:p>
          <w:p w:rsidR="00000000" w:rsidRPr="00752EF5" w:rsidP="00752EF5">
            <w:pPr>
              <w:pStyle w:val="ListBullet"/>
            </w:pPr>
            <w:r w:rsidRPr="00752EF5">
              <w:t xml:space="preserve">pottery </w:t>
            </w:r>
          </w:p>
          <w:p w:rsidR="00000000" w:rsidRPr="00752EF5" w:rsidP="00752EF5">
            <w:pPr>
              <w:pStyle w:val="ListBullet"/>
            </w:pPr>
            <w:r w:rsidRPr="00752EF5">
              <w:t>personal items</w:t>
            </w:r>
          </w:p>
          <w:p w:rsidR="00000000" w:rsidRPr="00752EF5" w:rsidP="00752EF5">
            <w:pPr>
              <w:pStyle w:val="ListBullet"/>
            </w:pPr>
            <w:r w:rsidRPr="00752EF5">
              <w:t>statues</w:t>
            </w:r>
          </w:p>
          <w:p w:rsidR="00000000" w:rsidRPr="00752EF5" w:rsidP="00752EF5">
            <w:pPr>
              <w:pStyle w:val="ListBullet"/>
            </w:pPr>
            <w:r w:rsidRPr="00752EF5">
              <w:t xml:space="preserve">book ends </w:t>
            </w:r>
          </w:p>
          <w:p w:rsidR="00000000" w:rsidRPr="00752EF5" w:rsidP="00752EF5">
            <w:pPr>
              <w:pStyle w:val="ListBullet"/>
            </w:pPr>
            <w:r w:rsidRPr="00752EF5">
              <w:t xml:space="preserve">bowls </w:t>
            </w:r>
          </w:p>
          <w:p w:rsidR="00000000" w:rsidP="00752EF5">
            <w:pPr>
              <w:pStyle w:val="ListBullet"/>
              <w:rPr>
                <w:lang w:val="en-NZ"/>
              </w:rPr>
            </w:pPr>
            <w:r w:rsidRPr="00752EF5">
              <w:t>bottles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paints</w:t>
            </w:r>
          </w:p>
          <w:p w:rsidR="00000000" w:rsidRPr="00752EF5" w:rsidP="00752EF5">
            <w:pPr>
              <w:pStyle w:val="ListBullet"/>
            </w:pPr>
            <w:r w:rsidRPr="00752EF5">
              <w:t>waxes</w:t>
            </w:r>
          </w:p>
          <w:p w:rsidR="00000000" w:rsidRPr="00752EF5" w:rsidP="00752EF5">
            <w:pPr>
              <w:pStyle w:val="ListBullet"/>
            </w:pPr>
            <w:r w:rsidRPr="00752EF5">
              <w:t>lacquers</w:t>
            </w:r>
          </w:p>
          <w:p w:rsidR="00000000" w:rsidRPr="00752EF5" w:rsidP="00752EF5">
            <w:pPr>
              <w:pStyle w:val="ListBullet"/>
            </w:pPr>
            <w:r w:rsidRPr="00752EF5">
              <w:t xml:space="preserve">stains </w:t>
            </w:r>
          </w:p>
          <w:p w:rsidR="00000000" w:rsidRPr="00752EF5" w:rsidP="00752EF5">
            <w:pPr>
              <w:pStyle w:val="ListBullet"/>
            </w:pPr>
            <w:r w:rsidRPr="00752EF5">
              <w:t>pigments</w:t>
            </w:r>
          </w:p>
          <w:p w:rsidR="00000000" w:rsidRPr="00752EF5" w:rsidP="00752EF5">
            <w:pPr>
              <w:pStyle w:val="ListBullet"/>
            </w:pPr>
            <w:r w:rsidRPr="00752EF5">
              <w:t>oils</w:t>
            </w:r>
          </w:p>
          <w:p w:rsidR="00000000" w:rsidRPr="00752EF5" w:rsidP="00752EF5">
            <w:pPr>
              <w:pStyle w:val="ListBullet"/>
            </w:pPr>
            <w:r w:rsidRPr="00752EF5">
              <w:t xml:space="preserve">plastic coatings </w:t>
            </w:r>
          </w:p>
          <w:p w:rsidR="00000000" w:rsidRPr="00752EF5" w:rsidP="00752EF5">
            <w:pPr>
              <w:pStyle w:val="ListBullet"/>
            </w:pPr>
            <w:r w:rsidRPr="00752EF5">
              <w:t>veneers</w:t>
            </w:r>
          </w:p>
          <w:p w:rsidR="00000000" w:rsidRPr="00752EF5" w:rsidP="00752EF5">
            <w:pPr>
              <w:pStyle w:val="ListBullet"/>
            </w:pPr>
            <w:r w:rsidRPr="00752EF5">
              <w:t>ceramics</w:t>
            </w:r>
          </w:p>
          <w:p w:rsidR="00000000" w:rsidRPr="00752EF5" w:rsidP="00752EF5">
            <w:pPr>
              <w:pStyle w:val="ListBullet"/>
            </w:pPr>
            <w:r w:rsidRPr="00752EF5">
              <w:t>stone</w:t>
            </w:r>
          </w:p>
          <w:p w:rsidR="00000000" w:rsidRPr="00752EF5" w:rsidP="00752EF5">
            <w:pPr>
              <w:pStyle w:val="ListBullet"/>
            </w:pPr>
            <w:r w:rsidRPr="00752EF5">
              <w:t>glass</w:t>
            </w:r>
          </w:p>
          <w:p w:rsidR="00000000" w:rsidRPr="00752EF5" w:rsidP="00752EF5">
            <w:pPr>
              <w:pStyle w:val="ListBullet"/>
            </w:pPr>
            <w:r w:rsidRPr="00752EF5">
              <w:t xml:space="preserve">textiles </w:t>
            </w:r>
          </w:p>
          <w:p w:rsidR="00000000" w:rsidP="00752EF5">
            <w:pPr>
              <w:pStyle w:val="ListBullet"/>
              <w:rPr>
                <w:lang w:val="en-NZ"/>
              </w:rPr>
            </w:pPr>
            <w:r w:rsidRPr="00752EF5">
              <w:t>other textures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Spatial organisation includes:</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studying the positioning of elements, traffic flow and suitability of layout for the intended use of the area</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Digital presentations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 xml:space="preserve">presentation boards </w:t>
            </w:r>
          </w:p>
          <w:p w:rsidR="00000000" w:rsidRPr="00752EF5" w:rsidP="00752EF5">
            <w:pPr>
              <w:pStyle w:val="ListBullet"/>
            </w:pPr>
            <w:r w:rsidRPr="00752EF5">
              <w:t xml:space="preserve">portfolios </w:t>
            </w:r>
          </w:p>
          <w:p w:rsidR="00000000" w:rsidRPr="00752EF5" w:rsidP="00752EF5">
            <w:pPr>
              <w:pStyle w:val="ListBullet"/>
            </w:pPr>
            <w:r w:rsidRPr="00752EF5">
              <w:t xml:space="preserve">photography </w:t>
            </w:r>
          </w:p>
          <w:p w:rsidR="00000000" w:rsidRPr="00752EF5" w:rsidP="00752EF5">
            <w:pPr>
              <w:pStyle w:val="ListBullet"/>
            </w:pPr>
            <w:r w:rsidRPr="00752EF5">
              <w:t>data projectors</w:t>
            </w:r>
          </w:p>
          <w:p w:rsidR="00000000" w:rsidRPr="00752EF5" w:rsidP="00752EF5">
            <w:pPr>
              <w:pStyle w:val="ListBullet"/>
            </w:pPr>
            <w:r w:rsidRPr="00752EF5">
              <w:t>video and other forms of multimedia</w:t>
            </w:r>
          </w:p>
          <w:p w:rsidR="00000000" w:rsidRPr="00752EF5" w:rsidP="00752EF5">
            <w:pPr>
              <w:pStyle w:val="ListBullet"/>
            </w:pPr>
            <w:r w:rsidRPr="00752EF5">
              <w:t>PowerPoint pres</w:t>
            </w:r>
            <w:r w:rsidRPr="00752EF5">
              <w:t xml:space="preserve">entations </w:t>
            </w:r>
          </w:p>
          <w:p w:rsidR="00000000" w:rsidRPr="00752EF5" w:rsidP="00752EF5">
            <w:pPr>
              <w:pStyle w:val="ListBullet"/>
            </w:pPr>
            <w:r w:rsidRPr="00752EF5">
              <w:t>CAD demonstrations</w:t>
            </w:r>
          </w:p>
          <w:p w:rsidR="00000000" w:rsidRPr="00752EF5" w:rsidP="00752EF5">
            <w:pPr>
              <w:pStyle w:val="ListBullet"/>
            </w:pPr>
            <w:r w:rsidRPr="00752EF5">
              <w:t xml:space="preserve">written presentations </w:t>
            </w:r>
          </w:p>
          <w:p w:rsidR="00000000" w:rsidP="00752EF5">
            <w:pPr>
              <w:pStyle w:val="ListBullet"/>
              <w:rPr>
                <w:lang w:val="en-NZ"/>
              </w:rPr>
            </w:pPr>
            <w:r w:rsidRPr="00752EF5">
              <w:t>other scenarios utilising different software applications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Themes include:</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variations of colour ways (based on directions media), furnishing trends and decoration trends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Project-specific digital methodologies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 xml:space="preserve">electronic walk throughs </w:t>
            </w:r>
          </w:p>
          <w:p w:rsidR="00000000" w:rsidRPr="00752EF5" w:rsidP="00752EF5">
            <w:pPr>
              <w:pStyle w:val="ListBullet"/>
            </w:pPr>
            <w:r w:rsidRPr="00752EF5">
              <w:t xml:space="preserve">product or technique slide shows </w:t>
            </w:r>
          </w:p>
          <w:p w:rsidR="00000000" w:rsidRPr="00752EF5" w:rsidP="00752EF5">
            <w:pPr>
              <w:pStyle w:val="ListBullet"/>
            </w:pPr>
            <w:r w:rsidRPr="00752EF5">
              <w:t xml:space="preserve">virtual galleries for the presentation of ideas and concepts </w:t>
            </w:r>
          </w:p>
          <w:p w:rsidR="00000000" w:rsidP="00752EF5">
            <w:pPr>
              <w:pStyle w:val="ListBullet"/>
              <w:rPr>
                <w:lang w:val="en-NZ"/>
              </w:rPr>
            </w:pPr>
            <w:r w:rsidRPr="00752EF5">
              <w:t>project-specific details and specifications presented digitally</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Personal or business</w:t>
            </w:r>
            <w:r w:rsidRPr="00752EF5">
              <w:rPr>
                <w:rStyle w:val="SpecialBold"/>
              </w:rPr>
              <w:t xml:space="preserve"> promotional strategies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websites</w:t>
            </w:r>
          </w:p>
          <w:p w:rsidR="00000000" w:rsidRPr="00752EF5" w:rsidP="00752EF5">
            <w:pPr>
              <w:pStyle w:val="ListBullet"/>
            </w:pPr>
            <w:r w:rsidRPr="00752EF5">
              <w:t>blogs</w:t>
            </w:r>
          </w:p>
          <w:p w:rsidR="00000000" w:rsidRPr="00752EF5" w:rsidP="00752EF5">
            <w:pPr>
              <w:pStyle w:val="ListBullet"/>
            </w:pPr>
            <w:r w:rsidRPr="00752EF5">
              <w:t>virtual galleries</w:t>
            </w:r>
          </w:p>
          <w:p w:rsidR="00000000" w:rsidRPr="00752EF5" w:rsidP="00752EF5">
            <w:pPr>
              <w:pStyle w:val="ListBullet"/>
            </w:pPr>
            <w:r w:rsidRPr="00752EF5">
              <w:t xml:space="preserve">e-portfolios </w:t>
            </w:r>
          </w:p>
          <w:p w:rsidR="00000000" w:rsidP="00752EF5">
            <w:pPr>
              <w:pStyle w:val="ListBullet"/>
              <w:rPr>
                <w:lang w:val="en-NZ"/>
              </w:rPr>
            </w:pPr>
            <w:r w:rsidRPr="00752EF5">
              <w:t>other profile raising techniques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Electronic business files and financial tools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 xml:space="preserve">conventional computer-based software (word processing, databases and spreadsheets) </w:t>
            </w:r>
          </w:p>
          <w:p w:rsidR="00000000" w:rsidRPr="00752EF5" w:rsidP="00752EF5">
            <w:pPr>
              <w:pStyle w:val="ListBullet"/>
            </w:pPr>
            <w:r w:rsidRPr="00752EF5">
              <w:t xml:space="preserve">desktop publishing applications </w:t>
            </w:r>
          </w:p>
          <w:p w:rsidR="00000000" w:rsidP="00752EF5">
            <w:pPr>
              <w:pStyle w:val="ListBullet"/>
              <w:rPr>
                <w:lang w:val="en-NZ"/>
              </w:rPr>
            </w:pPr>
            <w:r w:rsidRPr="00752EF5">
              <w:t>electronic pricing and quoting systems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Presentation methodology includes:</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 xml:space="preserve">a strategic business case for selecting the digital strategy presented </w:t>
            </w:r>
          </w:p>
          <w:p w:rsidR="00000000" w:rsidP="00752EF5">
            <w:pPr>
              <w:pStyle w:val="ListBullet"/>
              <w:rPr>
                <w:lang w:val="en-NZ"/>
              </w:rPr>
            </w:pPr>
            <w:r w:rsidRPr="00752EF5">
              <w:t>a visual presentation and prepared script to accompany the presentation</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Sk</w:t>
            </w:r>
            <w:r w:rsidRPr="00752EF5">
              <w:rPr>
                <w:rStyle w:val="SpecialBold"/>
              </w:rPr>
              <w:t>etches include:</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hand drawn images or ideation drawings completed freehand</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Perspective includes:</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perspective drawing techniques, including one, two and three point perspective, to demonstrate eye lines and balance</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Axonometrics for revealing the construction and the interiors of buildings include:</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a method of drawing in which vertical lines are drawn to scale from an accurate plan which has usually been turned through 45°</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 xml:space="preserve">solid timber (native and imported) </w:t>
            </w:r>
          </w:p>
          <w:p w:rsidR="00000000" w:rsidRPr="00752EF5" w:rsidP="00752EF5">
            <w:pPr>
              <w:pStyle w:val="ListBullet"/>
            </w:pPr>
            <w:r w:rsidRPr="00752EF5">
              <w:t>manufactured timber products</w:t>
            </w:r>
          </w:p>
          <w:p w:rsidR="00000000" w:rsidRPr="00752EF5" w:rsidP="00752EF5">
            <w:pPr>
              <w:pStyle w:val="ListBullet"/>
            </w:pPr>
            <w:r w:rsidRPr="00752EF5">
              <w:t xml:space="preserve">plastic </w:t>
            </w:r>
          </w:p>
          <w:p w:rsidR="00000000" w:rsidRPr="00752EF5" w:rsidP="00752EF5">
            <w:pPr>
              <w:pStyle w:val="ListBullet"/>
            </w:pPr>
            <w:r w:rsidRPr="00752EF5">
              <w:t xml:space="preserve">metal </w:t>
            </w:r>
          </w:p>
          <w:p w:rsidR="00000000" w:rsidRPr="00752EF5" w:rsidP="00752EF5">
            <w:pPr>
              <w:pStyle w:val="ListBullet"/>
            </w:pPr>
            <w:r w:rsidRPr="00752EF5">
              <w:t xml:space="preserve">alloys </w:t>
            </w:r>
          </w:p>
          <w:p w:rsidR="00000000" w:rsidRPr="00752EF5" w:rsidP="00752EF5">
            <w:pPr>
              <w:pStyle w:val="ListBullet"/>
            </w:pPr>
            <w:r w:rsidRPr="00752EF5">
              <w:t xml:space="preserve">stone </w:t>
            </w:r>
          </w:p>
          <w:p w:rsidR="00000000" w:rsidRPr="00752EF5" w:rsidP="00752EF5">
            <w:pPr>
              <w:pStyle w:val="ListBullet"/>
            </w:pPr>
            <w:r w:rsidRPr="00752EF5">
              <w:t>glass</w:t>
            </w:r>
          </w:p>
          <w:p w:rsidR="00000000" w:rsidRPr="00752EF5" w:rsidP="00752EF5">
            <w:pPr>
              <w:pStyle w:val="ListBullet"/>
            </w:pPr>
            <w:r w:rsidRPr="00752EF5">
              <w:t xml:space="preserve">textiles </w:t>
            </w:r>
          </w:p>
          <w:p w:rsidR="00000000" w:rsidRPr="00752EF5" w:rsidP="00752EF5">
            <w:pPr>
              <w:pStyle w:val="ListBullet"/>
            </w:pPr>
            <w:r w:rsidRPr="00752EF5">
              <w:t xml:space="preserve">fibreglass </w:t>
            </w:r>
          </w:p>
          <w:p w:rsidR="00000000" w:rsidRPr="00752EF5" w:rsidP="00752EF5">
            <w:pPr>
              <w:pStyle w:val="ListBullet"/>
            </w:pPr>
            <w:r w:rsidRPr="00752EF5">
              <w:t xml:space="preserve">foam </w:t>
            </w:r>
          </w:p>
          <w:p w:rsidR="00000000" w:rsidRPr="00752EF5" w:rsidP="00752EF5">
            <w:pPr>
              <w:pStyle w:val="ListBullet"/>
            </w:pPr>
            <w:r w:rsidRPr="00752EF5">
              <w:t>cardboard</w:t>
            </w:r>
          </w:p>
          <w:p w:rsidR="00000000" w:rsidRPr="00752EF5" w:rsidP="00752EF5">
            <w:pPr>
              <w:pStyle w:val="ListBullet"/>
            </w:pPr>
            <w:r w:rsidRPr="00752EF5">
              <w:t xml:space="preserve">paper products </w:t>
            </w:r>
          </w:p>
          <w:p w:rsidR="00000000" w:rsidP="00752EF5">
            <w:pPr>
              <w:pStyle w:val="ListBullet"/>
              <w:rPr>
                <w:lang w:val="en-NZ"/>
              </w:rPr>
            </w:pPr>
            <w:r w:rsidRPr="00752EF5">
              <w:t>any other manipulable substance</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Schedules include:</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detailed descript</w:t>
            </w:r>
            <w:r w:rsidRPr="00752EF5">
              <w:t>ions of which materials, products, finishes and accessories will be selected and how they will be applied</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Design statements include:</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a statement which should demonstrate how good design has been taken into account in drawing up the development proposals.</w:t>
            </w:r>
            <w:r w:rsidRPr="00752EF5">
              <w:t xml:space="preserve"> Its purpose is to improve the design of all new development. It should include a site analysis, set out the design principles and produce design solutions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Floor plans include:</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a graphical representation in drawing form of the plans that represent how ro</w:t>
            </w:r>
            <w:r w:rsidRPr="00752EF5">
              <w:t>oms or spaces are linked together in building plans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Elevations include:</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the various views of a design, including front view, rear view, side views, plan view and cut through views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Rendering includes:</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the pictorial representation of plans and elevations using colours, highlighting and shading to provide depth and photo-like drawings</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Colour boards include:</w:t>
            </w:r>
          </w:p>
        </w:tc>
        <w:tc>
          <w:tcPr>
            <w:tcW w:w="6312" w:type="dxa"/>
            <w:tcBorders>
              <w:top w:val="nil"/>
              <w:left w:val="nil"/>
              <w:bottom w:val="nil"/>
              <w:right w:val="nil"/>
            </w:tcBorders>
            <w:tcMar>
              <w:top w:w="0" w:type="dxa"/>
              <w:left w:w="62" w:type="dxa"/>
              <w:bottom w:w="0" w:type="dxa"/>
              <w:right w:w="62" w:type="dxa"/>
            </w:tcMar>
          </w:tcPr>
          <w:p w:rsidR="00000000" w:rsidP="00752EF5">
            <w:pPr>
              <w:pStyle w:val="ListBullet"/>
              <w:rPr>
                <w:lang w:val="en-NZ"/>
              </w:rPr>
            </w:pPr>
            <w:r w:rsidRPr="00752EF5">
              <w:t>a presentation on board displaying the colour usage and coordination with surface finishes, mater</w:t>
            </w:r>
            <w:r w:rsidRPr="00752EF5">
              <w:t>ials and textiles used throughout the project</w:t>
            </w:r>
          </w:p>
        </w:tc>
      </w:tr>
      <w:tr w:rsidTr="00752EF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52EF5">
            <w:pPr>
              <w:pStyle w:val="BodyText"/>
              <w:rPr>
                <w:lang w:val="en-NZ"/>
              </w:rPr>
            </w:pPr>
            <w:r w:rsidRPr="00752EF5">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RPr="00752EF5" w:rsidP="00752EF5">
            <w:pPr>
              <w:pStyle w:val="ListBullet"/>
            </w:pPr>
            <w:r w:rsidRPr="00752EF5">
              <w:t xml:space="preserve">drafted technical drawings or drawings produced on computer using CAD software packages </w:t>
            </w:r>
          </w:p>
        </w:tc>
      </w:tr>
    </w:tbl>
    <w:p w:rsidR="00000000" w:rsidRPr="00752EF5" w:rsidP="00752EF5">
      <w:pPr>
        <w:pStyle w:val="BodyText"/>
      </w:pPr>
    </w:p>
    <w:p w:rsidR="00000000" w:rsidRPr="00752EF5" w:rsidP="00752EF5">
      <w:pPr>
        <w:pStyle w:val="AllowPageBreak"/>
      </w:pPr>
    </w:p>
    <w:p w:rsidR="00000000" w:rsidRPr="00752EF5" w:rsidP="00752EF5">
      <w:pPr>
        <w:pStyle w:val="Heading1"/>
      </w:pPr>
      <w:bookmarkStart w:id="9" w:name="O_648239"/>
      <w:bookmarkEnd w:id="9"/>
      <w:r w:rsidRPr="00752EF5">
        <w:t>Unit Mapping Information</w:t>
      </w:r>
    </w:p>
    <w:p w:rsidR="00000000" w:rsidRPr="00752EF5" w:rsidP="00752EF5">
      <w:pPr>
        <w:pStyle w:val="BodyText"/>
      </w:pPr>
      <w:r w:rsidRPr="00752EF5">
        <w:t>Supersedes and is equivalent to LMFID6009A Produc</w:t>
      </w:r>
      <w:r w:rsidRPr="00752EF5">
        <w:t>e digital presentations for commercial projects.</w:t>
      </w:r>
    </w:p>
    <w:p w:rsidR="00000000" w:rsidRPr="00752EF5" w:rsidP="00752EF5">
      <w:pPr>
        <w:pStyle w:val="AllowPageBreak"/>
      </w:pPr>
    </w:p>
    <w:p w:rsidR="00000000" w:rsidRPr="00752EF5" w:rsidP="00752EF5">
      <w:pPr>
        <w:pStyle w:val="Heading1"/>
      </w:pPr>
      <w:bookmarkStart w:id="10" w:name="O_648248"/>
      <w:bookmarkEnd w:id="10"/>
      <w:r w:rsidRPr="00752EF5">
        <w:t>Links</w:t>
      </w:r>
    </w:p>
    <w:p w:rsidR="00000000" w:rsidRPr="00752EF5" w:rsidP="00752EF5">
      <w:pPr>
        <w:pStyle w:val="BodyText"/>
      </w:pPr>
      <w:r w:rsidRPr="00752EF5">
        <w:t>Companion Volume implementation guides are found in VETNet - https://vetnet.education.gov.au/Pages/TrainingDocs.aspx?q=0601ab95-583a-4e93-b2d4-cfb27b03ed73</w:t>
      </w:r>
    </w:p>
    <w:p w:rsidR="00000000" w:rsidRPr="00752EF5" w:rsidP="00752EF5"/>
    <w:sectPr w:rsidSect="00752E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F5" w:rsidRPr="00D27FF1" w:rsidP="00D27F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FF1" w:rsidP="00752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7FF1" w:rsidP="00752EF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7FF1" w:rsidP="00752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F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EF5" w:rsidRPr="00D27FF1" w:rsidP="00D27F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FF1" w:rsidRPr="002D2AF8" w:rsidP="00752EF5">
    <w:pPr>
      <w:pStyle w:val="Header"/>
      <w:framePr w:wrap="around"/>
    </w:pPr>
    <w:r>
      <w:fldChar w:fldCharType="begin"/>
    </w:r>
    <w:r>
      <w:instrText xml:space="preserve"> TITLE   \* MERGEFORMAT </w:instrText>
    </w:r>
    <w:r>
      <w:fldChar w:fldCharType="separate"/>
    </w:r>
    <w:r>
      <w:t>MSFID6009 Produce digital presentations for commercial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D27FF1" w:rsidP="00752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C60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1E7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8EA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EF5"/>
    <w:pPr>
      <w:spacing w:before="360" w:after="60"/>
      <w:outlineLvl w:val="0"/>
    </w:pPr>
    <w:rPr>
      <w:sz w:val="32"/>
    </w:rPr>
  </w:style>
  <w:style w:type="paragraph" w:styleId="Heading2">
    <w:name w:val="heading 2"/>
    <w:basedOn w:val="HeadingBase"/>
    <w:next w:val="BodyText"/>
    <w:link w:val="Heading2Char"/>
    <w:qFormat/>
    <w:rsid w:val="00752EF5"/>
    <w:pPr>
      <w:keepLines/>
      <w:spacing w:before="240" w:after="120"/>
      <w:outlineLvl w:val="1"/>
    </w:pPr>
    <w:rPr>
      <w:sz w:val="28"/>
      <w:szCs w:val="40"/>
    </w:rPr>
  </w:style>
  <w:style w:type="paragraph" w:styleId="Heading3">
    <w:name w:val="heading 3"/>
    <w:basedOn w:val="HeadingBase"/>
    <w:next w:val="BodyText"/>
    <w:link w:val="Heading3Char"/>
    <w:qFormat/>
    <w:rsid w:val="00752EF5"/>
    <w:pPr>
      <w:spacing w:before="180" w:after="120"/>
      <w:outlineLvl w:val="2"/>
    </w:pPr>
    <w:rPr>
      <w:spacing w:val="-10"/>
      <w:kern w:val="32"/>
    </w:rPr>
  </w:style>
  <w:style w:type="paragraph" w:styleId="Heading4">
    <w:name w:val="heading 4"/>
    <w:basedOn w:val="HeadingBase"/>
    <w:next w:val="BodyText"/>
    <w:link w:val="Heading4Char"/>
    <w:qFormat/>
    <w:rsid w:val="00752EF5"/>
    <w:pPr>
      <w:spacing w:before="160" w:after="120"/>
      <w:outlineLvl w:val="3"/>
    </w:pPr>
    <w:rPr>
      <w:sz w:val="22"/>
    </w:rPr>
  </w:style>
  <w:style w:type="paragraph" w:styleId="Heading5">
    <w:name w:val="heading 5"/>
    <w:basedOn w:val="HeadingBase"/>
    <w:next w:val="Normal"/>
    <w:link w:val="Heading5Char"/>
    <w:qFormat/>
    <w:rsid w:val="00752EF5"/>
    <w:pPr>
      <w:spacing w:before="80"/>
      <w:outlineLvl w:val="4"/>
    </w:pPr>
    <w:rPr>
      <w:color w:val="918585"/>
      <w:sz w:val="20"/>
    </w:rPr>
  </w:style>
  <w:style w:type="paragraph" w:styleId="Heading6">
    <w:name w:val="heading 6"/>
    <w:basedOn w:val="HeadingBase"/>
    <w:next w:val="Normal"/>
    <w:link w:val="Heading6Char"/>
    <w:qFormat/>
    <w:rsid w:val="00752EF5"/>
    <w:pPr>
      <w:spacing w:before="60"/>
      <w:outlineLvl w:val="5"/>
    </w:pPr>
    <w:rPr>
      <w:color w:val="918585"/>
      <w:sz w:val="20"/>
    </w:rPr>
  </w:style>
  <w:style w:type="paragraph" w:styleId="Heading7">
    <w:name w:val="heading 7"/>
    <w:basedOn w:val="Normal"/>
    <w:next w:val="Normal"/>
    <w:link w:val="Heading7Char"/>
    <w:qFormat/>
    <w:rsid w:val="00752EF5"/>
    <w:pPr>
      <w:ind w:left="720"/>
      <w:outlineLvl w:val="6"/>
    </w:pPr>
    <w:rPr>
      <w:i/>
    </w:rPr>
  </w:style>
  <w:style w:type="paragraph" w:styleId="Heading8">
    <w:name w:val="heading 8"/>
    <w:basedOn w:val="Normal"/>
    <w:next w:val="Normal"/>
    <w:link w:val="Heading8Char"/>
    <w:qFormat/>
    <w:rsid w:val="00752EF5"/>
    <w:pPr>
      <w:ind w:left="720"/>
      <w:outlineLvl w:val="7"/>
    </w:pPr>
    <w:rPr>
      <w:i/>
    </w:rPr>
  </w:style>
  <w:style w:type="paragraph" w:styleId="Heading9">
    <w:name w:val="heading 9"/>
    <w:basedOn w:val="Normal"/>
    <w:next w:val="Normal"/>
    <w:link w:val="Heading9Char"/>
    <w:qFormat/>
    <w:rsid w:val="00752EF5"/>
    <w:pPr>
      <w:ind w:left="720"/>
      <w:outlineLvl w:val="8"/>
    </w:pPr>
    <w:rPr>
      <w:i/>
    </w:rPr>
  </w:style>
  <w:style w:type="character" w:default="1" w:styleId="DefaultParagraphFont">
    <w:name w:val="Default Paragraph Font"/>
    <w:uiPriority w:val="1"/>
    <w:unhideWhenUsed/>
    <w:rsid w:val="00752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EF5"/>
  </w:style>
  <w:style w:type="character" w:customStyle="1" w:styleId="Heading1Char">
    <w:name w:val="Heading 1 Char"/>
    <w:basedOn w:val="DefaultParagraphFont"/>
    <w:link w:val="Heading1"/>
    <w:rsid w:val="00752EF5"/>
    <w:rPr>
      <w:rFonts w:ascii="Times New Roman" w:eastAsia="Times New Roman" w:hAnsi="Times New Roman" w:cs="Times New Roman"/>
      <w:b/>
      <w:sz w:val="32"/>
      <w:szCs w:val="20"/>
      <w:lang w:eastAsia="en-US"/>
    </w:rPr>
  </w:style>
  <w:style w:type="paragraph" w:styleId="BodyText">
    <w:name w:val="Body Text"/>
    <w:basedOn w:val="Normal"/>
    <w:link w:val="BodyTextChar"/>
    <w:rsid w:val="00752E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2EF5"/>
    <w:rPr>
      <w:rFonts w:ascii="Times New Roman" w:eastAsia="Times New Roman" w:hAnsi="Times New Roman" w:cs="Times New Roman"/>
      <w:sz w:val="24"/>
      <w:lang w:eastAsia="en-US"/>
    </w:rPr>
  </w:style>
  <w:style w:type="paragraph" w:styleId="ListBullet">
    <w:name w:val="List Bullet"/>
    <w:basedOn w:val="List"/>
    <w:rsid w:val="00752EF5"/>
    <w:pPr>
      <w:numPr>
        <w:numId w:val="13"/>
      </w:numPr>
      <w:tabs>
        <w:tab w:val="clear" w:pos="340"/>
      </w:tabs>
      <w:spacing w:before="40" w:after="40"/>
    </w:pPr>
  </w:style>
  <w:style w:type="character" w:customStyle="1" w:styleId="SpecialBold">
    <w:name w:val="Special Bold"/>
    <w:basedOn w:val="DefaultParagraphFont"/>
    <w:rsid w:val="00752EF5"/>
    <w:rPr>
      <w:b/>
      <w:spacing w:val="0"/>
    </w:rPr>
  </w:style>
  <w:style w:type="paragraph" w:styleId="ListBullet2">
    <w:name w:val="List Bullet 2"/>
    <w:basedOn w:val="List2"/>
    <w:rsid w:val="00752EF5"/>
    <w:pPr>
      <w:numPr>
        <w:numId w:val="14"/>
      </w:numPr>
      <w:tabs>
        <w:tab w:val="clear" w:pos="680"/>
      </w:tabs>
    </w:pPr>
  </w:style>
  <w:style w:type="paragraph" w:customStyle="1" w:styleId="SuperHeading">
    <w:name w:val="SuperHeading"/>
    <w:basedOn w:val="Normal"/>
    <w:rsid w:val="00752EF5"/>
    <w:pPr>
      <w:spacing w:before="240" w:after="120"/>
      <w:outlineLvl w:val="0"/>
    </w:pPr>
    <w:rPr>
      <w:rFonts w:ascii="Times New Roman" w:hAnsi="Times New Roman"/>
      <w:b/>
      <w:sz w:val="32"/>
    </w:rPr>
  </w:style>
  <w:style w:type="paragraph" w:customStyle="1" w:styleId="AllowPageBreak">
    <w:name w:val="AllowPageBreak"/>
    <w:rsid w:val="00752E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E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E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EF5"/>
    <w:rPr>
      <w:rFonts w:ascii="Courier New" w:eastAsia="Times New Roman" w:hAnsi="Courier New" w:cs="Times New Roman"/>
      <w:i/>
      <w:szCs w:val="20"/>
      <w:lang w:eastAsia="en-US"/>
    </w:rPr>
  </w:style>
  <w:style w:type="paragraph" w:customStyle="1" w:styleId="HeadingBase">
    <w:name w:val="Heading Base"/>
    <w:rsid w:val="00752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EF5"/>
    <w:pPr>
      <w:tabs>
        <w:tab w:val="right" w:leader="dot" w:pos="9072"/>
      </w:tabs>
      <w:ind w:left="567"/>
    </w:pPr>
    <w:rPr>
      <w:szCs w:val="22"/>
    </w:rPr>
  </w:style>
  <w:style w:type="paragraph" w:customStyle="1" w:styleId="TOCBase">
    <w:name w:val="TOC Base"/>
    <w:rsid w:val="00752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EF5"/>
    <w:pPr>
      <w:tabs>
        <w:tab w:val="right" w:leader="dot" w:pos="9072"/>
      </w:tabs>
      <w:spacing w:before="40" w:after="40"/>
      <w:ind w:left="284"/>
    </w:pPr>
    <w:rPr>
      <w:rFonts w:ascii="Times New Roman" w:hAnsi="Times New Roman"/>
    </w:rPr>
  </w:style>
  <w:style w:type="paragraph" w:styleId="TOC1">
    <w:name w:val="toc 1"/>
    <w:basedOn w:val="TOCBase"/>
    <w:next w:val="Normal"/>
    <w:rsid w:val="00752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EF5"/>
    <w:rPr>
      <w:rFonts w:ascii="Times New Roman" w:eastAsia="Times New Roman" w:hAnsi="Times New Roman" w:cs="Times New Roman"/>
      <w:sz w:val="16"/>
      <w:lang w:eastAsia="en-US"/>
    </w:rPr>
  </w:style>
  <w:style w:type="paragraph" w:styleId="Title">
    <w:name w:val="Title"/>
    <w:basedOn w:val="HeadingBase"/>
    <w:link w:val="TitleChar"/>
    <w:qFormat/>
    <w:rsid w:val="00752EF5"/>
    <w:pPr>
      <w:spacing w:before="5040"/>
      <w:jc w:val="center"/>
    </w:pPr>
    <w:rPr>
      <w:sz w:val="48"/>
      <w:szCs w:val="72"/>
      <w:lang w:val="en-US"/>
    </w:rPr>
  </w:style>
  <w:style w:type="character" w:customStyle="1" w:styleId="TitleChar">
    <w:name w:val="Title Char"/>
    <w:basedOn w:val="DefaultParagraphFont"/>
    <w:link w:val="Title"/>
    <w:rsid w:val="00752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EF5"/>
    <w:pPr>
      <w:tabs>
        <w:tab w:val="left" w:pos="3600"/>
        <w:tab w:val="left" w:pos="3958"/>
      </w:tabs>
    </w:pPr>
  </w:style>
  <w:style w:type="paragraph" w:styleId="List">
    <w:name w:val="List"/>
    <w:basedOn w:val="BodyText"/>
    <w:next w:val="BodyText"/>
    <w:rsid w:val="00752EF5"/>
    <w:pPr>
      <w:tabs>
        <w:tab w:val="left" w:pos="340"/>
      </w:tabs>
      <w:spacing w:before="60" w:after="60"/>
      <w:ind w:left="340" w:hanging="340"/>
    </w:pPr>
  </w:style>
  <w:style w:type="paragraph" w:customStyle="1" w:styleId="Note">
    <w:name w:val="Note"/>
    <w:basedOn w:val="BodyText"/>
    <w:rsid w:val="00752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EF5"/>
    <w:pPr>
      <w:framePr w:wrap="auto" w:hAnchor="text" w:y="6049"/>
    </w:pPr>
    <w:rPr>
      <w:color w:val="000000"/>
      <w:sz w:val="40"/>
    </w:rPr>
  </w:style>
  <w:style w:type="paragraph" w:customStyle="1" w:styleId="TOCTitle">
    <w:name w:val="TOCTitle"/>
    <w:basedOn w:val="Heading1"/>
    <w:rsid w:val="00752EF5"/>
    <w:pPr>
      <w:spacing w:after="240"/>
      <w:jc w:val="center"/>
      <w:outlineLvl w:val="9"/>
    </w:pPr>
    <w:rPr>
      <w:caps/>
    </w:rPr>
  </w:style>
  <w:style w:type="paragraph" w:customStyle="1" w:styleId="Version">
    <w:name w:val="Version"/>
    <w:rsid w:val="00752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2EF5"/>
    <w:pPr>
      <w:keepNext w:val="0"/>
      <w:tabs>
        <w:tab w:val="right" w:pos="4176"/>
      </w:tabs>
      <w:ind w:left="198" w:hanging="198"/>
    </w:pPr>
    <w:rPr>
      <w:rFonts w:ascii="Garamond" w:hAnsi="Garamond"/>
    </w:rPr>
  </w:style>
  <w:style w:type="paragraph" w:styleId="IndexHeading">
    <w:name w:val="index heading"/>
    <w:basedOn w:val="Normal"/>
    <w:next w:val="Index1"/>
    <w:semiHidden/>
    <w:rsid w:val="00752EF5"/>
    <w:pPr>
      <w:spacing w:before="120" w:after="120"/>
    </w:pPr>
    <w:rPr>
      <w:rFonts w:ascii="Arial" w:hAnsi="Arial"/>
      <w:b/>
      <w:color w:val="918585"/>
      <w:sz w:val="24"/>
    </w:rPr>
  </w:style>
  <w:style w:type="paragraph" w:styleId="Header">
    <w:name w:val="header"/>
    <w:basedOn w:val="Normal"/>
    <w:link w:val="HeaderChar"/>
    <w:rsid w:val="00752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EF5"/>
    <w:rPr>
      <w:rFonts w:ascii="Times New Roman" w:eastAsia="Times New Roman" w:hAnsi="Times New Roman" w:cs="Times New Roman"/>
      <w:sz w:val="16"/>
      <w:szCs w:val="20"/>
      <w:lang w:val="en-GB" w:eastAsia="en-US"/>
    </w:rPr>
  </w:style>
  <w:style w:type="paragraph" w:customStyle="1" w:styleId="Chapter">
    <w:name w:val="Chapter"/>
    <w:basedOn w:val="Normal"/>
    <w:rsid w:val="00752EF5"/>
    <w:pPr>
      <w:spacing w:before="240"/>
    </w:pPr>
    <w:rPr>
      <w:rFonts w:ascii="Times New Roman" w:hAnsi="Times New Roman"/>
      <w:smallCaps/>
      <w:spacing w:val="80"/>
      <w:sz w:val="28"/>
    </w:rPr>
  </w:style>
  <w:style w:type="paragraph" w:customStyle="1" w:styleId="InChapter">
    <w:name w:val="InChapter"/>
    <w:basedOn w:val="Heading3"/>
    <w:rsid w:val="00752EF5"/>
    <w:pPr>
      <w:spacing w:after="240"/>
      <w:outlineLvl w:val="9"/>
    </w:pPr>
    <w:rPr>
      <w:noProof/>
    </w:rPr>
  </w:style>
  <w:style w:type="paragraph" w:styleId="Index2">
    <w:name w:val="index 2"/>
    <w:basedOn w:val="Normal"/>
    <w:next w:val="Normal"/>
    <w:semiHidden/>
    <w:rsid w:val="00752EF5"/>
    <w:pPr>
      <w:tabs>
        <w:tab w:val="right" w:pos="4176"/>
      </w:tabs>
      <w:ind w:left="568" w:hanging="284"/>
    </w:pPr>
    <w:rPr>
      <w:rFonts w:ascii="Garamond" w:hAnsi="Garamond"/>
    </w:rPr>
  </w:style>
  <w:style w:type="paragraph" w:customStyle="1" w:styleId="Byline">
    <w:name w:val="Byline"/>
    <w:rsid w:val="00752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EF5"/>
    <w:pPr>
      <w:tabs>
        <w:tab w:val="clear" w:pos="3600"/>
        <w:tab w:val="clear" w:pos="3958"/>
      </w:tabs>
      <w:jc w:val="right"/>
    </w:pPr>
  </w:style>
  <w:style w:type="character" w:styleId="Emphasis">
    <w:name w:val="Emphasis"/>
    <w:basedOn w:val="DefaultParagraphFont"/>
    <w:qFormat/>
    <w:rsid w:val="00752EF5"/>
    <w:rPr>
      <w:i/>
    </w:rPr>
  </w:style>
  <w:style w:type="paragraph" w:styleId="Caption">
    <w:name w:val="caption"/>
    <w:basedOn w:val="BodyText"/>
    <w:next w:val="Normal"/>
    <w:qFormat/>
    <w:rsid w:val="00752EF5"/>
    <w:pPr>
      <w:framePr w:w="2268" w:hSpace="181" w:vSpace="181" w:wrap="around" w:vAnchor="text" w:hAnchor="page" w:x="1135" w:y="285" w:anchorLock="1"/>
    </w:pPr>
    <w:rPr>
      <w:i/>
    </w:rPr>
  </w:style>
  <w:style w:type="paragraph" w:customStyle="1" w:styleId="MiniTOCTitle">
    <w:name w:val="MiniTOCTitle"/>
    <w:basedOn w:val="Heading4"/>
    <w:rsid w:val="00752EF5"/>
    <w:pPr>
      <w:spacing w:before="240"/>
      <w:outlineLvl w:val="9"/>
    </w:pPr>
    <w:rPr>
      <w:noProof/>
      <w:sz w:val="24"/>
    </w:rPr>
  </w:style>
  <w:style w:type="paragraph" w:customStyle="1" w:styleId="MiniTOCItem">
    <w:name w:val="MiniTOCItem"/>
    <w:basedOn w:val="ListBullet"/>
    <w:rsid w:val="00752EF5"/>
    <w:pPr>
      <w:numPr>
        <w:numId w:val="0"/>
      </w:numPr>
      <w:tabs>
        <w:tab w:val="right" w:leader="dot" w:pos="6521"/>
      </w:tabs>
      <w:spacing w:before="0" w:after="0"/>
    </w:pPr>
  </w:style>
  <w:style w:type="paragraph" w:customStyle="1" w:styleId="TOFTitle">
    <w:name w:val="TOFTitle"/>
    <w:basedOn w:val="TOCTitle"/>
    <w:rsid w:val="00752EF5"/>
  </w:style>
  <w:style w:type="paragraph" w:styleId="TableofFigures">
    <w:name w:val="table of figures"/>
    <w:basedOn w:val="Normal"/>
    <w:next w:val="Normal"/>
    <w:semiHidden/>
    <w:rsid w:val="00752EF5"/>
    <w:pPr>
      <w:tabs>
        <w:tab w:val="right" w:leader="dot" w:pos="9072"/>
      </w:tabs>
      <w:ind w:left="970" w:hanging="403"/>
    </w:pPr>
    <w:rPr>
      <w:rFonts w:ascii="Times New Roman" w:hAnsi="Times New Roman"/>
      <w:b/>
    </w:rPr>
  </w:style>
  <w:style w:type="paragraph" w:styleId="ListNumber">
    <w:name w:val="List Number"/>
    <w:basedOn w:val="List"/>
    <w:rsid w:val="00752EF5"/>
    <w:pPr>
      <w:numPr>
        <w:numId w:val="11"/>
      </w:numPr>
    </w:pPr>
  </w:style>
  <w:style w:type="character" w:customStyle="1" w:styleId="WingdingSymbols">
    <w:name w:val="Wingding Symbols"/>
    <w:rsid w:val="00752EF5"/>
    <w:rPr>
      <w:rFonts w:ascii="Wingdings" w:hAnsi="Wingdings"/>
    </w:rPr>
  </w:style>
  <w:style w:type="paragraph" w:customStyle="1" w:styleId="TableHeading">
    <w:name w:val="Table Heading"/>
    <w:basedOn w:val="HeadingBase"/>
    <w:rsid w:val="00752EF5"/>
    <w:pPr>
      <w:keepLines/>
      <w:pBdr>
        <w:bottom w:val="single" w:sz="6" w:space="1" w:color="918585"/>
      </w:pBdr>
      <w:spacing w:before="240"/>
    </w:pPr>
  </w:style>
  <w:style w:type="character" w:customStyle="1" w:styleId="HotSpot">
    <w:name w:val="HotSpot"/>
    <w:rsid w:val="00752EF5"/>
    <w:rPr>
      <w:color w:val="0033CC"/>
      <w:u w:val="none"/>
    </w:rPr>
  </w:style>
  <w:style w:type="paragraph" w:customStyle="1" w:styleId="BodyTextRight">
    <w:name w:val="Body Text Right"/>
    <w:basedOn w:val="BodyText"/>
    <w:rsid w:val="00752EF5"/>
    <w:pPr>
      <w:spacing w:before="0" w:after="0"/>
      <w:jc w:val="right"/>
    </w:pPr>
  </w:style>
  <w:style w:type="paragraph" w:styleId="Index3">
    <w:name w:val="index 3"/>
    <w:basedOn w:val="ListNumber2"/>
    <w:next w:val="Normal"/>
    <w:semiHidden/>
    <w:rsid w:val="00752EF5"/>
    <w:pPr>
      <w:numPr>
        <w:numId w:val="0"/>
      </w:numPr>
      <w:tabs>
        <w:tab w:val="right" w:leader="dot" w:pos="4176"/>
      </w:tabs>
    </w:pPr>
  </w:style>
  <w:style w:type="paragraph" w:styleId="ListNumber2">
    <w:name w:val="List Number 2"/>
    <w:basedOn w:val="List2"/>
    <w:rsid w:val="00752EF5"/>
    <w:pPr>
      <w:numPr>
        <w:numId w:val="10"/>
      </w:numPr>
      <w:tabs>
        <w:tab w:val="clear" w:pos="1060"/>
      </w:tabs>
    </w:pPr>
  </w:style>
  <w:style w:type="paragraph" w:customStyle="1" w:styleId="MarginNote">
    <w:name w:val="Margin Note"/>
    <w:basedOn w:val="BodyText"/>
    <w:rsid w:val="00752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EF5"/>
    <w:rPr>
      <w:sz w:val="32"/>
    </w:rPr>
  </w:style>
  <w:style w:type="paragraph" w:customStyle="1" w:styleId="HeadingProcedure">
    <w:name w:val="Heading Procedure"/>
    <w:basedOn w:val="HeadingBase"/>
    <w:next w:val="Normal"/>
    <w:rsid w:val="00752EF5"/>
    <w:pPr>
      <w:tabs>
        <w:tab w:val="left" w:pos="0"/>
      </w:tabs>
      <w:spacing w:before="120" w:after="60"/>
    </w:pPr>
    <w:rPr>
      <w:i/>
      <w:color w:val="918585"/>
      <w:sz w:val="22"/>
    </w:rPr>
  </w:style>
  <w:style w:type="paragraph" w:customStyle="1" w:styleId="TableBodyText">
    <w:name w:val="Table Body Text"/>
    <w:basedOn w:val="BodyText"/>
    <w:rsid w:val="00752EF5"/>
    <w:pPr>
      <w:spacing w:before="60" w:after="60"/>
    </w:pPr>
  </w:style>
  <w:style w:type="paragraph" w:styleId="ListContinue">
    <w:name w:val="List Continue"/>
    <w:basedOn w:val="List"/>
    <w:rsid w:val="00752EF5"/>
    <w:pPr>
      <w:ind w:firstLine="0"/>
    </w:pPr>
  </w:style>
  <w:style w:type="paragraph" w:customStyle="1" w:styleId="ListNote">
    <w:name w:val="List Note"/>
    <w:basedOn w:val="List"/>
    <w:rsid w:val="00752EF5"/>
    <w:pPr>
      <w:pBdr>
        <w:top w:val="single" w:sz="6" w:space="2" w:color="918585"/>
        <w:bottom w:val="single" w:sz="6" w:space="2" w:color="918585"/>
      </w:pBdr>
      <w:tabs>
        <w:tab w:val="left" w:pos="1021"/>
      </w:tabs>
      <w:ind w:firstLine="0"/>
    </w:pPr>
  </w:style>
  <w:style w:type="paragraph" w:customStyle="1" w:styleId="Warning">
    <w:name w:val="Warning"/>
    <w:basedOn w:val="BodyText"/>
    <w:rsid w:val="00752EF5"/>
    <w:pPr>
      <w:shd w:val="clear" w:color="auto" w:fill="D9D9D9"/>
      <w:tabs>
        <w:tab w:val="left" w:pos="992"/>
      </w:tabs>
      <w:ind w:left="119" w:right="119"/>
    </w:pPr>
    <w:rPr>
      <w:sz w:val="20"/>
    </w:rPr>
  </w:style>
  <w:style w:type="paragraph" w:customStyle="1" w:styleId="MarginIcons">
    <w:name w:val="Margin Icons"/>
    <w:basedOn w:val="BodyText"/>
    <w:rsid w:val="00752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EF5"/>
    <w:rPr>
      <w:rFonts w:ascii="Courier New" w:hAnsi="Courier New"/>
    </w:rPr>
  </w:style>
  <w:style w:type="paragraph" w:customStyle="1" w:styleId="NoteBullet">
    <w:name w:val="Note Bullet"/>
    <w:basedOn w:val="Note"/>
    <w:rsid w:val="00752EF5"/>
    <w:pPr>
      <w:tabs>
        <w:tab w:val="clear" w:pos="680"/>
      </w:tabs>
      <w:spacing w:before="60" w:after="60"/>
    </w:pPr>
  </w:style>
  <w:style w:type="paragraph" w:customStyle="1" w:styleId="SubHeading2">
    <w:name w:val="SubHeading2"/>
    <w:basedOn w:val="HeadingBase"/>
    <w:rsid w:val="00752EF5"/>
    <w:pPr>
      <w:spacing w:before="240" w:after="60"/>
    </w:pPr>
    <w:rPr>
      <w:sz w:val="20"/>
    </w:rPr>
  </w:style>
  <w:style w:type="paragraph" w:customStyle="1" w:styleId="SubHeading1">
    <w:name w:val="SubHeading1"/>
    <w:basedOn w:val="HeadingBase"/>
    <w:rsid w:val="00752EF5"/>
    <w:pPr>
      <w:spacing w:before="240" w:after="60"/>
    </w:pPr>
    <w:rPr>
      <w:color w:val="918585"/>
      <w:sz w:val="22"/>
    </w:rPr>
  </w:style>
  <w:style w:type="paragraph" w:customStyle="1" w:styleId="SideHeading">
    <w:name w:val="Side Heading"/>
    <w:basedOn w:val="HeadingBase"/>
    <w:rsid w:val="00752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EF5"/>
    <w:pPr>
      <w:numPr>
        <w:numId w:val="12"/>
      </w:numPr>
    </w:pPr>
  </w:style>
  <w:style w:type="paragraph" w:styleId="PlainText">
    <w:name w:val="Plain Text"/>
    <w:basedOn w:val="Normal"/>
    <w:link w:val="PlainTextChar"/>
    <w:rsid w:val="00752EF5"/>
    <w:rPr>
      <w:sz w:val="20"/>
    </w:rPr>
  </w:style>
  <w:style w:type="character" w:customStyle="1" w:styleId="PlainTextChar">
    <w:name w:val="Plain Text Char"/>
    <w:basedOn w:val="DefaultParagraphFont"/>
    <w:link w:val="PlainText"/>
    <w:rsid w:val="00752EF5"/>
    <w:rPr>
      <w:rFonts w:ascii="Courier New" w:eastAsia="Times New Roman" w:hAnsi="Courier New" w:cs="Times New Roman"/>
      <w:sz w:val="20"/>
      <w:szCs w:val="20"/>
      <w:lang w:eastAsia="en-US"/>
    </w:rPr>
  </w:style>
  <w:style w:type="character" w:customStyle="1" w:styleId="MenuOption">
    <w:name w:val="Menu Option"/>
    <w:basedOn w:val="DefaultParagraphFont"/>
    <w:rsid w:val="00752EF5"/>
    <w:rPr>
      <w:b/>
      <w:smallCaps/>
    </w:rPr>
  </w:style>
  <w:style w:type="paragraph" w:customStyle="1" w:styleId="TableListNumber">
    <w:name w:val="Table List Number"/>
    <w:basedOn w:val="ListNumber"/>
    <w:rsid w:val="00752EF5"/>
    <w:pPr>
      <w:numPr>
        <w:numId w:val="0"/>
      </w:numPr>
    </w:pPr>
  </w:style>
  <w:style w:type="paragraph" w:styleId="TOC4">
    <w:name w:val="toc 4"/>
    <w:basedOn w:val="TOCBase"/>
    <w:next w:val="Normal"/>
    <w:semiHidden/>
    <w:rsid w:val="00752EF5"/>
    <w:pPr>
      <w:tabs>
        <w:tab w:val="right" w:leader="dot" w:pos="9071"/>
      </w:tabs>
      <w:ind w:left="1701"/>
    </w:pPr>
  </w:style>
  <w:style w:type="paragraph" w:customStyle="1" w:styleId="ListAlpha">
    <w:name w:val="List Alpha"/>
    <w:basedOn w:val="List"/>
    <w:rsid w:val="00752EF5"/>
    <w:pPr>
      <w:numPr>
        <w:numId w:val="9"/>
      </w:numPr>
    </w:pPr>
  </w:style>
  <w:style w:type="paragraph" w:customStyle="1" w:styleId="ListAlpha2">
    <w:name w:val="List Alpha 2"/>
    <w:basedOn w:val="List2"/>
    <w:rsid w:val="00752EF5"/>
    <w:pPr>
      <w:numPr>
        <w:numId w:val="8"/>
      </w:numPr>
    </w:pPr>
  </w:style>
  <w:style w:type="paragraph" w:styleId="List2">
    <w:name w:val="List 2"/>
    <w:basedOn w:val="BodyText"/>
    <w:rsid w:val="00752EF5"/>
    <w:pPr>
      <w:tabs>
        <w:tab w:val="left" w:pos="680"/>
      </w:tabs>
      <w:spacing w:before="60" w:after="60"/>
      <w:ind w:left="680" w:hanging="340"/>
    </w:pPr>
  </w:style>
  <w:style w:type="paragraph" w:styleId="List3">
    <w:name w:val="List 3"/>
    <w:basedOn w:val="BodyText"/>
    <w:rsid w:val="00752EF5"/>
    <w:pPr>
      <w:tabs>
        <w:tab w:val="left" w:pos="1021"/>
      </w:tabs>
      <w:spacing w:before="60" w:after="60"/>
      <w:ind w:left="1020" w:hanging="340"/>
    </w:pPr>
  </w:style>
  <w:style w:type="paragraph" w:styleId="List4">
    <w:name w:val="List 4"/>
    <w:basedOn w:val="BodyText"/>
    <w:rsid w:val="00752EF5"/>
    <w:pPr>
      <w:tabs>
        <w:tab w:val="left" w:pos="1361"/>
      </w:tabs>
      <w:spacing w:before="60" w:after="60"/>
      <w:ind w:left="1361" w:hanging="340"/>
    </w:pPr>
  </w:style>
  <w:style w:type="paragraph" w:styleId="List5">
    <w:name w:val="List 5"/>
    <w:basedOn w:val="BodyText"/>
    <w:rsid w:val="00752EF5"/>
    <w:pPr>
      <w:tabs>
        <w:tab w:val="left" w:pos="1701"/>
      </w:tabs>
      <w:spacing w:before="60" w:after="60"/>
      <w:ind w:left="1701" w:hanging="340"/>
    </w:pPr>
  </w:style>
  <w:style w:type="paragraph" w:styleId="ListBullet3">
    <w:name w:val="List Bullet 3"/>
    <w:basedOn w:val="List3"/>
    <w:rsid w:val="00752EF5"/>
    <w:pPr>
      <w:numPr>
        <w:numId w:val="15"/>
      </w:numPr>
      <w:tabs>
        <w:tab w:val="clear" w:pos="1021"/>
      </w:tabs>
      <w:ind w:left="1037" w:hanging="357"/>
    </w:pPr>
  </w:style>
  <w:style w:type="paragraph" w:styleId="ListBullet4">
    <w:name w:val="List Bullet 4"/>
    <w:basedOn w:val="List4"/>
    <w:rsid w:val="00752EF5"/>
    <w:pPr>
      <w:numPr>
        <w:numId w:val="3"/>
      </w:numPr>
      <w:tabs>
        <w:tab w:val="clear" w:pos="1361"/>
      </w:tabs>
    </w:pPr>
  </w:style>
  <w:style w:type="paragraph" w:styleId="ListBullet5">
    <w:name w:val="List Bullet 5"/>
    <w:basedOn w:val="List5"/>
    <w:rsid w:val="00752EF5"/>
    <w:pPr>
      <w:numPr>
        <w:numId w:val="4"/>
      </w:numPr>
    </w:pPr>
  </w:style>
  <w:style w:type="paragraph" w:styleId="ListContinue2">
    <w:name w:val="List Continue 2"/>
    <w:basedOn w:val="List2"/>
    <w:rsid w:val="00752EF5"/>
    <w:pPr>
      <w:ind w:firstLine="0"/>
    </w:pPr>
  </w:style>
  <w:style w:type="paragraph" w:styleId="ListContinue3">
    <w:name w:val="List Continue 3"/>
    <w:basedOn w:val="List3"/>
    <w:rsid w:val="00752EF5"/>
    <w:pPr>
      <w:ind w:left="1021" w:firstLine="0"/>
    </w:pPr>
  </w:style>
  <w:style w:type="paragraph" w:styleId="ListContinue4">
    <w:name w:val="List Continue 4"/>
    <w:basedOn w:val="List4"/>
    <w:rsid w:val="00752EF5"/>
    <w:pPr>
      <w:ind w:firstLine="0"/>
    </w:pPr>
  </w:style>
  <w:style w:type="paragraph" w:styleId="ListContinue5">
    <w:name w:val="List Continue 5"/>
    <w:basedOn w:val="List5"/>
    <w:rsid w:val="00752EF5"/>
    <w:pPr>
      <w:ind w:firstLine="0"/>
    </w:pPr>
  </w:style>
  <w:style w:type="paragraph" w:styleId="ListNumber3">
    <w:name w:val="List Number 3"/>
    <w:basedOn w:val="List3"/>
    <w:rsid w:val="00752EF5"/>
    <w:pPr>
      <w:numPr>
        <w:numId w:val="5"/>
      </w:numPr>
    </w:pPr>
  </w:style>
  <w:style w:type="paragraph" w:styleId="ListNumber4">
    <w:name w:val="List Number 4"/>
    <w:basedOn w:val="List4"/>
    <w:rsid w:val="00752EF5"/>
    <w:pPr>
      <w:numPr>
        <w:numId w:val="6"/>
      </w:numPr>
    </w:pPr>
  </w:style>
  <w:style w:type="paragraph" w:styleId="ListNumber5">
    <w:name w:val="List Number 5"/>
    <w:basedOn w:val="List5"/>
    <w:rsid w:val="00752EF5"/>
    <w:pPr>
      <w:numPr>
        <w:numId w:val="7"/>
      </w:numPr>
    </w:pPr>
  </w:style>
  <w:style w:type="paragraph" w:styleId="BlockText">
    <w:name w:val="Block Text"/>
    <w:basedOn w:val="Normal"/>
    <w:rsid w:val="00752EF5"/>
    <w:pPr>
      <w:spacing w:after="120"/>
      <w:ind w:left="1440" w:right="1440"/>
    </w:pPr>
  </w:style>
  <w:style w:type="character" w:customStyle="1" w:styleId="Subscript">
    <w:name w:val="Subscript"/>
    <w:basedOn w:val="DefaultParagraphFont"/>
    <w:rsid w:val="00752EF5"/>
    <w:rPr>
      <w:sz w:val="16"/>
      <w:vertAlign w:val="subscript"/>
    </w:rPr>
  </w:style>
  <w:style w:type="character" w:customStyle="1" w:styleId="Superscript">
    <w:name w:val="Superscript"/>
    <w:basedOn w:val="DefaultParagraphFont"/>
    <w:rsid w:val="00752EF5"/>
    <w:rPr>
      <w:sz w:val="16"/>
      <w:vertAlign w:val="superscript"/>
    </w:rPr>
  </w:style>
  <w:style w:type="character" w:customStyle="1" w:styleId="Symbols">
    <w:name w:val="Symbols"/>
    <w:basedOn w:val="DefaultParagraphFont"/>
    <w:rsid w:val="00752EF5"/>
    <w:rPr>
      <w:rFonts w:ascii="Symbol" w:hAnsi="Symbol"/>
    </w:rPr>
  </w:style>
  <w:style w:type="character" w:customStyle="1" w:styleId="MenuOptions">
    <w:name w:val="Menu Options"/>
    <w:basedOn w:val="DefaultParagraphFont"/>
    <w:rsid w:val="00752EF5"/>
    <w:rPr>
      <w:rFonts w:ascii="Arial Narrow" w:hAnsi="Arial Narrow"/>
      <w:smallCaps/>
    </w:rPr>
  </w:style>
  <w:style w:type="character" w:customStyle="1" w:styleId="Buttons">
    <w:name w:val="Buttons"/>
    <w:basedOn w:val="DefaultParagraphFont"/>
    <w:rsid w:val="00752EF5"/>
    <w:rPr>
      <w:b/>
    </w:rPr>
  </w:style>
  <w:style w:type="character" w:customStyle="1" w:styleId="Underlined">
    <w:name w:val="Underlined"/>
    <w:basedOn w:val="DefaultParagraphFont"/>
    <w:rsid w:val="00752EF5"/>
    <w:rPr>
      <w:u w:val="single"/>
    </w:rPr>
  </w:style>
  <w:style w:type="paragraph" w:customStyle="1" w:styleId="TableBodyTextRight">
    <w:name w:val="Table Body Text Right"/>
    <w:basedOn w:val="TableBodyText"/>
    <w:rsid w:val="00752EF5"/>
    <w:pPr>
      <w:widowControl w:val="0"/>
      <w:autoSpaceDE w:val="0"/>
      <w:autoSpaceDN w:val="0"/>
      <w:adjustRightInd w:val="0"/>
      <w:jc w:val="right"/>
    </w:pPr>
    <w:rPr>
      <w:rFonts w:cs="Arial"/>
      <w:szCs w:val="18"/>
    </w:rPr>
  </w:style>
  <w:style w:type="paragraph" w:customStyle="1" w:styleId="CopyrightText">
    <w:name w:val="Copyright Text"/>
    <w:basedOn w:val="BodyText"/>
    <w:rsid w:val="00752EF5"/>
    <w:rPr>
      <w:sz w:val="18"/>
    </w:rPr>
  </w:style>
  <w:style w:type="paragraph" w:customStyle="1" w:styleId="BodySmallRight">
    <w:name w:val="Body Small Right"/>
    <w:basedOn w:val="BodyTextRight"/>
    <w:rsid w:val="00752EF5"/>
    <w:rPr>
      <w:sz w:val="18"/>
      <w:szCs w:val="18"/>
    </w:rPr>
  </w:style>
  <w:style w:type="paragraph" w:customStyle="1" w:styleId="MarginEdition">
    <w:name w:val="Margin Edition"/>
    <w:basedOn w:val="MarginNote"/>
    <w:rsid w:val="00752EF5"/>
    <w:pPr>
      <w:spacing w:before="0" w:after="0"/>
    </w:pPr>
    <w:rPr>
      <w:rFonts w:ascii="Times New Roman" w:hAnsi="Times New Roman"/>
      <w:color w:val="999999"/>
    </w:rPr>
  </w:style>
  <w:style w:type="paragraph" w:customStyle="1" w:styleId="Spacer">
    <w:name w:val="Spacer"/>
    <w:basedOn w:val="Normal"/>
    <w:rsid w:val="00752EF5"/>
    <w:rPr>
      <w:sz w:val="2"/>
      <w:szCs w:val="2"/>
    </w:rPr>
  </w:style>
  <w:style w:type="character" w:customStyle="1" w:styleId="Small">
    <w:name w:val="Small"/>
    <w:basedOn w:val="DefaultParagraphFont"/>
    <w:rsid w:val="00752EF5"/>
    <w:rPr>
      <w:sz w:val="16"/>
    </w:rPr>
  </w:style>
  <w:style w:type="paragraph" w:customStyle="1" w:styleId="WideTable">
    <w:name w:val="Wide Table"/>
    <w:basedOn w:val="Normal"/>
    <w:rsid w:val="00752EF5"/>
    <w:pPr>
      <w:ind w:left="-1418"/>
    </w:pPr>
    <w:rPr>
      <w:sz w:val="2"/>
      <w:szCs w:val="2"/>
    </w:rPr>
  </w:style>
  <w:style w:type="character" w:styleId="PageNumber">
    <w:name w:val="page number"/>
    <w:basedOn w:val="DefaultParagraphFont"/>
    <w:rsid w:val="00752EF5"/>
  </w:style>
  <w:style w:type="paragraph" w:styleId="Quote">
    <w:name w:val="Quote"/>
    <w:basedOn w:val="Heading1"/>
    <w:link w:val="QuoteChar"/>
    <w:qFormat/>
    <w:rsid w:val="00752EF5"/>
    <w:rPr>
      <w:b w:val="0"/>
      <w:sz w:val="72"/>
      <w:szCs w:val="72"/>
      <w:lang w:val="en-NZ"/>
    </w:rPr>
  </w:style>
  <w:style w:type="character" w:customStyle="1" w:styleId="QuoteChar">
    <w:name w:val="Quote Char"/>
    <w:basedOn w:val="DefaultParagraphFont"/>
    <w:link w:val="Quote"/>
    <w:rsid w:val="00752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EF5"/>
    <w:pPr>
      <w:pageBreakBefore/>
    </w:pPr>
  </w:style>
  <w:style w:type="paragraph" w:customStyle="1" w:styleId="Border">
    <w:name w:val="Border"/>
    <w:basedOn w:val="Normal"/>
    <w:qFormat/>
    <w:rsid w:val="00752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EF5"/>
    <w:rPr>
      <w:b/>
      <w:bCs/>
      <w:i/>
      <w:iCs/>
      <w:color w:val="auto"/>
    </w:rPr>
  </w:style>
  <w:style w:type="paragraph" w:styleId="IntenseQuote">
    <w:name w:val="Intense Quote"/>
    <w:basedOn w:val="Normal"/>
    <w:next w:val="Normal"/>
    <w:link w:val="IntenseQuoteChar"/>
    <w:uiPriority w:val="30"/>
    <w:qFormat/>
    <w:rsid w:val="00752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EF5"/>
    <w:rPr>
      <w:smallCaps/>
      <w:color w:val="auto"/>
      <w:u w:val="single"/>
    </w:rPr>
  </w:style>
  <w:style w:type="character" w:styleId="IntenseReference">
    <w:name w:val="Intense Reference"/>
    <w:basedOn w:val="DefaultParagraphFont"/>
    <w:uiPriority w:val="32"/>
    <w:qFormat/>
    <w:rsid w:val="00752EF5"/>
    <w:rPr>
      <w:b/>
      <w:bCs/>
      <w:smallCaps/>
      <w:color w:val="auto"/>
      <w:spacing w:val="5"/>
      <w:u w:val="single"/>
    </w:rPr>
  </w:style>
  <w:style w:type="paragraph" w:customStyle="1" w:styleId="2ColumnHeading">
    <w:name w:val="2Column Heading"/>
    <w:basedOn w:val="BodyText"/>
    <w:qFormat/>
    <w:rsid w:val="00752EF5"/>
    <w:pPr>
      <w:spacing w:after="60"/>
      <w:ind w:left="-2268"/>
    </w:pPr>
    <w:rPr>
      <w:b/>
    </w:rPr>
  </w:style>
  <w:style w:type="paragraph" w:customStyle="1" w:styleId="Heading1TOC">
    <w:name w:val="Heading1 TOC"/>
    <w:basedOn w:val="Normal"/>
    <w:qFormat/>
    <w:rsid w:val="00752EF5"/>
    <w:pPr>
      <w:spacing w:before="240" w:after="120"/>
    </w:pPr>
    <w:rPr>
      <w:rFonts w:ascii="Times New Roman" w:hAnsi="Times New Roman"/>
      <w:b/>
      <w:sz w:val="32"/>
    </w:rPr>
  </w:style>
  <w:style w:type="paragraph" w:customStyle="1" w:styleId="Heading2TOC">
    <w:name w:val="Heading2 TOC"/>
    <w:basedOn w:val="Normal"/>
    <w:qFormat/>
    <w:rsid w:val="00752EF5"/>
    <w:pPr>
      <w:spacing w:before="240" w:after="60"/>
    </w:pPr>
    <w:rPr>
      <w:rFonts w:ascii="Times New Roman" w:hAnsi="Times New Roman"/>
      <w:b/>
      <w:sz w:val="28"/>
    </w:rPr>
  </w:style>
  <w:style w:type="character" w:customStyle="1" w:styleId="Underline">
    <w:name w:val="Underline"/>
    <w:basedOn w:val="DefaultParagraphFont"/>
    <w:qFormat/>
    <w:rsid w:val="00752EF5"/>
    <w:rPr>
      <w:u w:val="single"/>
    </w:rPr>
  </w:style>
  <w:style w:type="character" w:customStyle="1" w:styleId="BoldandItalics">
    <w:name w:val="Bold and Italics"/>
    <w:qFormat/>
    <w:rsid w:val="00752EF5"/>
    <w:rPr>
      <w:b/>
      <w:i/>
      <w:u w:val="none"/>
    </w:rPr>
  </w:style>
  <w:style w:type="paragraph" w:styleId="BalloonText">
    <w:name w:val="Balloon Text"/>
    <w:basedOn w:val="Normal"/>
    <w:link w:val="BalloonTextChar"/>
    <w:rsid w:val="00752EF5"/>
    <w:rPr>
      <w:rFonts w:ascii="Tahoma" w:hAnsi="Tahoma" w:cs="Tahoma"/>
      <w:sz w:val="16"/>
      <w:szCs w:val="16"/>
    </w:rPr>
  </w:style>
  <w:style w:type="character" w:customStyle="1" w:styleId="BalloonTextChar">
    <w:name w:val="Balloon Text Char"/>
    <w:basedOn w:val="DefaultParagraphFont"/>
    <w:link w:val="BalloonText"/>
    <w:rsid w:val="00752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E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2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EF5"/>
    <w:rPr>
      <w:b/>
      <w:color w:val="660033"/>
      <w:spacing w:val="0"/>
    </w:rPr>
  </w:style>
  <w:style w:type="paragraph" w:customStyle="1" w:styleId="Nameditemlist">
    <w:name w:val="Named item list"/>
    <w:basedOn w:val="BodyText"/>
    <w:qFormat/>
    <w:rsid w:val="00752E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1339</Words>
  <Characters>8942</Characters>
  <Application>Microsoft Office Word</Application>
  <DocSecurity>0</DocSecurity>
  <Lines>415</Lines>
  <Paragraphs>275</Paragraphs>
  <ScaleCrop>false</ScaleCrop>
  <Company>Author-it Software Corporation Ltd.</Company>
  <LinksUpToDate>false</LinksUpToDate>
  <CharactersWithSpaces>10250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MSFID6009 Produce digital presentations for commercial projects</dc:title>
  <dc:subject>Approved</dc:subject>
  <dc:creator>Manufacturing Skills Australia</dc:creator>
  <cp:keywords>Release: 2</cp:keywords>
  <dc:description>Review Date: 12 April 2008</dc:description>
  <cp:lastModifiedBy>HSD_TPCMSd.prod</cp:lastModifiedBy>
  <cp:revision>3</cp:revision>
  <dcterms:created xsi:type="dcterms:W3CDTF">2016-12-09T04:16:00Z</dcterms:created>
  <dcterms:modified xsi:type="dcterms:W3CDTF">2016-12-09T04:16:00Z</dcterms:modified>
</cp:coreProperties>
</file>