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199B" w:rsidP="00D719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MSFID5022 Explore and apply creative design methodology to interior space</w:t>
      </w:r>
      <w:r>
        <w:fldChar w:fldCharType="end"/>
      </w:r>
    </w:p>
    <w:p w:rsidR="00D7199B" w:rsidP="00D7199B">
      <w:pPr>
        <w:pStyle w:val="Version"/>
        <w:sectPr w:rsidSect="00F94A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AAB" w:rsidP="00F94AAB">
      <w:pPr>
        <w:pStyle w:val="SuperHeading"/>
      </w:pPr>
      <w:r w:rsidRPr="00F94AAB">
        <w:t>MSFID5022 Explore and apply creative design met</w:t>
      </w:r>
      <w:r w:rsidRPr="00F94AAB">
        <w:t>hodology to interior space</w:t>
      </w:r>
    </w:p>
    <w:p w:rsidR="00000000" w:rsidRPr="00F94AAB" w:rsidP="00F94AAB">
      <w:pPr>
        <w:pStyle w:val="Heading1"/>
      </w:pPr>
      <w:bookmarkStart w:id="1" w:name="O_1012774"/>
      <w:bookmarkEnd w:id="1"/>
      <w:r w:rsidRPr="00F94AAB">
        <w:t>Modification History</w:t>
      </w:r>
    </w:p>
    <w:p w:rsidR="00000000" w:rsidRPr="00F94AAB" w:rsidP="00D7199B">
      <w:pPr>
        <w:pStyle w:val="BodyText"/>
      </w:pPr>
      <w:r w:rsidRPr="00F94AAB">
        <w:t>Release 1. Supersedes and is equivalent to MSFID5005 Explore and apply creative design methodology to interior space.</w:t>
      </w:r>
    </w:p>
    <w:p w:rsidR="00000000" w:rsidRPr="00F94AAB" w:rsidP="00F94AAB">
      <w:pPr>
        <w:pStyle w:val="Heading1"/>
      </w:pPr>
      <w:bookmarkStart w:id="2" w:name="O_1012775"/>
      <w:bookmarkEnd w:id="2"/>
      <w:r w:rsidRPr="00F94AAB">
        <w:t>Application</w:t>
      </w:r>
    </w:p>
    <w:p w:rsidR="00000000" w:rsidRPr="00F94AAB" w:rsidP="00D7199B">
      <w:pPr>
        <w:pStyle w:val="BodyText"/>
      </w:pPr>
      <w:r w:rsidRPr="00F94AAB">
        <w:t xml:space="preserve">This unit describes the skills and knowledge required to apply the elements and principles of design to manipulate three dimensional (3D) interior space and form in response to a design brief. It involves the observation and analysis of a range of complex </w:t>
      </w:r>
      <w:r w:rsidRPr="00F94AAB">
        <w:t>spatial typologies and a process of exploration and refinement to develop a design solution.</w:t>
      </w:r>
    </w:p>
    <w:p w:rsidR="00000000" w:rsidRPr="00F94AAB" w:rsidP="00D7199B">
      <w:pPr>
        <w:pStyle w:val="BodyText"/>
      </w:pPr>
      <w:r w:rsidRPr="00F94AAB">
        <w:t xml:space="preserve">This unit applies to individuals who design any type of interior space. </w:t>
      </w:r>
    </w:p>
    <w:p w:rsidR="00D7199B" w:rsidP="00D7199B">
      <w:pPr>
        <w:pStyle w:val="BodyText"/>
      </w:pPr>
      <w:r w:rsidRPr="00F94AAB">
        <w:t>No licensing or certification requirements exist at the time of publication. Relevant legi</w:t>
      </w:r>
      <w:r w:rsidRPr="00F94AAB">
        <w:t>slation, industry standards and codes of practice within Australia must be applied.</w:t>
      </w:r>
    </w:p>
    <w:p w:rsidR="00000000" w:rsidRPr="00F94AAB" w:rsidP="00F94AAB">
      <w:pPr>
        <w:pStyle w:val="Heading1"/>
      </w:pPr>
      <w:bookmarkStart w:id="3" w:name="O_1012776"/>
      <w:bookmarkEnd w:id="3"/>
      <w:r w:rsidRPr="00F94AAB">
        <w:t>Pre-requisite Unit</w:t>
      </w:r>
    </w:p>
    <w:p w:rsidR="00000000" w:rsidRPr="00F94AAB" w:rsidP="00D7199B">
      <w:pPr>
        <w:pStyle w:val="BodyText"/>
      </w:pPr>
      <w:r w:rsidRPr="00F94AAB">
        <w:t>N/A</w:t>
      </w:r>
    </w:p>
    <w:p w:rsidR="00000000" w:rsidRPr="00F94AAB" w:rsidP="00F94AAB">
      <w:pPr>
        <w:pStyle w:val="Heading1"/>
      </w:pPr>
      <w:bookmarkStart w:id="4" w:name="O_1012778"/>
      <w:bookmarkEnd w:id="4"/>
      <w:r w:rsidRPr="00F94AAB">
        <w:t>Unit Sector</w:t>
      </w:r>
    </w:p>
    <w:p w:rsidR="00000000" w:rsidRPr="00F94AAB" w:rsidP="00D7199B">
      <w:pPr>
        <w:pStyle w:val="BodyText"/>
      </w:pPr>
      <w:r w:rsidRPr="00F94AAB">
        <w:t>Interior Decoration and Design</w:t>
      </w:r>
    </w:p>
    <w:p w:rsidR="00000000" w:rsidRPr="00F94AAB" w:rsidP="00F94AAB">
      <w:pPr>
        <w:pStyle w:val="Heading1"/>
      </w:pPr>
      <w:bookmarkStart w:id="5" w:name="O_1012779"/>
      <w:bookmarkEnd w:id="5"/>
      <w:r w:rsidRPr="00F94AA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D71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B" w:rsidP="00F94AAB">
            <w:pPr>
              <w:pStyle w:val="BodyText"/>
            </w:pPr>
            <w:r w:rsidRPr="00F94AAB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B">
            <w:pPr>
              <w:pStyle w:val="BodyText"/>
              <w:rPr>
                <w:lang w:val="en-NZ"/>
              </w:rPr>
            </w:pPr>
            <w:r w:rsidRPr="00F94AAB">
              <w:rPr>
                <w:rStyle w:val="SpecialBold"/>
              </w:rPr>
              <w:t>Perfo</w:t>
            </w:r>
            <w:r w:rsidRPr="00F94AAB">
              <w:rPr>
                <w:rStyle w:val="SpecialBold"/>
              </w:rPr>
              <w:t>rmance Criteria</w:t>
            </w:r>
          </w:p>
        </w:tc>
      </w:tr>
      <w:tr w:rsidTr="00D71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B" w:rsidP="00F94AAB">
            <w:pPr>
              <w:pStyle w:val="BodyText"/>
            </w:pPr>
            <w:r w:rsidRPr="00F94AAB">
              <w:rPr>
                <w:rStyle w:val="Emphasis"/>
              </w:rPr>
              <w:t xml:space="preserve">Elements describe the </w:t>
            </w:r>
            <w:r w:rsidRPr="00F94AAB">
              <w:t xml:space="preserve">essential </w:t>
            </w:r>
            <w:r w:rsidRPr="00F94AAB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B">
            <w:pPr>
              <w:pStyle w:val="BodyText"/>
              <w:rPr>
                <w:lang w:val="en-NZ"/>
              </w:rPr>
            </w:pPr>
            <w:r w:rsidRPr="00F94AA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1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B">
            <w:pPr>
              <w:pStyle w:val="BodyText"/>
              <w:rPr>
                <w:lang w:val="en-NZ"/>
              </w:rPr>
            </w:pPr>
            <w:r w:rsidRPr="00F94AAB">
              <w:t>1. Evaluate interior spaces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B" w:rsidP="00F94AAB">
            <w:pPr>
              <w:pStyle w:val="BodyText"/>
            </w:pPr>
            <w:r w:rsidRPr="00F94AAB">
              <w:t>1.1 Observe and evaluate existing spatial relationships of objects against the design brief</w:t>
            </w:r>
          </w:p>
          <w:p w:rsidR="00000000" w:rsidRPr="00F94AAB" w:rsidP="00F94AAB">
            <w:pPr>
              <w:pStyle w:val="BodyText"/>
            </w:pPr>
            <w:r w:rsidRPr="00F94AAB">
              <w:t>1.2 Observe and compare existing spatial typologies against the design brief</w:t>
            </w:r>
          </w:p>
          <w:p w:rsidR="00000000" w:rsidP="00F94AAB">
            <w:pPr>
              <w:pStyle w:val="BodyText"/>
              <w:rPr>
                <w:lang w:val="en-NZ"/>
              </w:rPr>
            </w:pPr>
            <w:r w:rsidRPr="00F94AAB">
              <w:t>1.3 Observe and evaluate existing spatial arrangements and organising systems against t</w:t>
            </w:r>
            <w:r w:rsidRPr="00F94AAB">
              <w:t>he design brief.</w:t>
            </w:r>
          </w:p>
        </w:tc>
      </w:tr>
      <w:tr w:rsidTr="00D71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B">
            <w:pPr>
              <w:pStyle w:val="BodyText"/>
              <w:rPr>
                <w:lang w:val="en-NZ"/>
              </w:rPr>
            </w:pPr>
            <w:r w:rsidRPr="00F94AAB">
              <w:t xml:space="preserve">2. Manipulate 3D space </w:t>
            </w:r>
            <w:r w:rsidRPr="00F94AAB">
              <w:t>and form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B" w:rsidP="00F94AAB">
            <w:pPr>
              <w:pStyle w:val="BodyText"/>
            </w:pPr>
            <w:r w:rsidRPr="00F94AAB">
              <w:t xml:space="preserve">2.1 Use the elements and principles of design to organise elements in </w:t>
            </w:r>
            <w:r w:rsidRPr="00F94AAB">
              <w:t>3D interior space based on the requirements of the brief</w:t>
            </w:r>
          </w:p>
          <w:p w:rsidR="00000000" w:rsidRPr="00F94AAB" w:rsidP="00F94AAB">
            <w:pPr>
              <w:pStyle w:val="BodyText"/>
            </w:pPr>
            <w:r w:rsidRPr="00F94AAB">
              <w:t>2.2 Manipulate 3D space using principles related to colour, texture and light</w:t>
            </w:r>
          </w:p>
          <w:p w:rsidR="00000000" w:rsidRPr="00F94AAB" w:rsidP="00F94AAB">
            <w:pPr>
              <w:pStyle w:val="BodyText"/>
            </w:pPr>
            <w:r w:rsidRPr="00F94AAB">
              <w:t>2</w:t>
            </w:r>
            <w:r w:rsidRPr="00F94AAB">
              <w:t xml:space="preserve">.3 Explore spatial arrangements to satisfy brief requirements </w:t>
            </w:r>
          </w:p>
          <w:p w:rsidR="00000000" w:rsidP="00F94AAB">
            <w:pPr>
              <w:pStyle w:val="BodyText"/>
              <w:rPr>
                <w:lang w:val="en-NZ"/>
              </w:rPr>
            </w:pPr>
            <w:r w:rsidRPr="00F94AAB">
              <w:t>2.4 Explore scale, volume and proportion for 3D space and form to satisfy brief requirements</w:t>
            </w:r>
          </w:p>
        </w:tc>
      </w:tr>
      <w:tr w:rsidTr="00D7199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AAB">
            <w:pPr>
              <w:pStyle w:val="BodyText"/>
              <w:rPr>
                <w:lang w:val="en-NZ"/>
              </w:rPr>
            </w:pPr>
            <w:r w:rsidRPr="00F94AAB">
              <w:t>3. Resolve interior design problems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AAB" w:rsidP="00F94AAB">
            <w:pPr>
              <w:pStyle w:val="BodyText"/>
            </w:pPr>
            <w:r w:rsidRPr="00F94AAB">
              <w:t>3.1 Resolve interior space and interrelated design issues throu</w:t>
            </w:r>
            <w:r w:rsidRPr="00F94AAB">
              <w:t>gh the application of the elements and principles of design</w:t>
            </w:r>
          </w:p>
          <w:p w:rsidR="00000000" w:rsidRPr="00F94AAB" w:rsidP="00F94AAB">
            <w:pPr>
              <w:pStyle w:val="BodyText"/>
            </w:pPr>
            <w:r w:rsidRPr="00F94AAB">
              <w:t>3.3 Evaluate design solution and further refine to satisfy brief requirements</w:t>
            </w:r>
          </w:p>
          <w:p w:rsidR="00000000" w:rsidRPr="00F94AAB" w:rsidP="00F94AAB">
            <w:pPr>
              <w:pStyle w:val="BodyText"/>
            </w:pPr>
            <w:r w:rsidRPr="00F94AAB">
              <w:t>3.4 Communicate interior design solution using media that best suits the solution</w:t>
            </w:r>
          </w:p>
          <w:p w:rsidR="00000000" w:rsidRPr="00F94AAB" w:rsidP="00F94AAB">
            <w:pPr>
              <w:pStyle w:val="BodyText"/>
            </w:pPr>
            <w:r w:rsidRPr="00F94AAB">
              <w:t>3.5 Explore and qualify feasibility of solution</w:t>
            </w:r>
          </w:p>
          <w:p w:rsidR="00000000" w:rsidRPr="00F94AAB" w:rsidP="00F94AAB">
            <w:pPr>
              <w:pStyle w:val="BodyText"/>
            </w:pPr>
            <w:r w:rsidRPr="00F94AAB">
              <w:t xml:space="preserve">3.6 Review design solution and processes used to assess own skill and identify areas for improvement or modification  </w:t>
            </w:r>
          </w:p>
        </w:tc>
      </w:tr>
    </w:tbl>
    <w:p w:rsidR="00D7199B" w:rsidP="00F94AAB">
      <w:pPr>
        <w:pStyle w:val="BodyText"/>
      </w:pPr>
    </w:p>
    <w:p w:rsidR="00D7199B" w:rsidP="00F94AAB">
      <w:pPr>
        <w:pStyle w:val="BodyText"/>
      </w:pPr>
    </w:p>
    <w:p w:rsidR="00000000" w:rsidRPr="00F94AAB" w:rsidP="00F94AAB">
      <w:pPr>
        <w:pStyle w:val="Heading1"/>
      </w:pPr>
      <w:bookmarkStart w:id="6" w:name="O_1012780"/>
      <w:bookmarkEnd w:id="6"/>
      <w:r w:rsidRPr="00F94AAB">
        <w:t>Foundation Skills</w:t>
      </w:r>
    </w:p>
    <w:p w:rsidR="00000000" w:rsidRPr="00F94AAB" w:rsidP="00D7199B">
      <w:pPr>
        <w:pStyle w:val="BodyText"/>
      </w:pPr>
      <w:r w:rsidRPr="00F94AAB">
        <w:t>Foundation skills essential to performance are ex</w:t>
      </w:r>
      <w:r w:rsidRPr="00F94AAB">
        <w:t>plicit in the performance criteria of this unit of competency.</w:t>
      </w:r>
    </w:p>
    <w:p w:rsidR="00000000" w:rsidRPr="00F94AAB" w:rsidP="00F94AAB">
      <w:pPr>
        <w:pStyle w:val="Heading1"/>
      </w:pPr>
      <w:bookmarkStart w:id="7" w:name="O_1012782"/>
      <w:bookmarkEnd w:id="7"/>
      <w:r w:rsidRPr="00F94AAB">
        <w:t>Unit Mapping Information</w:t>
      </w:r>
    </w:p>
    <w:p w:rsidR="00000000" w:rsidRPr="00F94AAB" w:rsidP="00D7199B">
      <w:pPr>
        <w:pStyle w:val="BodyText"/>
      </w:pPr>
      <w:r w:rsidRPr="00F94AAB">
        <w:t>Supersedes and is equivalent to MSFID5005 Explore and apply creative design methodology to interior space.</w:t>
      </w:r>
    </w:p>
    <w:p w:rsidR="00000000" w:rsidRPr="00F94AAB" w:rsidP="00F94AAB">
      <w:pPr>
        <w:pStyle w:val="Heading1"/>
      </w:pPr>
      <w:bookmarkStart w:id="8" w:name="O_1012789"/>
      <w:bookmarkEnd w:id="8"/>
      <w:r w:rsidRPr="00F94AAB">
        <w:t>Links</w:t>
      </w:r>
    </w:p>
    <w:p w:rsidR="00000000" w:rsidRPr="00F94AAB" w:rsidP="00D7199B">
      <w:pPr>
        <w:pStyle w:val="BodyText"/>
      </w:pPr>
      <w:r w:rsidRPr="00F94AAB">
        <w:t xml:space="preserve">Companion Volume </w:t>
      </w:r>
      <w:r w:rsidRPr="00F94AAB">
        <w:t xml:space="preserve">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8415B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F94AAB" w:rsidP="00F94AAB"/>
    <w:sectPr w:rsidSect="00F94A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A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AAB" w:rsidRPr="00D7199B" w:rsidP="00D719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A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9B" w:rsidP="00F94A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7199B" w:rsidP="00F94A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7199B" w:rsidP="00F94A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A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AAB" w:rsidRPr="00D7199B" w:rsidP="00D719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A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199B" w:rsidRPr="002D2AF8" w:rsidP="00F94A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MSFID5022 Explore and apply creative design methodology to interior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7199B" w:rsidP="00F94A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A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A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A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A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A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A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A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A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A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A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A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AAB"/>
  </w:style>
  <w:style w:type="character" w:customStyle="1" w:styleId="Heading1Char">
    <w:name w:val="Heading 1 Char"/>
    <w:basedOn w:val="DefaultParagraphFont"/>
    <w:link w:val="Heading1"/>
    <w:rsid w:val="00F94A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A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AA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4AAB"/>
    <w:rPr>
      <w:b/>
      <w:spacing w:val="0"/>
    </w:rPr>
  </w:style>
  <w:style w:type="character" w:styleId="Emphasis">
    <w:name w:val="Emphasis"/>
    <w:basedOn w:val="DefaultParagraphFont"/>
    <w:qFormat/>
    <w:rsid w:val="00F94AAB"/>
    <w:rPr>
      <w:i/>
    </w:rPr>
  </w:style>
  <w:style w:type="paragraph" w:customStyle="1" w:styleId="SuperHeading">
    <w:name w:val="SuperHeading"/>
    <w:basedOn w:val="Normal"/>
    <w:rsid w:val="00F94A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A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A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A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A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A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A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A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A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A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A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A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A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A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A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A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A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A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AA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4A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4A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A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A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A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A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A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A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A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A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A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A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A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A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AA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4A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A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A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AAB"/>
  </w:style>
  <w:style w:type="paragraph" w:styleId="TableofFigures">
    <w:name w:val="table of figures"/>
    <w:basedOn w:val="Normal"/>
    <w:next w:val="Normal"/>
    <w:semiHidden/>
    <w:rsid w:val="00F94A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A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94AAB"/>
    <w:rPr>
      <w:rFonts w:ascii="Wingdings" w:hAnsi="Wingdings"/>
    </w:rPr>
  </w:style>
  <w:style w:type="paragraph" w:customStyle="1" w:styleId="TableHeading">
    <w:name w:val="Table Heading"/>
    <w:basedOn w:val="HeadingBase"/>
    <w:rsid w:val="00F94A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AAB"/>
    <w:rPr>
      <w:color w:val="0033CC"/>
      <w:u w:val="none"/>
    </w:rPr>
  </w:style>
  <w:style w:type="paragraph" w:customStyle="1" w:styleId="BodyTextRight">
    <w:name w:val="Body Text Right"/>
    <w:basedOn w:val="BodyText"/>
    <w:rsid w:val="00F94A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A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A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A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A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A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AAB"/>
    <w:rPr>
      <w:sz w:val="32"/>
    </w:rPr>
  </w:style>
  <w:style w:type="paragraph" w:customStyle="1" w:styleId="HeadingProcedure">
    <w:name w:val="Heading Procedure"/>
    <w:basedOn w:val="HeadingBase"/>
    <w:next w:val="Normal"/>
    <w:rsid w:val="00F94A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AAB"/>
    <w:pPr>
      <w:spacing w:before="60" w:after="60"/>
    </w:pPr>
  </w:style>
  <w:style w:type="paragraph" w:styleId="ListContinue">
    <w:name w:val="List Continue"/>
    <w:basedOn w:val="List"/>
    <w:rsid w:val="00F94AAB"/>
    <w:pPr>
      <w:ind w:firstLine="0"/>
    </w:pPr>
  </w:style>
  <w:style w:type="paragraph" w:customStyle="1" w:styleId="ListNote">
    <w:name w:val="List Note"/>
    <w:basedOn w:val="List"/>
    <w:rsid w:val="00F94A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A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A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AAB"/>
    <w:rPr>
      <w:rFonts w:ascii="Courier New" w:hAnsi="Courier New"/>
    </w:rPr>
  </w:style>
  <w:style w:type="paragraph" w:customStyle="1" w:styleId="NoteBullet">
    <w:name w:val="Note Bullet"/>
    <w:basedOn w:val="Note"/>
    <w:rsid w:val="00F94A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A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A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A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A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94A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A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AAB"/>
    <w:rPr>
      <w:b/>
      <w:smallCaps/>
    </w:rPr>
  </w:style>
  <w:style w:type="paragraph" w:customStyle="1" w:styleId="TableListNumber">
    <w:name w:val="Table List Number"/>
    <w:basedOn w:val="ListNumber"/>
    <w:rsid w:val="00F94A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A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AAB"/>
    <w:pPr>
      <w:numPr>
        <w:numId w:val="7"/>
      </w:numPr>
    </w:pPr>
  </w:style>
  <w:style w:type="paragraph" w:customStyle="1" w:styleId="ListAlpha2">
    <w:name w:val="List Alpha 2"/>
    <w:basedOn w:val="List2"/>
    <w:rsid w:val="00F94AAB"/>
    <w:pPr>
      <w:numPr>
        <w:numId w:val="6"/>
      </w:numPr>
    </w:pPr>
  </w:style>
  <w:style w:type="paragraph" w:styleId="List2">
    <w:name w:val="List 2"/>
    <w:basedOn w:val="BodyText"/>
    <w:rsid w:val="00F94A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A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A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A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A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A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94AAB"/>
    <w:pPr>
      <w:numPr>
        <w:numId w:val="2"/>
      </w:numPr>
    </w:pPr>
  </w:style>
  <w:style w:type="paragraph" w:styleId="ListContinue2">
    <w:name w:val="List Continue 2"/>
    <w:basedOn w:val="List2"/>
    <w:rsid w:val="00F94AAB"/>
    <w:pPr>
      <w:ind w:firstLine="0"/>
    </w:pPr>
  </w:style>
  <w:style w:type="paragraph" w:styleId="ListContinue3">
    <w:name w:val="List Continue 3"/>
    <w:basedOn w:val="List3"/>
    <w:rsid w:val="00F94AAB"/>
    <w:pPr>
      <w:ind w:left="1021" w:firstLine="0"/>
    </w:pPr>
  </w:style>
  <w:style w:type="paragraph" w:styleId="ListContinue4">
    <w:name w:val="List Continue 4"/>
    <w:basedOn w:val="List4"/>
    <w:rsid w:val="00F94AAB"/>
    <w:pPr>
      <w:ind w:firstLine="0"/>
    </w:pPr>
  </w:style>
  <w:style w:type="paragraph" w:styleId="ListContinue5">
    <w:name w:val="List Continue 5"/>
    <w:basedOn w:val="List5"/>
    <w:rsid w:val="00F94AAB"/>
    <w:pPr>
      <w:ind w:firstLine="0"/>
    </w:pPr>
  </w:style>
  <w:style w:type="paragraph" w:styleId="ListNumber3">
    <w:name w:val="List Number 3"/>
    <w:basedOn w:val="List3"/>
    <w:rsid w:val="00F94AAB"/>
    <w:pPr>
      <w:numPr>
        <w:numId w:val="3"/>
      </w:numPr>
    </w:pPr>
  </w:style>
  <w:style w:type="paragraph" w:styleId="ListNumber4">
    <w:name w:val="List Number 4"/>
    <w:basedOn w:val="List4"/>
    <w:rsid w:val="00F94AAB"/>
    <w:pPr>
      <w:numPr>
        <w:numId w:val="4"/>
      </w:numPr>
    </w:pPr>
  </w:style>
  <w:style w:type="paragraph" w:styleId="ListNumber5">
    <w:name w:val="List Number 5"/>
    <w:basedOn w:val="List5"/>
    <w:rsid w:val="00F94AAB"/>
    <w:pPr>
      <w:numPr>
        <w:numId w:val="5"/>
      </w:numPr>
    </w:pPr>
  </w:style>
  <w:style w:type="paragraph" w:styleId="BlockText">
    <w:name w:val="Block Text"/>
    <w:basedOn w:val="Normal"/>
    <w:rsid w:val="00F94A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A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AAB"/>
    <w:rPr>
      <w:sz w:val="16"/>
      <w:vertAlign w:val="superscript"/>
    </w:rPr>
  </w:style>
  <w:style w:type="character" w:customStyle="1" w:styleId="Symbols">
    <w:name w:val="Symbols"/>
    <w:basedOn w:val="DefaultParagraphFont"/>
    <w:rsid w:val="00F94AAB"/>
    <w:rPr>
      <w:rFonts w:ascii="Symbol" w:hAnsi="Symbol"/>
    </w:rPr>
  </w:style>
  <w:style w:type="character" w:customStyle="1" w:styleId="MenuOptions">
    <w:name w:val="Menu Options"/>
    <w:basedOn w:val="DefaultParagraphFont"/>
    <w:rsid w:val="00F94A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AAB"/>
    <w:rPr>
      <w:b/>
    </w:rPr>
  </w:style>
  <w:style w:type="character" w:customStyle="1" w:styleId="Underlined">
    <w:name w:val="Underlined"/>
    <w:basedOn w:val="DefaultParagraphFont"/>
    <w:rsid w:val="00F94AAB"/>
    <w:rPr>
      <w:u w:val="single"/>
    </w:rPr>
  </w:style>
  <w:style w:type="paragraph" w:customStyle="1" w:styleId="TableBodyTextRight">
    <w:name w:val="Table Body Text Right"/>
    <w:basedOn w:val="TableBodyText"/>
    <w:rsid w:val="00F94A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AAB"/>
    <w:rPr>
      <w:sz w:val="18"/>
    </w:rPr>
  </w:style>
  <w:style w:type="paragraph" w:customStyle="1" w:styleId="BodySmallRight">
    <w:name w:val="Body Small Right"/>
    <w:basedOn w:val="BodyTextRight"/>
    <w:rsid w:val="00F94AAB"/>
    <w:rPr>
      <w:sz w:val="18"/>
      <w:szCs w:val="18"/>
    </w:rPr>
  </w:style>
  <w:style w:type="paragraph" w:customStyle="1" w:styleId="MarginEdition">
    <w:name w:val="Margin Edition"/>
    <w:basedOn w:val="MarginNote"/>
    <w:rsid w:val="00F94A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AAB"/>
    <w:rPr>
      <w:sz w:val="2"/>
      <w:szCs w:val="2"/>
    </w:rPr>
  </w:style>
  <w:style w:type="character" w:customStyle="1" w:styleId="Small">
    <w:name w:val="Small"/>
    <w:basedOn w:val="DefaultParagraphFont"/>
    <w:rsid w:val="00F94AAB"/>
    <w:rPr>
      <w:sz w:val="16"/>
    </w:rPr>
  </w:style>
  <w:style w:type="paragraph" w:customStyle="1" w:styleId="WideTable">
    <w:name w:val="Wide Table"/>
    <w:basedOn w:val="Normal"/>
    <w:rsid w:val="00F94A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AAB"/>
  </w:style>
  <w:style w:type="paragraph" w:styleId="Quote">
    <w:name w:val="Quote"/>
    <w:basedOn w:val="Heading1"/>
    <w:link w:val="QuoteChar"/>
    <w:qFormat/>
    <w:rsid w:val="00F94A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A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AAB"/>
    <w:pPr>
      <w:pageBreakBefore/>
    </w:pPr>
  </w:style>
  <w:style w:type="paragraph" w:customStyle="1" w:styleId="Border">
    <w:name w:val="Border"/>
    <w:basedOn w:val="Normal"/>
    <w:qFormat/>
    <w:rsid w:val="00F94A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A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A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A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A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A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A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A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A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AAB"/>
    <w:rPr>
      <w:u w:val="single"/>
    </w:rPr>
  </w:style>
  <w:style w:type="character" w:customStyle="1" w:styleId="BoldandItalics">
    <w:name w:val="Bold and Italics"/>
    <w:qFormat/>
    <w:rsid w:val="00F94AAB"/>
    <w:rPr>
      <w:b/>
      <w:i/>
      <w:u w:val="none"/>
    </w:rPr>
  </w:style>
  <w:style w:type="paragraph" w:styleId="BalloonText">
    <w:name w:val="Balloon Text"/>
    <w:basedOn w:val="Normal"/>
    <w:link w:val="BalloonTextChar"/>
    <w:rsid w:val="00F94A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A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A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A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A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A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AAB"/>
    <w:pPr>
      <w:spacing w:before="0" w:after="0"/>
    </w:pPr>
  </w:style>
  <w:style w:type="paragraph" w:customStyle="1" w:styleId="BodyTextBold">
    <w:name w:val="Body Text Bold"/>
    <w:basedOn w:val="BodyText"/>
    <w:qFormat/>
    <w:rsid w:val="00F94AAB"/>
    <w:rPr>
      <w:b/>
    </w:rPr>
  </w:style>
  <w:style w:type="character" w:styleId="Hyperlink">
    <w:name w:val="Hyperlink"/>
    <w:basedOn w:val="DefaultParagraphFont"/>
    <w:uiPriority w:val="99"/>
    <w:unhideWhenUsed/>
    <w:rsid w:val="00D719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2531</Characters>
  <Application>Microsoft Office Word</Application>
  <DocSecurity>0</DocSecurity>
  <Lines>79</Lines>
  <Paragraphs>48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MSFID5022 Explore and apply creative design methodology to interior space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2022-12-21T05:42:00Z</dcterms:created>
  <dcterms:modified xsi:type="dcterms:W3CDTF">2022-12-21T05:42:00Z</dcterms:modified>
</cp:coreProperties>
</file>