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019" w:rsidP="007C7019">
      <w:pPr>
        <w:pStyle w:val="Title"/>
      </w:pPr>
      <w:r>
        <w:fldChar w:fldCharType="begin"/>
      </w:r>
      <w:r>
        <w:instrText xml:space="preserve"> TITLE   \* MERGEFORMAT </w:instrText>
      </w:r>
      <w:r>
        <w:fldChar w:fldCharType="separate"/>
      </w:r>
      <w:r>
        <w:t>MSFID5014 Use CAD applications to complete models and documentation for interior design projects</w:t>
      </w:r>
      <w:r>
        <w:fldChar w:fldCharType="end"/>
      </w:r>
    </w:p>
    <w:p w:rsidR="007C7019" w:rsidP="007C7019">
      <w:pPr>
        <w:pStyle w:val="Version"/>
        <w:sectPr w:rsidSect="00E61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C8A" w:rsidP="00E61C8A">
      <w:pPr>
        <w:pStyle w:val="SuperHeading"/>
      </w:pPr>
      <w:r w:rsidRPr="00E61C8A">
        <w:t>MSFID5014 Use CAD applications to complete models and documentation for interior design projects</w:t>
      </w:r>
    </w:p>
    <w:p w:rsidR="00000000" w:rsidRPr="00E61C8A" w:rsidP="00E61C8A">
      <w:pPr>
        <w:pStyle w:val="Heading1"/>
      </w:pPr>
      <w:bookmarkStart w:id="1" w:name="O_629299"/>
      <w:bookmarkEnd w:id="1"/>
      <w:r w:rsidRPr="00E61C8A">
        <w:t>Modification History</w:t>
      </w:r>
    </w:p>
    <w:p w:rsidR="00000000" w:rsidRPr="00E61C8A" w:rsidP="007C7019">
      <w:pPr>
        <w:pStyle w:val="BodyText"/>
      </w:pPr>
      <w:r w:rsidRPr="00E61C8A">
        <w:t>Release 1 - New unit of competency</w:t>
      </w:r>
    </w:p>
    <w:p w:rsidR="00000000" w:rsidRPr="00E61C8A" w:rsidP="00E61C8A">
      <w:pPr>
        <w:pStyle w:val="Heading1"/>
      </w:pPr>
      <w:bookmarkStart w:id="2" w:name="O_629307"/>
      <w:bookmarkEnd w:id="2"/>
      <w:r w:rsidRPr="00E61C8A">
        <w:t>Application</w:t>
      </w:r>
    </w:p>
    <w:p w:rsidR="00000000" w:rsidRPr="00E61C8A" w:rsidP="007C7019">
      <w:pPr>
        <w:pStyle w:val="BodyText"/>
      </w:pPr>
      <w:r w:rsidRPr="00E61C8A">
        <w:t>This unit of competency covers using computer-aided design (CAD) applications to produce models and documentation for interior decoration and design projects to meet client and project brief requirements. It applies to the development of 2-D and 3-D drawin</w:t>
      </w:r>
      <w:r w:rsidRPr="00E61C8A">
        <w:t>gs that incorporate all standard practice notations and drawing protocols.</w:t>
      </w:r>
    </w:p>
    <w:p w:rsidR="00000000" w:rsidRPr="00E61C8A" w:rsidP="007C7019">
      <w:pPr>
        <w:pStyle w:val="BodyText"/>
      </w:pPr>
      <w:r w:rsidRPr="00E61C8A">
        <w:t>No licensing, legislative or certification requirements apply to this unit at the time of publication.</w:t>
      </w:r>
    </w:p>
    <w:p w:rsidR="00000000" w:rsidRPr="00E61C8A" w:rsidP="00E61C8A">
      <w:pPr>
        <w:pStyle w:val="Heading1"/>
      </w:pPr>
      <w:bookmarkStart w:id="3" w:name="O_629306"/>
      <w:bookmarkEnd w:id="3"/>
      <w:r w:rsidRPr="00E61C8A">
        <w:t>Pre-requisite Unit</w:t>
      </w:r>
    </w:p>
    <w:p w:rsidR="00000000" w:rsidRPr="00E61C8A" w:rsidP="00E61C8A">
      <w:pPr>
        <w:pStyle w:val="Heading1"/>
      </w:pPr>
      <w:bookmarkStart w:id="4" w:name="O_629305"/>
      <w:bookmarkEnd w:id="4"/>
      <w:r w:rsidRPr="00E61C8A">
        <w:t>Competency Field</w:t>
      </w:r>
    </w:p>
    <w:p w:rsidR="00000000" w:rsidRPr="00E61C8A" w:rsidP="00E61C8A">
      <w:pPr>
        <w:pStyle w:val="Heading1"/>
      </w:pPr>
      <w:bookmarkStart w:id="5" w:name="O_629304"/>
      <w:bookmarkEnd w:id="5"/>
      <w:r w:rsidRPr="00E61C8A">
        <w:t>Unit Sector</w:t>
      </w:r>
    </w:p>
    <w:p w:rsidR="00000000" w:rsidRPr="00E61C8A" w:rsidP="007C7019">
      <w:pPr>
        <w:pStyle w:val="BodyText"/>
      </w:pPr>
      <w:r w:rsidRPr="00E61C8A">
        <w:t>Interior Decoration and Design</w:t>
      </w:r>
    </w:p>
    <w:p w:rsidR="00000000" w:rsidRPr="00E61C8A" w:rsidP="00E61C8A">
      <w:pPr>
        <w:pStyle w:val="Heading1"/>
      </w:pPr>
      <w:bookmarkStart w:id="6" w:name="O_629303"/>
      <w:bookmarkEnd w:id="6"/>
      <w:r w:rsidRPr="00E61C8A">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E61C8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Performance criteria describe the performance needed to demonstrate achievement of the element.</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w:t>
            </w:r>
          </w:p>
        </w:tc>
        <w:tc>
          <w:tcPr>
            <w:tcW w:w="2219"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Determine project requirements</w:t>
            </w: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1.1</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Applicable work health and safety (WHS), legislative and organisational requirements relevant to designing with CAD applications are verified and complied with</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1.2</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Project brief is reviewed and confirmed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1.3</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Parame</w:t>
            </w:r>
            <w:r w:rsidRPr="00E61C8A">
              <w:t>ters for the project are assessed and confirmed</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1.4</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Design concepts and details of design solution are examined to determine drawing requirements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1.5</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Sketches, drawings and materials board are analysed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1.6</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Calculations and measurements are confirmed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1.7</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Documentation requirements for the design are clarified and confirmed</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1.8</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Computing equipment and suitable software is selected and prepared for use</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1.9</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Customised template created for individual workplace</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w:t>
            </w:r>
          </w:p>
        </w:tc>
        <w:tc>
          <w:tcPr>
            <w:tcW w:w="2219" w:type="dxa"/>
            <w:vMerge w:val="restart"/>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Use CAD applications to produce 3-D model and documentation</w:t>
            </w: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2.1</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Layering strategy for project is designed, created and applied</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2.2</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Architectural library is developed to acquire relevant design components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2.3</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Custom designed library parts are created</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2.4</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Text, line, font and dimension styles are applied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2.5</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Pan, zoom and orbit tools are used to navigate in the 2-D and 3-D win</w:t>
            </w:r>
            <w:r w:rsidRPr="00E61C8A">
              <w:t>dows within the model</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2.6</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Text and notations are added to the drawing in accordance with drawing protocols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2.7</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Dimensions are added to the drawing in accordance with drawing protocols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2.8</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3-D detailed suite of rooms, complete with fenestration and doors is produced on appropriate layers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2.9</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Advanced features of drawing tools are used to generate 3-D form</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3</w:t>
            </w:r>
          </w:p>
        </w:tc>
        <w:tc>
          <w:tcPr>
            <w:tcW w:w="2219"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Edit drawing components</w:t>
            </w: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3.1</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Editing tools are used to modify drawing elements and text</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3.2</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Object properties are modified changed or transferred to a different layer</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4</w:t>
            </w:r>
          </w:p>
        </w:tc>
        <w:tc>
          <w:tcPr>
            <w:tcW w:w="2219"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Render surfaces </w:t>
            </w: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4.1</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Library is used to assign materials to surfaces and objects of the model</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4.2</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New materia</w:t>
            </w:r>
            <w:r w:rsidRPr="00E61C8A">
              <w:t>l creations are explored</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4.3</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Texture, transparency, luminescence and patterns are edited to achieve desired surface effects using shader settings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4.4</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Light fixtures are included in model and parameters adjusted to achieve desired effects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5</w:t>
            </w:r>
          </w:p>
        </w:tc>
        <w:tc>
          <w:tcPr>
            <w:tcW w:w="2219"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Create 3-D views of the model</w:t>
            </w: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5.1</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Isometric, two and three point perspective views are created using a range of camera settings and rendering techniques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5.2</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Camera or target is repositioned to provide alternate views using a variety of camera technique</w:t>
            </w:r>
            <w:r w:rsidRPr="00E61C8A">
              <w:t>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5.3</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Effect of natural and artificial lighting are created in 3-D space to achieve photo realistic awareness of the 3-D model and the effect of light on surfaces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5.4</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Rending time considerations are examined to achieve specific output</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6</w:t>
            </w:r>
          </w:p>
        </w:tc>
        <w:tc>
          <w:tcPr>
            <w:tcW w:w="2219"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Plot and print for final presentations</w:t>
            </w: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6.1</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Perspective views are saved and are appropriate for final media presentation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6.2</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Appropriate views are saved to meet requirements of brief</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6.3</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Page layout is created for plotting and printing</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6.4</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Page layout is prepared using saved views and documentation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6.5</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2-D documentation is plotted with appropriate line weights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6.6</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Slide show presentation is prepared using saved views and documentation</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7</w:t>
            </w:r>
          </w:p>
        </w:tc>
        <w:tc>
          <w:tcPr>
            <w:tcW w:w="2219"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Save and back up files</w:t>
            </w: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7.1</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Folders and files ar</w:t>
            </w:r>
            <w:r w:rsidRPr="00E61C8A">
              <w:t>e created to store drawing projects</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7.2</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Drawings are saved and filed to allow easy access according to workplace documentation system</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7.3</w:t>
            </w:r>
          </w:p>
        </w:tc>
        <w:tc>
          <w:tcPr>
            <w:tcW w:w="5844"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 xml:space="preserve">Appropriate techniques for reducing file size are identified and compared  </w:t>
            </w:r>
          </w:p>
        </w:tc>
      </w:tr>
      <w:tr w:rsidTr="00E61C8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7.4</w:t>
            </w:r>
          </w:p>
        </w:tc>
        <w:tc>
          <w:tcPr>
            <w:tcW w:w="5844" w:type="dxa"/>
            <w:tcBorders>
              <w:top w:val="nil"/>
              <w:left w:val="nil"/>
              <w:bottom w:val="nil"/>
              <w:right w:val="nil"/>
            </w:tcBorders>
            <w:tcMar>
              <w:top w:w="0" w:type="dxa"/>
              <w:left w:w="62" w:type="dxa"/>
              <w:bottom w:w="0" w:type="dxa"/>
              <w:right w:w="62" w:type="dxa"/>
            </w:tcMar>
          </w:tcPr>
          <w:p w:rsidR="00000000" w:rsidRPr="00E61C8A" w:rsidP="00E61C8A">
            <w:pPr>
              <w:pStyle w:val="BodyText"/>
            </w:pPr>
            <w:r w:rsidRPr="00E61C8A">
              <w:t>Copies of files are backed up</w:t>
            </w:r>
          </w:p>
        </w:tc>
      </w:tr>
    </w:tbl>
    <w:p w:rsidR="00000000" w:rsidRPr="00E61C8A" w:rsidP="00E61C8A">
      <w:pPr>
        <w:pStyle w:val="BodyText"/>
      </w:pPr>
    </w:p>
    <w:p w:rsidR="00000000" w:rsidRPr="00E61C8A" w:rsidP="00E61C8A">
      <w:pPr>
        <w:pStyle w:val="AllowPageBreak"/>
      </w:pPr>
    </w:p>
    <w:p w:rsidR="00000000" w:rsidRPr="00E61C8A" w:rsidP="00E61C8A">
      <w:pPr>
        <w:pStyle w:val="Heading1"/>
      </w:pPr>
      <w:bookmarkStart w:id="7" w:name="O_629302"/>
      <w:bookmarkEnd w:id="7"/>
      <w:r w:rsidRPr="00E61C8A">
        <w:t>Foundation Skills</w:t>
      </w:r>
    </w:p>
    <w:p w:rsidR="00000000" w:rsidRPr="00E61C8A" w:rsidP="007C7019">
      <w:pPr>
        <w:pStyle w:val="BodyText"/>
      </w:pPr>
      <w:r w:rsidRPr="00E61C8A">
        <w:t xml:space="preserve">Foundation skills essential to performance are explicit in the performance criteria of this unit of competency. Detail on appropriate performance levels for each furnishing unit of competency in reading, writing, oral </w:t>
      </w:r>
      <w:r w:rsidRPr="00E61C8A">
        <w:t>communication and numeracy utilising the Australian Core Skills Framework (ACSF) are provided in the Furnishing Training Package Implementation Guide.</w:t>
      </w:r>
    </w:p>
    <w:p w:rsidR="00000000" w:rsidRPr="00E61C8A" w:rsidP="00E61C8A">
      <w:pPr>
        <w:pStyle w:val="Heading1"/>
      </w:pPr>
      <w:bookmarkStart w:id="8" w:name="O_629301"/>
      <w:bookmarkEnd w:id="8"/>
      <w:r w:rsidRPr="00E61C8A">
        <w:t>Range of Conditions</w:t>
      </w:r>
    </w:p>
    <w:tbl>
      <w:tblPr>
        <w:tblW w:w="0" w:type="auto"/>
        <w:tblLayout w:type="fixed"/>
        <w:tblCellMar>
          <w:left w:w="62" w:type="dxa"/>
          <w:right w:w="62" w:type="dxa"/>
        </w:tblCellMar>
        <w:tblLook w:val="0000"/>
      </w:tblPr>
      <w:tblGrid>
        <w:gridCol w:w="2760"/>
        <w:gridCol w:w="6312"/>
      </w:tblGrid>
      <w:tr w:rsidTr="00E61C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t>Specifies different work environments and conditions that may affect</w:t>
            </w:r>
            <w:r w:rsidRPr="00E61C8A">
              <w:t xml:space="preserve"> performance. Essential operating conditions that may be present (depending on the work situation, needs of the candidate, accessibility of the item, and local industry and regional contexts) are included. Range is restricted to essential operating conditi</w:t>
            </w:r>
            <w:r w:rsidRPr="00E61C8A">
              <w:t>ons and any other variables essential to the work environment.</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 xml:space="preserve">WHS requirements, including legislation, building codes, material safety management systems, hazardous </w:t>
            </w:r>
            <w:r w:rsidRPr="00E61C8A">
              <w:t xml:space="preserve">and dangerous goods codes, and local safe operating procedures or equivalent </w:t>
            </w:r>
          </w:p>
          <w:p w:rsidR="00000000" w:rsidRPr="00E61C8A" w:rsidP="00E61C8A">
            <w:pPr>
              <w:pStyle w:val="ListBullet"/>
            </w:pPr>
            <w:r w:rsidRPr="00E61C8A">
              <w:t>work is carried out in accordance with legislative obligations, environmental legislation, relevant health regulations, manual handling procedures, Liveable and Accessible Housin</w:t>
            </w:r>
            <w:r w:rsidRPr="00E61C8A">
              <w:t xml:space="preserve">g Design guidelines, and organisation insurance requirements </w:t>
            </w:r>
          </w:p>
          <w:p w:rsidR="00000000" w:rsidP="00E61C8A">
            <w:pPr>
              <w:pStyle w:val="ListBullet"/>
              <w:rPr>
                <w:lang w:val="en-NZ"/>
              </w:rPr>
            </w:pPr>
            <w:r w:rsidRPr="00E61C8A">
              <w:t>work requires individual to demonstrate discretion, judgement and problem solving, plus self-management and learning skills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scope of brief</w:t>
            </w:r>
          </w:p>
          <w:p w:rsidR="00000000" w:rsidRPr="00E61C8A" w:rsidP="00E61C8A">
            <w:pPr>
              <w:pStyle w:val="ListBullet"/>
            </w:pPr>
            <w:r w:rsidRPr="00E61C8A">
              <w:t>approval to make changes (legisla</w:t>
            </w:r>
            <w:r w:rsidRPr="00E61C8A">
              <w:t xml:space="preserve">tive and planning) </w:t>
            </w:r>
          </w:p>
          <w:p w:rsidR="00000000" w:rsidRPr="00E61C8A" w:rsidP="00E61C8A">
            <w:pPr>
              <w:pStyle w:val="ListBullet"/>
            </w:pPr>
            <w:r w:rsidRPr="00E61C8A">
              <w:t xml:space="preserve">effect or feel trying to be achieved </w:t>
            </w:r>
          </w:p>
          <w:p w:rsidR="00000000" w:rsidRPr="00E61C8A" w:rsidP="00E61C8A">
            <w:pPr>
              <w:pStyle w:val="ListBullet"/>
            </w:pPr>
            <w:r w:rsidRPr="00E61C8A">
              <w:t xml:space="preserve">functionality (short and long term) </w:t>
            </w:r>
          </w:p>
          <w:p w:rsidR="00000000" w:rsidRPr="00E61C8A" w:rsidP="00E61C8A">
            <w:pPr>
              <w:pStyle w:val="ListBullet"/>
            </w:pPr>
            <w:r w:rsidRPr="00E61C8A">
              <w:t xml:space="preserve">budget restrictions </w:t>
            </w:r>
          </w:p>
          <w:p w:rsidR="00000000" w:rsidP="00E61C8A">
            <w:pPr>
              <w:pStyle w:val="ListBullet"/>
              <w:rPr>
                <w:lang w:val="en-NZ"/>
              </w:rPr>
            </w:pPr>
            <w:r w:rsidRPr="00E61C8A">
              <w:t>established timelines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Details of design solution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products</w:t>
            </w:r>
          </w:p>
          <w:p w:rsidR="00000000" w:rsidRPr="00E61C8A" w:rsidP="00E61C8A">
            <w:pPr>
              <w:pStyle w:val="ListBullet"/>
            </w:pPr>
            <w:r w:rsidRPr="00E61C8A">
              <w:t>materials</w:t>
            </w:r>
          </w:p>
          <w:p w:rsidR="00000000" w:rsidRPr="00E61C8A" w:rsidP="00E61C8A">
            <w:pPr>
              <w:pStyle w:val="ListBullet"/>
            </w:pPr>
            <w:r w:rsidRPr="00E61C8A">
              <w:t xml:space="preserve">fixtures and finishes </w:t>
            </w:r>
          </w:p>
          <w:p w:rsidR="00000000" w:rsidRPr="00E61C8A" w:rsidP="00E61C8A">
            <w:pPr>
              <w:pStyle w:val="ListBullet"/>
            </w:pPr>
            <w:r w:rsidRPr="00E61C8A">
              <w:t>dimensions</w:t>
            </w:r>
          </w:p>
          <w:p w:rsidR="00000000" w:rsidRPr="00E61C8A" w:rsidP="00E61C8A">
            <w:pPr>
              <w:pStyle w:val="ListBullet"/>
            </w:pPr>
            <w:r w:rsidRPr="00E61C8A">
              <w:t>features</w:t>
            </w:r>
          </w:p>
          <w:p w:rsidR="00000000" w:rsidRPr="00E61C8A" w:rsidP="00E61C8A">
            <w:pPr>
              <w:pStyle w:val="ListBullet"/>
            </w:pPr>
            <w:r w:rsidRPr="00E61C8A">
              <w:t>openings</w:t>
            </w:r>
          </w:p>
          <w:p w:rsidR="00000000" w:rsidRPr="00E61C8A" w:rsidP="00E61C8A">
            <w:pPr>
              <w:pStyle w:val="ListBullet"/>
            </w:pPr>
            <w:r w:rsidRPr="00E61C8A">
              <w:t xml:space="preserve">furnishings and accessories </w:t>
            </w:r>
          </w:p>
          <w:p w:rsidR="00000000" w:rsidRPr="00E61C8A" w:rsidP="00E61C8A">
            <w:pPr>
              <w:pStyle w:val="ListBullet"/>
            </w:pPr>
            <w:r w:rsidRPr="00E61C8A">
              <w:t>colour</w:t>
            </w:r>
          </w:p>
          <w:p w:rsidR="00000000" w:rsidRPr="00E61C8A" w:rsidP="00E61C8A">
            <w:pPr>
              <w:pStyle w:val="ListBullet"/>
            </w:pPr>
            <w:r w:rsidRPr="00E61C8A">
              <w:t xml:space="preserve">effects and lighting </w:t>
            </w:r>
          </w:p>
          <w:p w:rsidR="00000000" w:rsidP="00E61C8A">
            <w:pPr>
              <w:pStyle w:val="ListBullet"/>
              <w:rPr>
                <w:lang w:val="en-NZ"/>
              </w:rPr>
            </w:pPr>
            <w:r w:rsidRPr="00E61C8A">
              <w:t>electrical sources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Documentation requirements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site plans</w:t>
            </w:r>
          </w:p>
          <w:p w:rsidR="00000000" w:rsidRPr="00E61C8A" w:rsidP="00E61C8A">
            <w:pPr>
              <w:pStyle w:val="ListBullet"/>
            </w:pPr>
            <w:r w:rsidRPr="00E61C8A">
              <w:t>floor plans</w:t>
            </w:r>
          </w:p>
          <w:p w:rsidR="00000000" w:rsidRPr="00E61C8A" w:rsidP="00E61C8A">
            <w:pPr>
              <w:pStyle w:val="ListBullet"/>
            </w:pPr>
            <w:r w:rsidRPr="00E61C8A">
              <w:t>sections</w:t>
            </w:r>
          </w:p>
          <w:p w:rsidR="00000000" w:rsidRPr="00E61C8A" w:rsidP="00E61C8A">
            <w:pPr>
              <w:pStyle w:val="ListBullet"/>
            </w:pPr>
            <w:r w:rsidRPr="00E61C8A">
              <w:t>elevations</w:t>
            </w:r>
          </w:p>
          <w:p w:rsidR="00000000" w:rsidRPr="00E61C8A" w:rsidP="00E61C8A">
            <w:pPr>
              <w:pStyle w:val="ListBullet"/>
            </w:pPr>
            <w:r w:rsidRPr="00E61C8A">
              <w:t>projections</w:t>
            </w:r>
          </w:p>
          <w:p w:rsidR="00000000" w:rsidRPr="00E61C8A" w:rsidP="00E61C8A">
            <w:pPr>
              <w:pStyle w:val="ListBullet"/>
            </w:pPr>
            <w:r w:rsidRPr="00E61C8A">
              <w:t>general notes</w:t>
            </w:r>
          </w:p>
          <w:p w:rsidR="00000000" w:rsidRPr="00E61C8A" w:rsidP="00E61C8A">
            <w:pPr>
              <w:pStyle w:val="ListBullet"/>
            </w:pPr>
            <w:r w:rsidRPr="00E61C8A">
              <w:t>construction notes</w:t>
            </w:r>
          </w:p>
          <w:p w:rsidR="00000000" w:rsidRPr="00E61C8A" w:rsidP="00E61C8A">
            <w:pPr>
              <w:pStyle w:val="ListBullet"/>
            </w:pPr>
            <w:r w:rsidRPr="00E61C8A">
              <w:t>area analysis</w:t>
            </w:r>
          </w:p>
          <w:p w:rsidR="00000000" w:rsidRPr="00E61C8A" w:rsidP="00E61C8A">
            <w:pPr>
              <w:pStyle w:val="ListBullet"/>
            </w:pPr>
            <w:r w:rsidRPr="00E61C8A">
              <w:t xml:space="preserve">services </w:t>
            </w:r>
          </w:p>
          <w:p w:rsidR="00000000" w:rsidRPr="00E61C8A" w:rsidP="00E61C8A">
            <w:pPr>
              <w:pStyle w:val="ListBullet"/>
            </w:pPr>
            <w:r w:rsidRPr="00E61C8A">
              <w:t>structures</w:t>
            </w:r>
          </w:p>
          <w:p w:rsidR="00000000" w:rsidRPr="00E61C8A" w:rsidP="00E61C8A">
            <w:pPr>
              <w:pStyle w:val="ListBullet"/>
            </w:pPr>
            <w:r w:rsidRPr="00E61C8A">
              <w:t>location</w:t>
            </w:r>
          </w:p>
          <w:p w:rsidR="00000000" w:rsidRPr="00E61C8A" w:rsidP="00E61C8A">
            <w:pPr>
              <w:pStyle w:val="ListBullet"/>
            </w:pPr>
            <w:r w:rsidRPr="00E61C8A">
              <w:t xml:space="preserve">neighbouring buildings </w:t>
            </w:r>
          </w:p>
          <w:p w:rsidR="00000000" w:rsidP="00E61C8A">
            <w:pPr>
              <w:pStyle w:val="ListBullet"/>
              <w:rPr>
                <w:lang w:val="en-NZ"/>
              </w:rPr>
            </w:pPr>
            <w:r w:rsidRPr="00E61C8A">
              <w:t>any other space or area addressed by interior designers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Layering includes:</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 xml:space="preserve">the use of different overlays to portray a range of applications, including: </w:t>
            </w:r>
          </w:p>
          <w:p w:rsidR="00000000" w:rsidRPr="00E61C8A" w:rsidP="00E61C8A">
            <w:pPr>
              <w:pStyle w:val="ListBullet2"/>
            </w:pPr>
            <w:r w:rsidRPr="00E61C8A">
              <w:t>architectural</w:t>
            </w:r>
          </w:p>
          <w:p w:rsidR="00000000" w:rsidRPr="00E61C8A" w:rsidP="00E61C8A">
            <w:pPr>
              <w:pStyle w:val="ListBullet2"/>
            </w:pPr>
            <w:r w:rsidRPr="00E61C8A">
              <w:t>civil</w:t>
            </w:r>
          </w:p>
          <w:p w:rsidR="00000000" w:rsidRPr="00E61C8A" w:rsidP="00E61C8A">
            <w:pPr>
              <w:pStyle w:val="ListBullet2"/>
            </w:pPr>
            <w:r w:rsidRPr="00E61C8A">
              <w:t>electrical</w:t>
            </w:r>
          </w:p>
          <w:p w:rsidR="00000000" w:rsidRPr="00E61C8A" w:rsidP="00E61C8A">
            <w:pPr>
              <w:pStyle w:val="ListBullet2"/>
            </w:pPr>
            <w:r w:rsidRPr="00E61C8A">
              <w:t>fire protection</w:t>
            </w:r>
          </w:p>
          <w:p w:rsidR="00000000" w:rsidRPr="00E61C8A" w:rsidP="00E61C8A">
            <w:pPr>
              <w:pStyle w:val="ListBullet2"/>
            </w:pPr>
            <w:r w:rsidRPr="00E61C8A">
              <w:t>general</w:t>
            </w:r>
          </w:p>
          <w:p w:rsidR="00000000" w:rsidRPr="00E61C8A" w:rsidP="00E61C8A">
            <w:pPr>
              <w:pStyle w:val="ListBullet2"/>
            </w:pPr>
            <w:r w:rsidRPr="00E61C8A">
              <w:t>landscaping</w:t>
            </w:r>
          </w:p>
          <w:p w:rsidR="00000000" w:rsidRPr="00E61C8A" w:rsidP="00E61C8A">
            <w:pPr>
              <w:pStyle w:val="ListBullet2"/>
            </w:pPr>
            <w:r w:rsidRPr="00E61C8A">
              <w:t>mechanical</w:t>
            </w:r>
          </w:p>
          <w:p w:rsidR="00000000" w:rsidRPr="00E61C8A" w:rsidP="00E61C8A">
            <w:pPr>
              <w:pStyle w:val="ListBullet2"/>
            </w:pPr>
            <w:r w:rsidRPr="00E61C8A">
              <w:t>plumbing</w:t>
            </w:r>
          </w:p>
          <w:p w:rsidR="00000000" w:rsidRPr="00E61C8A" w:rsidP="00E61C8A">
            <w:pPr>
              <w:pStyle w:val="ListBullet2"/>
            </w:pPr>
            <w:r w:rsidRPr="00E61C8A">
              <w:t>equipment or furnishings</w:t>
            </w:r>
          </w:p>
          <w:p w:rsidR="00000000" w:rsidRPr="00E61C8A" w:rsidP="00E61C8A">
            <w:pPr>
              <w:pStyle w:val="ListBullet2"/>
            </w:pPr>
            <w:r w:rsidRPr="00E61C8A">
              <w:t xml:space="preserve">structural </w:t>
            </w:r>
          </w:p>
          <w:p w:rsidR="00000000" w:rsidP="00E61C8A">
            <w:pPr>
              <w:pStyle w:val="ListBullet2"/>
              <w:rPr>
                <w:lang w:val="en-NZ"/>
              </w:rPr>
            </w:pPr>
            <w:r w:rsidRPr="00E61C8A">
              <w:t>telecommunications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Architectural library includes:</w:t>
            </w:r>
          </w:p>
        </w:tc>
        <w:tc>
          <w:tcPr>
            <w:tcW w:w="6312" w:type="dxa"/>
            <w:tcBorders>
              <w:top w:val="nil"/>
              <w:left w:val="nil"/>
              <w:bottom w:val="nil"/>
              <w:right w:val="nil"/>
            </w:tcBorders>
            <w:tcMar>
              <w:top w:w="0" w:type="dxa"/>
              <w:left w:w="62" w:type="dxa"/>
              <w:bottom w:w="0" w:type="dxa"/>
              <w:right w:w="62" w:type="dxa"/>
            </w:tcMar>
          </w:tcPr>
          <w:p w:rsidR="00000000" w:rsidP="00E61C8A">
            <w:pPr>
              <w:pStyle w:val="ListBullet"/>
              <w:rPr>
                <w:lang w:val="en-NZ"/>
              </w:rPr>
            </w:pPr>
            <w:r w:rsidRPr="00E61C8A">
              <w:t xml:space="preserve">a catalogued reference of interior decoration and design components which can be uploaded into a model </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Pan, zoom and orbit tools include:</w:t>
            </w:r>
          </w:p>
        </w:tc>
        <w:tc>
          <w:tcPr>
            <w:tcW w:w="6312" w:type="dxa"/>
            <w:tcBorders>
              <w:top w:val="nil"/>
              <w:left w:val="nil"/>
              <w:bottom w:val="nil"/>
              <w:right w:val="nil"/>
            </w:tcBorders>
            <w:tcMar>
              <w:top w:w="0" w:type="dxa"/>
              <w:left w:w="62" w:type="dxa"/>
              <w:bottom w:w="0" w:type="dxa"/>
              <w:right w:w="62" w:type="dxa"/>
            </w:tcMar>
          </w:tcPr>
          <w:p w:rsidR="00000000" w:rsidP="00E61C8A">
            <w:pPr>
              <w:pStyle w:val="ListBullet"/>
              <w:rPr>
                <w:lang w:val="en-NZ"/>
              </w:rPr>
            </w:pPr>
            <w:r w:rsidRPr="00E61C8A">
              <w:t>procedures for moving around the window and the ability to look closer or more broadly at certain components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Drawing protocols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 xml:space="preserve">commonly used symbols </w:t>
            </w:r>
          </w:p>
          <w:p w:rsidR="00000000" w:rsidRPr="00E61C8A" w:rsidP="00E61C8A">
            <w:pPr>
              <w:pStyle w:val="ListBullet"/>
            </w:pPr>
            <w:r w:rsidRPr="00E61C8A">
              <w:t>lettering standards</w:t>
            </w:r>
          </w:p>
          <w:p w:rsidR="00000000" w:rsidRPr="00E61C8A" w:rsidP="00E61C8A">
            <w:pPr>
              <w:pStyle w:val="ListBullet"/>
            </w:pPr>
            <w:r w:rsidRPr="00E61C8A">
              <w:t>standard units of measurement</w:t>
            </w:r>
          </w:p>
          <w:p w:rsidR="00000000" w:rsidRPr="00E61C8A" w:rsidP="00E61C8A">
            <w:pPr>
              <w:pStyle w:val="ListBullet"/>
            </w:pPr>
            <w:r w:rsidRPr="00E61C8A">
              <w:t>paper size</w:t>
            </w:r>
          </w:p>
          <w:p w:rsidR="00000000" w:rsidRPr="00E61C8A" w:rsidP="00E61C8A">
            <w:pPr>
              <w:pStyle w:val="ListBullet"/>
            </w:pPr>
            <w:r w:rsidRPr="00E61C8A">
              <w:t xml:space="preserve">scale </w:t>
            </w:r>
          </w:p>
          <w:p w:rsidR="00000000" w:rsidRPr="00E61C8A" w:rsidP="00E61C8A">
            <w:pPr>
              <w:pStyle w:val="ListBullet"/>
            </w:pPr>
            <w:r w:rsidRPr="00E61C8A">
              <w:t>numbering</w:t>
            </w:r>
          </w:p>
          <w:p w:rsidR="00000000" w:rsidRPr="00E61C8A" w:rsidP="00E61C8A">
            <w:pPr>
              <w:pStyle w:val="ListBullet"/>
            </w:pPr>
            <w:r w:rsidRPr="00E61C8A">
              <w:t xml:space="preserve">legends </w:t>
            </w:r>
          </w:p>
          <w:p w:rsidR="00000000" w:rsidP="00E61C8A">
            <w:pPr>
              <w:pStyle w:val="ListBullet"/>
              <w:rPr>
                <w:lang w:val="en-NZ"/>
              </w:rPr>
            </w:pPr>
            <w:r w:rsidRPr="00E61C8A">
              <w:t>abbrevia</w:t>
            </w:r>
            <w:r w:rsidRPr="00E61C8A">
              <w:t>tions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Editing tools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 xml:space="preserve">tools which enable changing of: </w:t>
            </w:r>
          </w:p>
          <w:p w:rsidR="00000000" w:rsidRPr="00E61C8A" w:rsidP="00E61C8A">
            <w:pPr>
              <w:pStyle w:val="ListBullet2"/>
            </w:pPr>
            <w:r w:rsidRPr="00E61C8A">
              <w:t>components</w:t>
            </w:r>
          </w:p>
          <w:p w:rsidR="00000000" w:rsidRPr="00E61C8A" w:rsidP="00E61C8A">
            <w:pPr>
              <w:pStyle w:val="ListBullet2"/>
            </w:pPr>
            <w:r w:rsidRPr="00E61C8A">
              <w:t>sections</w:t>
            </w:r>
          </w:p>
          <w:p w:rsidR="00000000" w:rsidRPr="00E61C8A" w:rsidP="00E61C8A">
            <w:pPr>
              <w:pStyle w:val="ListBullet2"/>
            </w:pPr>
            <w:r w:rsidRPr="00E61C8A">
              <w:t xml:space="preserve">text </w:t>
            </w:r>
          </w:p>
          <w:p w:rsidR="00000000" w:rsidP="00E61C8A">
            <w:pPr>
              <w:pStyle w:val="ListBullet2"/>
              <w:rPr>
                <w:lang w:val="en-NZ"/>
              </w:rPr>
            </w:pPr>
            <w:r w:rsidRPr="00E61C8A">
              <w:t>measurements on a model</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Rending time considerations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global settings</w:t>
            </w:r>
          </w:p>
          <w:p w:rsidR="00000000" w:rsidRPr="00E61C8A" w:rsidP="00E61C8A">
            <w:pPr>
              <w:pStyle w:val="ListBullet"/>
            </w:pPr>
            <w:r w:rsidRPr="00E61C8A">
              <w:t xml:space="preserve">quality settings and impact on rendering times </w:t>
            </w:r>
          </w:p>
          <w:p w:rsidR="00000000" w:rsidP="00E61C8A">
            <w:pPr>
              <w:pStyle w:val="ListBullet"/>
              <w:rPr>
                <w:lang w:val="en-NZ"/>
              </w:rPr>
            </w:pPr>
            <w:r w:rsidRPr="00E61C8A">
              <w:t>specific rendering quality issues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Appropriate views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sectional views</w:t>
            </w:r>
          </w:p>
          <w:p w:rsidR="00000000" w:rsidRPr="00E61C8A" w:rsidP="00E61C8A">
            <w:pPr>
              <w:pStyle w:val="ListBullet"/>
            </w:pPr>
            <w:r w:rsidRPr="00E61C8A">
              <w:t>internal and external elevations</w:t>
            </w:r>
          </w:p>
          <w:p w:rsidR="00000000" w:rsidRPr="00E61C8A" w:rsidP="00E61C8A">
            <w:pPr>
              <w:pStyle w:val="ListBullet"/>
            </w:pPr>
            <w:r w:rsidRPr="00E61C8A">
              <w:t>removal of wire frames and hidden lines</w:t>
            </w:r>
          </w:p>
          <w:p w:rsidR="00000000" w:rsidP="00E61C8A">
            <w:pPr>
              <w:pStyle w:val="ListBullet"/>
              <w:rPr>
                <w:lang w:val="en-NZ"/>
              </w:rPr>
            </w:pPr>
            <w:r w:rsidRPr="00E61C8A">
              <w:t>use of desired output settings</w:t>
            </w:r>
          </w:p>
        </w:tc>
      </w:tr>
      <w:tr w:rsidTr="00E61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61C8A">
            <w:pPr>
              <w:pStyle w:val="BodyText"/>
              <w:rPr>
                <w:lang w:val="en-NZ"/>
              </w:rPr>
            </w:pPr>
            <w:r w:rsidRPr="00E61C8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61C8A" w:rsidP="00E61C8A">
            <w:pPr>
              <w:pStyle w:val="ListBullet"/>
            </w:pPr>
            <w:r w:rsidRPr="00E61C8A">
              <w:t xml:space="preserve">work instructions, including plans, drawings and designs </w:t>
            </w:r>
          </w:p>
          <w:p w:rsidR="00000000" w:rsidRPr="00E61C8A" w:rsidP="00E61C8A">
            <w:pPr>
              <w:pStyle w:val="ListBullet"/>
            </w:pPr>
            <w:r w:rsidRPr="00E61C8A">
              <w:t>workplace pr</w:t>
            </w:r>
            <w:r w:rsidRPr="00E61C8A">
              <w:t xml:space="preserve">ocedures relating to reporting and communication </w:t>
            </w:r>
          </w:p>
          <w:p w:rsidR="00000000" w:rsidRPr="00E61C8A" w:rsidP="00E61C8A">
            <w:pPr>
              <w:pStyle w:val="ListBullet"/>
            </w:pPr>
            <w:r w:rsidRPr="00E61C8A">
              <w:t>manufacturer specifications and operational procedures</w:t>
            </w:r>
          </w:p>
        </w:tc>
      </w:tr>
    </w:tbl>
    <w:p w:rsidR="00000000" w:rsidRPr="00E61C8A" w:rsidP="00E61C8A">
      <w:pPr>
        <w:pStyle w:val="BodyText"/>
      </w:pPr>
    </w:p>
    <w:p w:rsidR="00000000" w:rsidRPr="00E61C8A" w:rsidP="00E61C8A">
      <w:pPr>
        <w:pStyle w:val="AllowPageBreak"/>
      </w:pPr>
    </w:p>
    <w:p w:rsidR="00000000" w:rsidRPr="00E61C8A" w:rsidP="00E61C8A">
      <w:pPr>
        <w:pStyle w:val="Heading1"/>
      </w:pPr>
      <w:bookmarkStart w:id="9" w:name="O_629300"/>
      <w:bookmarkEnd w:id="9"/>
      <w:r w:rsidRPr="00E61C8A">
        <w:t>Unit Mapping Information</w:t>
      </w:r>
    </w:p>
    <w:p w:rsidR="00000000" w:rsidRPr="00E61C8A" w:rsidP="007C7019">
      <w:pPr>
        <w:pStyle w:val="BodyText"/>
      </w:pPr>
      <w:r w:rsidRPr="00E61C8A">
        <w:t>Supersedes and is equivalent to LMFID5014A Use CAD applications to complete models and documentation for interior design projects.</w:t>
      </w:r>
    </w:p>
    <w:p w:rsidR="00000000" w:rsidRPr="00E61C8A" w:rsidP="00E61C8A">
      <w:pPr>
        <w:pStyle w:val="Heading1"/>
      </w:pPr>
      <w:bookmarkStart w:id="10" w:name="O_629293"/>
      <w:bookmarkEnd w:id="10"/>
      <w:r w:rsidRPr="00E61C8A">
        <w:t>Links</w:t>
      </w:r>
    </w:p>
    <w:p w:rsidR="00000000" w:rsidRPr="00E61C8A" w:rsidP="007C7019">
      <w:pPr>
        <w:pStyle w:val="BodyText"/>
      </w:pPr>
      <w:r w:rsidRPr="00E61C8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3AAB">
        <w:rPr>
          <w:rStyle w:val="Hyperlink"/>
        </w:rPr>
        <w:t>https://vetnet.gov.au/Pages/TrainingDocs.aspx?q=0601ab95-583a-4e93-b2d4-cfb27b03ed73</w:t>
      </w:r>
      <w:r>
        <w:fldChar w:fldCharType="end"/>
      </w:r>
    </w:p>
    <w:p w:rsidR="00000000" w:rsidRPr="00E61C8A" w:rsidP="007C7019">
      <w:pPr>
        <w:pStyle w:val="BodyText"/>
        <w:sectPr w:rsidSect="00E61C8A">
          <w:headerReference w:type="default" r:id="rId10"/>
          <w:footerReference w:type="default" r:id="rId11"/>
          <w:pgSz w:w="11908" w:h="16833"/>
          <w:pgMar w:top="1702" w:right="1418" w:bottom="1702" w:left="1418" w:header="992" w:footer="992" w:gutter="0"/>
          <w:cols w:space="720"/>
          <w:noEndnote/>
          <w:docGrid w:linePitch="299"/>
        </w:sectPr>
      </w:pPr>
    </w:p>
    <w:p w:rsidR="00000000" w:rsidRPr="00E61C8A" w:rsidP="00E61C8A">
      <w:pPr>
        <w:pStyle w:val="SuperHeading"/>
      </w:pPr>
      <w:r w:rsidRPr="00E61C8A">
        <w:t>Assessment Requirements for MSFID5014 Use CAD applications to complete models and documentation for interior design projects</w:t>
      </w:r>
    </w:p>
    <w:p w:rsidR="00000000" w:rsidRPr="00E61C8A" w:rsidP="00E61C8A">
      <w:pPr>
        <w:pStyle w:val="Heading1"/>
      </w:pPr>
      <w:bookmarkStart w:id="11" w:name="O_629295"/>
      <w:bookmarkEnd w:id="11"/>
      <w:r w:rsidRPr="00E61C8A">
        <w:t>Modification History</w:t>
      </w:r>
    </w:p>
    <w:p w:rsidR="00000000" w:rsidRPr="00E61C8A" w:rsidP="007C7019">
      <w:pPr>
        <w:pStyle w:val="BodyText"/>
      </w:pPr>
      <w:r w:rsidRPr="00E61C8A">
        <w:t>Release 1 - New unit of competency</w:t>
      </w:r>
    </w:p>
    <w:p w:rsidR="00000000" w:rsidRPr="00E61C8A" w:rsidP="00E61C8A">
      <w:pPr>
        <w:pStyle w:val="Heading1"/>
      </w:pPr>
      <w:bookmarkStart w:id="12" w:name="O_629298"/>
      <w:bookmarkEnd w:id="12"/>
      <w:r w:rsidRPr="00E61C8A">
        <w:t>Performance Evidence</w:t>
      </w:r>
    </w:p>
    <w:p w:rsidR="00000000" w:rsidRPr="00E61C8A" w:rsidP="00E61C8A">
      <w:pPr>
        <w:pStyle w:val="ListBullet"/>
      </w:pPr>
      <w:r w:rsidRPr="00E61C8A">
        <w:t xml:space="preserve">Interpret work orders and locate and apply relevant information </w:t>
      </w:r>
    </w:p>
    <w:p w:rsidR="00000000" w:rsidRPr="00E61C8A" w:rsidP="00E61C8A">
      <w:pPr>
        <w:pStyle w:val="ListBullet"/>
      </w:pPr>
      <w:r w:rsidRPr="00E61C8A">
        <w:t>Apply safe handling requirements for equipment, products and materials, including use of personal protective equipmen</w:t>
      </w:r>
      <w:r w:rsidRPr="00E61C8A">
        <w:t xml:space="preserve">t </w:t>
      </w:r>
    </w:p>
    <w:p w:rsidR="00000000" w:rsidRPr="00E61C8A" w:rsidP="00E61C8A">
      <w:pPr>
        <w:pStyle w:val="ListBullet"/>
      </w:pPr>
      <w:r w:rsidRPr="00E61C8A">
        <w:t xml:space="preserve">Identify materials used in the work process </w:t>
      </w:r>
    </w:p>
    <w:p w:rsidR="00000000" w:rsidRPr="00E61C8A" w:rsidP="00E61C8A">
      <w:pPr>
        <w:pStyle w:val="ListBullet"/>
      </w:pPr>
      <w:r w:rsidRPr="00E61C8A">
        <w:t xml:space="preserve">Follow work instructions, operating procedures and inspection processes to: </w:t>
      </w:r>
    </w:p>
    <w:p w:rsidR="00000000" w:rsidRPr="00E61C8A" w:rsidP="00E61C8A">
      <w:pPr>
        <w:pStyle w:val="ListBullet2"/>
      </w:pPr>
      <w:r w:rsidRPr="00E61C8A">
        <w:t xml:space="preserve">minimise the risk of injury to self or others </w:t>
      </w:r>
    </w:p>
    <w:p w:rsidR="00000000" w:rsidRPr="00E61C8A" w:rsidP="00E61C8A">
      <w:pPr>
        <w:pStyle w:val="ListBullet2"/>
      </w:pPr>
      <w:r w:rsidRPr="00E61C8A">
        <w:t xml:space="preserve">prevent damage to goods, equipment and products </w:t>
      </w:r>
    </w:p>
    <w:p w:rsidR="00000000" w:rsidRPr="00E61C8A" w:rsidP="00E61C8A">
      <w:pPr>
        <w:pStyle w:val="ListBullet2"/>
      </w:pPr>
      <w:r w:rsidRPr="00E61C8A">
        <w:t xml:space="preserve">maintain required production output and product quality </w:t>
      </w:r>
    </w:p>
    <w:p w:rsidR="00000000" w:rsidRPr="00E61C8A" w:rsidP="00E61C8A">
      <w:pPr>
        <w:pStyle w:val="ListBullet"/>
      </w:pPr>
      <w:r w:rsidRPr="00E61C8A">
        <w:t>Design and produce at least two (2) 2-D CAD drawings and two (2) 3-D CAD drawings that document the requirements of the design brief applying drafting and drawing protocols in accordance with Austra</w:t>
      </w:r>
      <w:r w:rsidRPr="00E61C8A">
        <w:t xml:space="preserve">lian Standards and the Building Code of Australia (BCA) </w:t>
      </w:r>
    </w:p>
    <w:p w:rsidR="00000000" w:rsidRPr="00E61C8A" w:rsidP="00E61C8A">
      <w:pPr>
        <w:pStyle w:val="ListBullet"/>
      </w:pPr>
      <w:r w:rsidRPr="00E61C8A">
        <w:t>Apply design elements and principles to designing with CAD applications</w:t>
      </w:r>
    </w:p>
    <w:p w:rsidR="00000000" w:rsidRPr="00E61C8A" w:rsidP="00E61C8A">
      <w:pPr>
        <w:pStyle w:val="ListBullet"/>
      </w:pPr>
      <w:r w:rsidRPr="00E61C8A">
        <w:t>Use mathematical ideas and techniques to correctly complete measurements, calculate area/volume and estimate material requireme</w:t>
      </w:r>
      <w:r w:rsidRPr="00E61C8A">
        <w:t xml:space="preserve">nts </w:t>
      </w:r>
    </w:p>
    <w:p w:rsidR="00000000" w:rsidRPr="00E61C8A" w:rsidP="00E61C8A">
      <w:pPr>
        <w:pStyle w:val="ListBullet"/>
      </w:pPr>
      <w:r w:rsidRPr="00E61C8A">
        <w:t xml:space="preserve">Communicate ideas and information to enable confirmation of work requirements and specifications, presentation of design/colour concepts, the reporting of work outcomes and problems </w:t>
      </w:r>
    </w:p>
    <w:p w:rsidR="00000000" w:rsidRPr="00E61C8A" w:rsidP="00E61C8A">
      <w:pPr>
        <w:pStyle w:val="ListBullet"/>
      </w:pPr>
      <w:r w:rsidRPr="00E61C8A">
        <w:t xml:space="preserve">Apply design concepts to drawings </w:t>
      </w:r>
    </w:p>
    <w:p w:rsidR="00000000" w:rsidRPr="00E61C8A" w:rsidP="00E61C8A">
      <w:pPr>
        <w:pStyle w:val="ListBullet"/>
      </w:pPr>
      <w:r w:rsidRPr="00E61C8A">
        <w:t>Initiate new ideas and work techn</w:t>
      </w:r>
      <w:r w:rsidRPr="00E61C8A">
        <w:t>iques</w:t>
      </w:r>
    </w:p>
    <w:p w:rsidR="00000000" w:rsidRPr="00E61C8A" w:rsidP="00E61C8A">
      <w:pPr>
        <w:pStyle w:val="ListBullet"/>
      </w:pPr>
      <w:r w:rsidRPr="00E61C8A">
        <w:t>Avoid backtracking, work flow interruptions or wastage</w:t>
      </w:r>
    </w:p>
    <w:p w:rsidR="00000000" w:rsidRPr="00E61C8A" w:rsidP="00E61C8A">
      <w:pPr>
        <w:pStyle w:val="ListBullet"/>
      </w:pPr>
      <w:r w:rsidRPr="00E61C8A">
        <w:t>Work with others and in a team by recognising dependencies and using cooperative approaches to optimise work flow and productivity</w:t>
      </w:r>
    </w:p>
    <w:p w:rsidR="00000000" w:rsidRPr="00E61C8A" w:rsidP="00E61C8A">
      <w:pPr>
        <w:pStyle w:val="AllowPageBreak"/>
      </w:pPr>
    </w:p>
    <w:p w:rsidR="00000000" w:rsidRPr="00E61C8A" w:rsidP="00E61C8A">
      <w:pPr>
        <w:pStyle w:val="Heading1"/>
      </w:pPr>
      <w:bookmarkStart w:id="13" w:name="O_629297"/>
      <w:bookmarkEnd w:id="13"/>
      <w:r w:rsidRPr="00E61C8A">
        <w:t>Knowledge Evidence</w:t>
      </w:r>
    </w:p>
    <w:p w:rsidR="00000000" w:rsidRPr="00E61C8A" w:rsidP="00E61C8A">
      <w:pPr>
        <w:pStyle w:val="ListBullet"/>
      </w:pPr>
      <w:r w:rsidRPr="00E61C8A">
        <w:t>State or territory WHS legi</w:t>
      </w:r>
      <w:r w:rsidRPr="00E61C8A">
        <w:t>slation, regulations, standards and codes of practice relevant to the full range of processes for using CAD applications</w:t>
      </w:r>
    </w:p>
    <w:p w:rsidR="00000000" w:rsidRPr="00E61C8A" w:rsidP="00E61C8A">
      <w:pPr>
        <w:pStyle w:val="ListBullet"/>
      </w:pPr>
      <w:r w:rsidRPr="00E61C8A">
        <w:t>Organisational and site standards, requirements, policies and procedures for using CAD applications</w:t>
      </w:r>
    </w:p>
    <w:p w:rsidR="00000000" w:rsidRPr="00E61C8A" w:rsidP="00E61C8A">
      <w:pPr>
        <w:pStyle w:val="ListBullet"/>
      </w:pPr>
      <w:r w:rsidRPr="00E61C8A">
        <w:t>Elements and principles of design, including liveability and accessibility</w:t>
      </w:r>
    </w:p>
    <w:p w:rsidR="00000000" w:rsidRPr="00E61C8A" w:rsidP="00E61C8A">
      <w:pPr>
        <w:pStyle w:val="ListBullet"/>
      </w:pPr>
      <w:r w:rsidRPr="00E61C8A">
        <w:t>Types of CAD equipment and procedures for their safe use, operation and maintenance</w:t>
      </w:r>
    </w:p>
    <w:p w:rsidR="00000000" w:rsidRPr="00E61C8A" w:rsidP="00E61C8A">
      <w:pPr>
        <w:pStyle w:val="ListBullet"/>
      </w:pPr>
      <w:r w:rsidRPr="00E61C8A">
        <w:t>Relevant computer programs and CAD applications</w:t>
      </w:r>
    </w:p>
    <w:p w:rsidR="00000000" w:rsidRPr="00E61C8A" w:rsidP="00E61C8A">
      <w:pPr>
        <w:pStyle w:val="ListBullet"/>
      </w:pPr>
      <w:r w:rsidRPr="00E61C8A">
        <w:t>Drafting and drawing codes and practices relevant</w:t>
      </w:r>
      <w:r w:rsidRPr="00E61C8A">
        <w:t xml:space="preserve"> to interior design</w:t>
      </w:r>
    </w:p>
    <w:p w:rsidR="00000000" w:rsidRPr="00E61C8A" w:rsidP="00E61C8A">
      <w:pPr>
        <w:pStyle w:val="ListBullet"/>
      </w:pPr>
      <w:r w:rsidRPr="00E61C8A">
        <w:t>2-D and 3-D drawing techniques</w:t>
      </w:r>
    </w:p>
    <w:p w:rsidR="00000000" w:rsidRPr="00E61C8A" w:rsidP="00E61C8A">
      <w:pPr>
        <w:pStyle w:val="ListBullet"/>
      </w:pPr>
      <w:r w:rsidRPr="00E61C8A">
        <w:t>Appropriate mathematical procedures for estimation and measurement</w:t>
      </w:r>
    </w:p>
    <w:p w:rsidR="00000000" w:rsidRPr="00E61C8A" w:rsidP="00E61C8A">
      <w:pPr>
        <w:pStyle w:val="ListBullet"/>
      </w:pPr>
      <w:r w:rsidRPr="00E61C8A">
        <w:t>Documentation control procedures</w:t>
      </w:r>
    </w:p>
    <w:p w:rsidR="00000000" w:rsidRPr="00E61C8A" w:rsidP="00E61C8A">
      <w:pPr>
        <w:pStyle w:val="ListBullet"/>
      </w:pPr>
      <w:r w:rsidRPr="00E61C8A">
        <w:t>Relevant problem identification and resolution techniques</w:t>
      </w:r>
    </w:p>
    <w:p w:rsidR="00000000" w:rsidRPr="00E61C8A" w:rsidP="00E61C8A">
      <w:pPr>
        <w:pStyle w:val="AllowPageBreak"/>
      </w:pPr>
    </w:p>
    <w:p w:rsidR="00000000" w:rsidRPr="00E61C8A" w:rsidP="00E61C8A">
      <w:pPr>
        <w:pStyle w:val="Heading1"/>
      </w:pPr>
      <w:bookmarkStart w:id="14" w:name="O_629296"/>
      <w:bookmarkEnd w:id="14"/>
      <w:r w:rsidRPr="00E61C8A">
        <w:t>Assessment Conditions</w:t>
      </w:r>
    </w:p>
    <w:p w:rsidR="00000000" w:rsidRPr="00E61C8A" w:rsidP="00E61C8A">
      <w:pPr>
        <w:pStyle w:val="ListBullet"/>
      </w:pPr>
      <w:r w:rsidRPr="00E61C8A">
        <w:t>Assesso</w:t>
      </w:r>
      <w:r w:rsidRPr="00E61C8A">
        <w:t>rs must:</w:t>
      </w:r>
    </w:p>
    <w:p w:rsidR="00000000" w:rsidRPr="00E61C8A" w:rsidP="00E61C8A">
      <w:pPr>
        <w:pStyle w:val="ListBullet2"/>
      </w:pPr>
      <w:r w:rsidRPr="00E61C8A">
        <w:t>hold training and assessment competencies as determined by the National Skills Standards Council (NSSC) or its successors</w:t>
      </w:r>
    </w:p>
    <w:p w:rsidR="00000000" w:rsidRPr="00E61C8A" w:rsidP="00E61C8A">
      <w:pPr>
        <w:pStyle w:val="ListBullet2"/>
      </w:pPr>
      <w:r w:rsidRPr="00E61C8A">
        <w:t xml:space="preserve">have vocational competency in the furnishing industry at least to the level being assessed with broad industry knowledge and experience, usually combined with a relevant industry qualification </w:t>
      </w:r>
    </w:p>
    <w:p w:rsidR="00000000" w:rsidRPr="00E61C8A" w:rsidP="00E61C8A">
      <w:pPr>
        <w:pStyle w:val="ListBullet2"/>
      </w:pPr>
      <w:r w:rsidRPr="00E61C8A">
        <w:t>be familiar with the current skills and knowledge used and hav</w:t>
      </w:r>
      <w:r w:rsidRPr="00E61C8A">
        <w:t>e relevant, current experience in the furnishing industry.</w:t>
      </w:r>
    </w:p>
    <w:p w:rsidR="00000000" w:rsidRPr="00E61C8A" w:rsidP="00E61C8A">
      <w:pPr>
        <w:pStyle w:val="ListBullet"/>
      </w:pPr>
      <w:r w:rsidRPr="00E61C8A">
        <w:t xml:space="preserve">Assessment methods must confirm consistency of performance over time rather than a single assessment event and in a range of workplace relevant contexts. </w:t>
      </w:r>
    </w:p>
    <w:p w:rsidR="00000000" w:rsidRPr="00E61C8A" w:rsidP="00E61C8A">
      <w:pPr>
        <w:pStyle w:val="ListBullet"/>
      </w:pPr>
      <w:r w:rsidRPr="00E61C8A">
        <w:t>Assessment must be by observation of rele</w:t>
      </w:r>
      <w:r w:rsidRPr="00E61C8A">
        <w:t xml:space="preserve">vant tasks with questioning on underpinning knowledge and, where applicable, multimedia evidence, supervisor’s reports, projects and work samples. </w:t>
      </w:r>
    </w:p>
    <w:p w:rsidR="00000000" w:rsidRPr="00E61C8A" w:rsidP="00E61C8A">
      <w:pPr>
        <w:pStyle w:val="ListBullet"/>
      </w:pPr>
      <w:r w:rsidRPr="00E61C8A">
        <w:t>Assessment is to be conducted on single units of competency or in conjunction with other related units of co</w:t>
      </w:r>
      <w:r w:rsidRPr="00E61C8A">
        <w:t>mpetency. Foundation skills are integral to competent performance in the unit and should not be assessed separately.</w:t>
      </w:r>
    </w:p>
    <w:p w:rsidR="00000000" w:rsidRPr="00E61C8A" w:rsidP="00E61C8A">
      <w:pPr>
        <w:pStyle w:val="ListBullet"/>
      </w:pPr>
      <w:r w:rsidRPr="00E61C8A">
        <w:t>Assessment must occur on the job or in a workplace simulated facility with relevant process, equipment, materials, work instructions and de</w:t>
      </w:r>
      <w:r w:rsidRPr="00E61C8A">
        <w:t>adlines.</w:t>
      </w:r>
    </w:p>
    <w:p w:rsidR="00000000" w:rsidRPr="00E61C8A" w:rsidP="00E61C8A">
      <w:pPr>
        <w:pStyle w:val="ListBullet"/>
      </w:pPr>
      <w:r w:rsidRPr="00E61C8A">
        <w:t>Access is required to materials, equipment and specifications relevant to designing with CAD applications.</w:t>
      </w:r>
    </w:p>
    <w:p w:rsidR="00000000" w:rsidRPr="00E61C8A" w:rsidP="00E61C8A">
      <w:pPr>
        <w:pStyle w:val="AllowPageBreak"/>
      </w:pPr>
    </w:p>
    <w:p w:rsidR="00000000" w:rsidRPr="00E61C8A" w:rsidP="00E61C8A">
      <w:pPr>
        <w:pStyle w:val="Heading1"/>
      </w:pPr>
      <w:bookmarkStart w:id="15" w:name="O_629294"/>
      <w:bookmarkEnd w:id="15"/>
      <w:r w:rsidRPr="00E61C8A">
        <w:t>Links</w:t>
      </w:r>
    </w:p>
    <w:p w:rsidR="00000000" w:rsidRPr="00E61C8A" w:rsidP="007C7019">
      <w:pPr>
        <w:pStyle w:val="BodyText"/>
      </w:pPr>
      <w:r w:rsidRPr="00E61C8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3AAB">
        <w:rPr>
          <w:rStyle w:val="Hyperlink"/>
        </w:rPr>
        <w:t>https://vetnet.gov.au/Pages/TrainingDocs.aspx?q=0601ab95-583a-4e93-b2d4-cfb27b03ed73</w:t>
      </w:r>
      <w:r>
        <w:fldChar w:fldCharType="end"/>
      </w:r>
    </w:p>
    <w:p w:rsidR="00000000" w:rsidRPr="00E61C8A" w:rsidP="00E61C8A"/>
    <w:sectPr w:rsidSect="00E61C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8A" w:rsidRPr="007C7019" w:rsidP="007C7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19" w:rsidP="00E61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7019" w:rsidP="00E61C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7019" w:rsidP="00E61C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8A" w:rsidP="00E61C8A">
    <w:pPr>
      <w:pStyle w:val="Footer"/>
      <w:framePr w:wrap="around"/>
    </w:pPr>
    <w:r>
      <w:fldChar w:fldCharType="begin"/>
    </w:r>
    <w:r>
      <w:instrText xml:space="preserve"> DOCPROPERTY  Subject  \* MERGEFORMAT </w:instrText>
    </w:r>
    <w:r>
      <w:fldChar w:fldCharType="separate"/>
    </w:r>
    <w:r w:rsidR="007C7019">
      <w:t>Approved</w:t>
    </w:r>
    <w:r w:rsidR="007C7019">
      <w:fldChar w:fldCharType="end"/>
    </w:r>
    <w:r>
      <w:tab/>
      <w:t xml:space="preserve">Page </w:t>
    </w:r>
    <w:r>
      <w:fldChar w:fldCharType="begin"/>
    </w:r>
    <w:r>
      <w:instrText xml:space="preserve"> PAGE  \* Arabic  \* MERGEFORMAT </w:instrText>
    </w:r>
    <w:r>
      <w:fldChar w:fldCharType="separate"/>
    </w:r>
    <w:r w:rsidR="007C701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019">
      <w:rPr>
        <w:noProof/>
      </w:rPr>
      <w:t>6</w:t>
    </w:r>
    <w:r>
      <w:rPr>
        <w:noProof/>
      </w:rPr>
      <w:fldChar w:fldCharType="end"/>
    </w:r>
  </w:p>
  <w:p w:rsidR="00E61C8A" w:rsidP="00E61C8A">
    <w:pPr>
      <w:pStyle w:val="Footer"/>
      <w:framePr w:wrap="around"/>
    </w:pPr>
    <w:r>
      <w:t xml:space="preserve">© Commonwealth of Australia, </w:t>
    </w:r>
    <w:r>
      <w:fldChar w:fldCharType="begin"/>
    </w:r>
    <w:r>
      <w:instrText xml:space="preserve"> DATE  \@ "yyyy"  \* MERGEFORMAT </w:instrText>
    </w:r>
    <w:r>
      <w:fldChar w:fldCharType="separate"/>
    </w:r>
    <w:r w:rsidR="007C7019">
      <w:rPr>
        <w:noProof/>
      </w:rPr>
      <w:t>2025</w:t>
    </w:r>
    <w:r>
      <w:fldChar w:fldCharType="end"/>
    </w:r>
    <w:r>
      <w:tab/>
    </w:r>
    <w:r>
      <w:fldChar w:fldCharType="begin"/>
    </w:r>
    <w:r>
      <w:instrText xml:space="preserve"> DOCPROPERTY  Author  \* MERGEFORMAT </w:instrText>
    </w:r>
    <w:r>
      <w:fldChar w:fldCharType="separate"/>
    </w:r>
    <w:r w:rsidR="007C7019">
      <w:t>Skills Insight</w:t>
    </w:r>
    <w:r w:rsidR="007C7019">
      <w:fldChar w:fldCharType="end"/>
    </w:r>
  </w:p>
  <w:p w:rsidR="00E61C8A" w:rsidP="00E61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C8A" w:rsidRPr="007C7019" w:rsidP="007C7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19" w:rsidRPr="002D2AF8" w:rsidP="00E61C8A">
    <w:pPr>
      <w:pStyle w:val="Header"/>
      <w:framePr w:wrap="around"/>
    </w:pPr>
    <w:r>
      <w:fldChar w:fldCharType="begin"/>
    </w:r>
    <w:r>
      <w:instrText xml:space="preserve"> TITLE   \* MERGEFORMAT </w:instrText>
    </w:r>
    <w:r>
      <w:fldChar w:fldCharType="separate"/>
    </w:r>
    <w:r>
      <w:t>MSFID5014 Use CAD applications to complete models and documentation for interior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019" w:rsidP="00E61C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C8A" w:rsidRPr="002D2AF8" w:rsidP="00E61C8A">
    <w:pPr>
      <w:pStyle w:val="Header"/>
      <w:framePr w:wrap="around"/>
    </w:pPr>
    <w:r>
      <w:fldChar w:fldCharType="begin"/>
    </w:r>
    <w:r>
      <w:instrText xml:space="preserve"> TITLE   \* MERGEFORMAT </w:instrText>
    </w:r>
    <w:r>
      <w:fldChar w:fldCharType="separate"/>
    </w:r>
    <w:r w:rsidR="007C7019">
      <w:t>MSFID5014 Use CAD applications to complete models and documentation for interior design projects</w:t>
    </w:r>
    <w:r w:rsidR="007C7019">
      <w:fldChar w:fldCharType="end"/>
    </w:r>
    <w:r>
      <w:tab/>
      <w:t xml:space="preserve">Date this document was generated: </w:t>
    </w:r>
    <w:r>
      <w:fldChar w:fldCharType="begin"/>
    </w:r>
    <w:r>
      <w:instrText xml:space="preserve"> CREATEDATE  \@ "d MMMM yyyy"  \* MERGEFORMAT </w:instrText>
    </w:r>
    <w:r>
      <w:fldChar w:fldCharType="separate"/>
    </w:r>
    <w:r w:rsidR="007C7019">
      <w:rPr>
        <w:noProof/>
      </w:rPr>
      <w:t>2 March 2025</w:t>
    </w:r>
    <w:r>
      <w:fldChar w:fldCharType="end"/>
    </w:r>
  </w:p>
  <w:p w:rsidR="00E61C8A" w:rsidP="00E61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01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29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05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C8A"/>
    <w:pPr>
      <w:spacing w:before="360" w:after="60"/>
      <w:outlineLvl w:val="0"/>
    </w:pPr>
    <w:rPr>
      <w:sz w:val="32"/>
    </w:rPr>
  </w:style>
  <w:style w:type="paragraph" w:styleId="Heading2">
    <w:name w:val="heading 2"/>
    <w:basedOn w:val="HeadingBase"/>
    <w:next w:val="BodyText"/>
    <w:link w:val="Heading2Char"/>
    <w:qFormat/>
    <w:rsid w:val="00E61C8A"/>
    <w:pPr>
      <w:keepLines/>
      <w:spacing w:before="240" w:after="120"/>
      <w:outlineLvl w:val="1"/>
    </w:pPr>
    <w:rPr>
      <w:sz w:val="28"/>
      <w:szCs w:val="40"/>
    </w:rPr>
  </w:style>
  <w:style w:type="paragraph" w:styleId="Heading3">
    <w:name w:val="heading 3"/>
    <w:basedOn w:val="HeadingBase"/>
    <w:next w:val="BodyText"/>
    <w:link w:val="Heading3Char"/>
    <w:qFormat/>
    <w:rsid w:val="00E61C8A"/>
    <w:pPr>
      <w:spacing w:before="180" w:after="120"/>
      <w:outlineLvl w:val="2"/>
    </w:pPr>
    <w:rPr>
      <w:spacing w:val="-10"/>
      <w:kern w:val="32"/>
    </w:rPr>
  </w:style>
  <w:style w:type="paragraph" w:styleId="Heading4">
    <w:name w:val="heading 4"/>
    <w:basedOn w:val="HeadingBase"/>
    <w:next w:val="BodyText"/>
    <w:link w:val="Heading4Char"/>
    <w:qFormat/>
    <w:rsid w:val="00E61C8A"/>
    <w:pPr>
      <w:spacing w:before="160" w:after="120"/>
      <w:outlineLvl w:val="3"/>
    </w:pPr>
    <w:rPr>
      <w:sz w:val="22"/>
    </w:rPr>
  </w:style>
  <w:style w:type="paragraph" w:styleId="Heading5">
    <w:name w:val="heading 5"/>
    <w:basedOn w:val="HeadingBase"/>
    <w:next w:val="Normal"/>
    <w:link w:val="Heading5Char"/>
    <w:qFormat/>
    <w:rsid w:val="00E61C8A"/>
    <w:pPr>
      <w:spacing w:before="80"/>
      <w:outlineLvl w:val="4"/>
    </w:pPr>
    <w:rPr>
      <w:color w:val="918585"/>
      <w:sz w:val="20"/>
    </w:rPr>
  </w:style>
  <w:style w:type="paragraph" w:styleId="Heading6">
    <w:name w:val="heading 6"/>
    <w:basedOn w:val="HeadingBase"/>
    <w:next w:val="Normal"/>
    <w:link w:val="Heading6Char"/>
    <w:qFormat/>
    <w:rsid w:val="00E61C8A"/>
    <w:pPr>
      <w:spacing w:before="60"/>
      <w:outlineLvl w:val="5"/>
    </w:pPr>
    <w:rPr>
      <w:color w:val="918585"/>
      <w:sz w:val="20"/>
    </w:rPr>
  </w:style>
  <w:style w:type="paragraph" w:styleId="Heading7">
    <w:name w:val="heading 7"/>
    <w:basedOn w:val="Normal"/>
    <w:next w:val="Normal"/>
    <w:link w:val="Heading7Char"/>
    <w:qFormat/>
    <w:rsid w:val="00E61C8A"/>
    <w:pPr>
      <w:ind w:left="720"/>
      <w:outlineLvl w:val="6"/>
    </w:pPr>
    <w:rPr>
      <w:i/>
    </w:rPr>
  </w:style>
  <w:style w:type="paragraph" w:styleId="Heading8">
    <w:name w:val="heading 8"/>
    <w:basedOn w:val="Normal"/>
    <w:next w:val="Normal"/>
    <w:link w:val="Heading8Char"/>
    <w:qFormat/>
    <w:rsid w:val="00E61C8A"/>
    <w:pPr>
      <w:ind w:left="720"/>
      <w:outlineLvl w:val="7"/>
    </w:pPr>
    <w:rPr>
      <w:i/>
    </w:rPr>
  </w:style>
  <w:style w:type="paragraph" w:styleId="Heading9">
    <w:name w:val="heading 9"/>
    <w:basedOn w:val="Normal"/>
    <w:next w:val="Normal"/>
    <w:link w:val="Heading9Char"/>
    <w:qFormat/>
    <w:rsid w:val="00E61C8A"/>
    <w:pPr>
      <w:ind w:left="720"/>
      <w:outlineLvl w:val="8"/>
    </w:pPr>
    <w:rPr>
      <w:i/>
    </w:rPr>
  </w:style>
  <w:style w:type="character" w:default="1" w:styleId="DefaultParagraphFont">
    <w:name w:val="Default Paragraph Font"/>
    <w:uiPriority w:val="1"/>
    <w:unhideWhenUsed/>
    <w:rsid w:val="00E61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C8A"/>
  </w:style>
  <w:style w:type="character" w:customStyle="1" w:styleId="Heading1Char">
    <w:name w:val="Heading 1 Char"/>
    <w:basedOn w:val="DefaultParagraphFont"/>
    <w:link w:val="Heading1"/>
    <w:rsid w:val="00E61C8A"/>
    <w:rPr>
      <w:rFonts w:ascii="Times New Roman" w:eastAsia="Times New Roman" w:hAnsi="Times New Roman" w:cs="Times New Roman"/>
      <w:b/>
      <w:sz w:val="32"/>
      <w:szCs w:val="20"/>
      <w:lang w:eastAsia="en-US"/>
    </w:rPr>
  </w:style>
  <w:style w:type="paragraph" w:styleId="BodyText">
    <w:name w:val="Body Text"/>
    <w:basedOn w:val="Normal"/>
    <w:link w:val="BodyTextChar"/>
    <w:rsid w:val="00E61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C8A"/>
    <w:rPr>
      <w:rFonts w:ascii="Times New Roman" w:eastAsia="Times New Roman" w:hAnsi="Times New Roman" w:cs="Times New Roman"/>
      <w:sz w:val="24"/>
      <w:lang w:eastAsia="en-US"/>
    </w:rPr>
  </w:style>
  <w:style w:type="paragraph" w:styleId="ListBullet">
    <w:name w:val="List Bullet"/>
    <w:basedOn w:val="List"/>
    <w:rsid w:val="00E61C8A"/>
    <w:pPr>
      <w:numPr>
        <w:numId w:val="12"/>
      </w:numPr>
      <w:tabs>
        <w:tab w:val="clear" w:pos="340"/>
      </w:tabs>
      <w:spacing w:before="40" w:after="40"/>
    </w:pPr>
  </w:style>
  <w:style w:type="character" w:customStyle="1" w:styleId="SpecialBold">
    <w:name w:val="Special Bold"/>
    <w:basedOn w:val="DefaultParagraphFont"/>
    <w:rsid w:val="00E61C8A"/>
    <w:rPr>
      <w:b/>
      <w:spacing w:val="0"/>
    </w:rPr>
  </w:style>
  <w:style w:type="paragraph" w:styleId="ListBullet2">
    <w:name w:val="List Bullet 2"/>
    <w:basedOn w:val="List2"/>
    <w:rsid w:val="00E61C8A"/>
    <w:pPr>
      <w:numPr>
        <w:numId w:val="13"/>
      </w:numPr>
      <w:tabs>
        <w:tab w:val="clear" w:pos="680"/>
      </w:tabs>
    </w:pPr>
  </w:style>
  <w:style w:type="paragraph" w:customStyle="1" w:styleId="SuperHeading">
    <w:name w:val="SuperHeading"/>
    <w:basedOn w:val="Normal"/>
    <w:rsid w:val="00E61C8A"/>
    <w:pPr>
      <w:spacing w:before="240" w:after="120"/>
      <w:outlineLvl w:val="0"/>
    </w:pPr>
    <w:rPr>
      <w:rFonts w:ascii="Times New Roman" w:hAnsi="Times New Roman"/>
      <w:b/>
      <w:sz w:val="32"/>
    </w:rPr>
  </w:style>
  <w:style w:type="paragraph" w:customStyle="1" w:styleId="AllowPageBreak">
    <w:name w:val="AllowPageBreak"/>
    <w:rsid w:val="00E61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C8A"/>
    <w:rPr>
      <w:rFonts w:ascii="Courier New" w:eastAsia="Times New Roman" w:hAnsi="Courier New" w:cs="Times New Roman"/>
      <w:i/>
      <w:szCs w:val="20"/>
      <w:lang w:eastAsia="en-US"/>
    </w:rPr>
  </w:style>
  <w:style w:type="paragraph" w:customStyle="1" w:styleId="HeadingBase">
    <w:name w:val="Heading Base"/>
    <w:rsid w:val="00E61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C8A"/>
    <w:pPr>
      <w:tabs>
        <w:tab w:val="right" w:leader="dot" w:pos="9072"/>
      </w:tabs>
      <w:ind w:left="567"/>
    </w:pPr>
    <w:rPr>
      <w:szCs w:val="22"/>
    </w:rPr>
  </w:style>
  <w:style w:type="paragraph" w:customStyle="1" w:styleId="TOCBase">
    <w:name w:val="TOC Base"/>
    <w:rsid w:val="00E61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C8A"/>
    <w:pPr>
      <w:tabs>
        <w:tab w:val="right" w:leader="dot" w:pos="9072"/>
      </w:tabs>
      <w:spacing w:before="40" w:after="40"/>
      <w:ind w:left="284"/>
    </w:pPr>
    <w:rPr>
      <w:rFonts w:ascii="Times New Roman" w:hAnsi="Times New Roman"/>
    </w:rPr>
  </w:style>
  <w:style w:type="paragraph" w:styleId="TOC1">
    <w:name w:val="toc 1"/>
    <w:basedOn w:val="TOCBase"/>
    <w:next w:val="Normal"/>
    <w:rsid w:val="00E61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C8A"/>
    <w:rPr>
      <w:rFonts w:ascii="Times New Roman" w:eastAsia="Times New Roman" w:hAnsi="Times New Roman" w:cs="Times New Roman"/>
      <w:sz w:val="16"/>
      <w:lang w:eastAsia="en-US"/>
    </w:rPr>
  </w:style>
  <w:style w:type="paragraph" w:styleId="Title">
    <w:name w:val="Title"/>
    <w:basedOn w:val="HeadingBase"/>
    <w:link w:val="TitleChar"/>
    <w:qFormat/>
    <w:rsid w:val="00E61C8A"/>
    <w:pPr>
      <w:spacing w:before="5040"/>
      <w:jc w:val="center"/>
    </w:pPr>
    <w:rPr>
      <w:sz w:val="48"/>
      <w:szCs w:val="72"/>
      <w:lang w:val="en-US"/>
    </w:rPr>
  </w:style>
  <w:style w:type="character" w:customStyle="1" w:styleId="TitleChar">
    <w:name w:val="Title Char"/>
    <w:basedOn w:val="DefaultParagraphFont"/>
    <w:link w:val="Title"/>
    <w:rsid w:val="00E61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C8A"/>
    <w:pPr>
      <w:tabs>
        <w:tab w:val="left" w:pos="3600"/>
        <w:tab w:val="left" w:pos="3958"/>
      </w:tabs>
    </w:pPr>
  </w:style>
  <w:style w:type="paragraph" w:styleId="List">
    <w:name w:val="List"/>
    <w:basedOn w:val="BodyText"/>
    <w:next w:val="BodyText"/>
    <w:rsid w:val="00E61C8A"/>
    <w:pPr>
      <w:tabs>
        <w:tab w:val="left" w:pos="340"/>
      </w:tabs>
      <w:spacing w:before="60" w:after="60"/>
      <w:ind w:left="340" w:hanging="340"/>
    </w:pPr>
  </w:style>
  <w:style w:type="paragraph" w:customStyle="1" w:styleId="Note">
    <w:name w:val="Note"/>
    <w:basedOn w:val="BodyText"/>
    <w:rsid w:val="00E61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C8A"/>
    <w:pPr>
      <w:framePr w:wrap="auto" w:hAnchor="text" w:y="6049"/>
    </w:pPr>
    <w:rPr>
      <w:color w:val="000000"/>
      <w:sz w:val="40"/>
    </w:rPr>
  </w:style>
  <w:style w:type="paragraph" w:customStyle="1" w:styleId="TOCTitle">
    <w:name w:val="TOCTitle"/>
    <w:basedOn w:val="Heading1"/>
    <w:rsid w:val="00E61C8A"/>
    <w:pPr>
      <w:spacing w:after="240"/>
      <w:jc w:val="center"/>
      <w:outlineLvl w:val="9"/>
    </w:pPr>
    <w:rPr>
      <w:caps/>
    </w:rPr>
  </w:style>
  <w:style w:type="paragraph" w:customStyle="1" w:styleId="Version">
    <w:name w:val="Version"/>
    <w:rsid w:val="00E61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C8A"/>
    <w:pPr>
      <w:keepNext w:val="0"/>
      <w:tabs>
        <w:tab w:val="right" w:pos="4176"/>
      </w:tabs>
      <w:ind w:left="198" w:hanging="198"/>
    </w:pPr>
    <w:rPr>
      <w:rFonts w:ascii="Garamond" w:hAnsi="Garamond"/>
    </w:rPr>
  </w:style>
  <w:style w:type="paragraph" w:styleId="IndexHeading">
    <w:name w:val="index heading"/>
    <w:basedOn w:val="Normal"/>
    <w:next w:val="Index1"/>
    <w:semiHidden/>
    <w:rsid w:val="00E61C8A"/>
    <w:pPr>
      <w:spacing w:before="120" w:after="120"/>
    </w:pPr>
    <w:rPr>
      <w:rFonts w:ascii="Arial" w:hAnsi="Arial"/>
      <w:b/>
      <w:color w:val="918585"/>
      <w:sz w:val="24"/>
    </w:rPr>
  </w:style>
  <w:style w:type="paragraph" w:styleId="Header">
    <w:name w:val="header"/>
    <w:basedOn w:val="Normal"/>
    <w:link w:val="HeaderChar"/>
    <w:rsid w:val="00E61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C8A"/>
    <w:rPr>
      <w:rFonts w:ascii="Times New Roman" w:eastAsia="Times New Roman" w:hAnsi="Times New Roman" w:cs="Times New Roman"/>
      <w:sz w:val="16"/>
      <w:szCs w:val="20"/>
      <w:lang w:val="en-GB" w:eastAsia="en-US"/>
    </w:rPr>
  </w:style>
  <w:style w:type="paragraph" w:customStyle="1" w:styleId="Chapter">
    <w:name w:val="Chapter"/>
    <w:basedOn w:val="Normal"/>
    <w:rsid w:val="00E61C8A"/>
    <w:pPr>
      <w:spacing w:before="240"/>
    </w:pPr>
    <w:rPr>
      <w:rFonts w:ascii="Times New Roman" w:hAnsi="Times New Roman"/>
      <w:smallCaps/>
      <w:spacing w:val="80"/>
      <w:sz w:val="28"/>
    </w:rPr>
  </w:style>
  <w:style w:type="paragraph" w:customStyle="1" w:styleId="InChapter">
    <w:name w:val="InChapter"/>
    <w:basedOn w:val="Heading3"/>
    <w:rsid w:val="00E61C8A"/>
    <w:pPr>
      <w:spacing w:after="240"/>
      <w:outlineLvl w:val="9"/>
    </w:pPr>
    <w:rPr>
      <w:noProof/>
    </w:rPr>
  </w:style>
  <w:style w:type="paragraph" w:styleId="Index2">
    <w:name w:val="index 2"/>
    <w:basedOn w:val="Normal"/>
    <w:next w:val="Normal"/>
    <w:semiHidden/>
    <w:rsid w:val="00E61C8A"/>
    <w:pPr>
      <w:tabs>
        <w:tab w:val="right" w:pos="4176"/>
      </w:tabs>
      <w:ind w:left="568" w:hanging="284"/>
    </w:pPr>
    <w:rPr>
      <w:rFonts w:ascii="Garamond" w:hAnsi="Garamond"/>
    </w:rPr>
  </w:style>
  <w:style w:type="paragraph" w:customStyle="1" w:styleId="Byline">
    <w:name w:val="Byline"/>
    <w:rsid w:val="00E61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C8A"/>
    <w:pPr>
      <w:tabs>
        <w:tab w:val="clear" w:pos="3600"/>
        <w:tab w:val="clear" w:pos="3958"/>
      </w:tabs>
      <w:jc w:val="right"/>
    </w:pPr>
  </w:style>
  <w:style w:type="character" w:styleId="Emphasis">
    <w:name w:val="Emphasis"/>
    <w:basedOn w:val="DefaultParagraphFont"/>
    <w:qFormat/>
    <w:rsid w:val="00E61C8A"/>
    <w:rPr>
      <w:i/>
    </w:rPr>
  </w:style>
  <w:style w:type="paragraph" w:styleId="Caption">
    <w:name w:val="caption"/>
    <w:basedOn w:val="BodyText"/>
    <w:next w:val="Normal"/>
    <w:qFormat/>
    <w:rsid w:val="00E61C8A"/>
    <w:pPr>
      <w:framePr w:w="2268" w:hSpace="181" w:vSpace="181" w:wrap="around" w:vAnchor="text" w:hAnchor="page" w:x="1135" w:y="285" w:anchorLock="1"/>
    </w:pPr>
    <w:rPr>
      <w:i/>
    </w:rPr>
  </w:style>
  <w:style w:type="paragraph" w:customStyle="1" w:styleId="MiniTOCTitle">
    <w:name w:val="MiniTOCTitle"/>
    <w:basedOn w:val="Heading4"/>
    <w:rsid w:val="00E61C8A"/>
    <w:pPr>
      <w:spacing w:before="240"/>
      <w:outlineLvl w:val="9"/>
    </w:pPr>
    <w:rPr>
      <w:noProof/>
      <w:sz w:val="24"/>
    </w:rPr>
  </w:style>
  <w:style w:type="paragraph" w:customStyle="1" w:styleId="MiniTOCItem">
    <w:name w:val="MiniTOCItem"/>
    <w:basedOn w:val="ListBullet"/>
    <w:rsid w:val="00E61C8A"/>
    <w:pPr>
      <w:numPr>
        <w:numId w:val="0"/>
      </w:numPr>
      <w:tabs>
        <w:tab w:val="right" w:leader="dot" w:pos="6521"/>
      </w:tabs>
      <w:spacing w:before="0" w:after="0"/>
    </w:pPr>
  </w:style>
  <w:style w:type="paragraph" w:customStyle="1" w:styleId="TOFTitle">
    <w:name w:val="TOFTitle"/>
    <w:basedOn w:val="TOCTitle"/>
    <w:rsid w:val="00E61C8A"/>
  </w:style>
  <w:style w:type="paragraph" w:styleId="TableofFigures">
    <w:name w:val="table of figures"/>
    <w:basedOn w:val="Normal"/>
    <w:next w:val="Normal"/>
    <w:semiHidden/>
    <w:rsid w:val="00E61C8A"/>
    <w:pPr>
      <w:tabs>
        <w:tab w:val="right" w:leader="dot" w:pos="9072"/>
      </w:tabs>
      <w:ind w:left="970" w:hanging="403"/>
    </w:pPr>
    <w:rPr>
      <w:rFonts w:ascii="Times New Roman" w:hAnsi="Times New Roman"/>
      <w:b/>
    </w:rPr>
  </w:style>
  <w:style w:type="paragraph" w:styleId="ListNumber">
    <w:name w:val="List Number"/>
    <w:basedOn w:val="List"/>
    <w:rsid w:val="00E61C8A"/>
    <w:pPr>
      <w:numPr>
        <w:numId w:val="15"/>
      </w:numPr>
      <w:tabs>
        <w:tab w:val="clear" w:pos="340"/>
      </w:tabs>
    </w:pPr>
  </w:style>
  <w:style w:type="character" w:customStyle="1" w:styleId="WingdingSymbols">
    <w:name w:val="Wingding Symbols"/>
    <w:rsid w:val="00E61C8A"/>
    <w:rPr>
      <w:rFonts w:ascii="Wingdings" w:hAnsi="Wingdings"/>
    </w:rPr>
  </w:style>
  <w:style w:type="paragraph" w:customStyle="1" w:styleId="TableHeading">
    <w:name w:val="Table Heading"/>
    <w:basedOn w:val="HeadingBase"/>
    <w:rsid w:val="00E61C8A"/>
    <w:pPr>
      <w:keepLines/>
      <w:pBdr>
        <w:bottom w:val="single" w:sz="6" w:space="1" w:color="918585"/>
      </w:pBdr>
      <w:spacing w:before="240"/>
    </w:pPr>
  </w:style>
  <w:style w:type="character" w:customStyle="1" w:styleId="HotSpot">
    <w:name w:val="HotSpot"/>
    <w:rsid w:val="00E61C8A"/>
    <w:rPr>
      <w:color w:val="0033CC"/>
      <w:u w:val="none"/>
    </w:rPr>
  </w:style>
  <w:style w:type="paragraph" w:customStyle="1" w:styleId="BodyTextRight">
    <w:name w:val="Body Text Right"/>
    <w:basedOn w:val="BodyText"/>
    <w:rsid w:val="00E61C8A"/>
    <w:pPr>
      <w:spacing w:before="0" w:after="0"/>
      <w:jc w:val="right"/>
    </w:pPr>
  </w:style>
  <w:style w:type="paragraph" w:styleId="Index3">
    <w:name w:val="index 3"/>
    <w:basedOn w:val="ListNumber2"/>
    <w:next w:val="Normal"/>
    <w:semiHidden/>
    <w:rsid w:val="00E61C8A"/>
    <w:pPr>
      <w:numPr>
        <w:numId w:val="0"/>
      </w:numPr>
      <w:tabs>
        <w:tab w:val="right" w:leader="dot" w:pos="4176"/>
      </w:tabs>
    </w:pPr>
  </w:style>
  <w:style w:type="paragraph" w:styleId="ListNumber2">
    <w:name w:val="List Number 2"/>
    <w:basedOn w:val="List2"/>
    <w:rsid w:val="00E61C8A"/>
    <w:pPr>
      <w:numPr>
        <w:numId w:val="10"/>
      </w:numPr>
      <w:tabs>
        <w:tab w:val="clear" w:pos="1060"/>
      </w:tabs>
    </w:pPr>
  </w:style>
  <w:style w:type="paragraph" w:customStyle="1" w:styleId="MarginNote">
    <w:name w:val="Margin Note"/>
    <w:basedOn w:val="BodyText"/>
    <w:rsid w:val="00E61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C8A"/>
    <w:rPr>
      <w:sz w:val="32"/>
    </w:rPr>
  </w:style>
  <w:style w:type="paragraph" w:customStyle="1" w:styleId="HeadingProcedure">
    <w:name w:val="Heading Procedure"/>
    <w:basedOn w:val="HeadingBase"/>
    <w:next w:val="Normal"/>
    <w:rsid w:val="00E61C8A"/>
    <w:pPr>
      <w:tabs>
        <w:tab w:val="left" w:pos="0"/>
      </w:tabs>
      <w:spacing w:before="120" w:after="60"/>
    </w:pPr>
    <w:rPr>
      <w:i/>
      <w:color w:val="918585"/>
      <w:sz w:val="22"/>
    </w:rPr>
  </w:style>
  <w:style w:type="paragraph" w:customStyle="1" w:styleId="TableBodyText">
    <w:name w:val="Table Body Text"/>
    <w:basedOn w:val="BodyText"/>
    <w:rsid w:val="00E61C8A"/>
    <w:pPr>
      <w:spacing w:before="60" w:after="60"/>
    </w:pPr>
  </w:style>
  <w:style w:type="paragraph" w:styleId="ListContinue">
    <w:name w:val="List Continue"/>
    <w:basedOn w:val="List"/>
    <w:rsid w:val="00E61C8A"/>
    <w:pPr>
      <w:ind w:firstLine="0"/>
    </w:pPr>
  </w:style>
  <w:style w:type="paragraph" w:customStyle="1" w:styleId="ListNote">
    <w:name w:val="List Note"/>
    <w:basedOn w:val="List"/>
    <w:rsid w:val="00E61C8A"/>
    <w:pPr>
      <w:pBdr>
        <w:top w:val="single" w:sz="6" w:space="2" w:color="918585"/>
        <w:bottom w:val="single" w:sz="6" w:space="2" w:color="918585"/>
      </w:pBdr>
      <w:tabs>
        <w:tab w:val="left" w:pos="1021"/>
      </w:tabs>
      <w:ind w:firstLine="0"/>
    </w:pPr>
  </w:style>
  <w:style w:type="paragraph" w:customStyle="1" w:styleId="Warning">
    <w:name w:val="Warning"/>
    <w:basedOn w:val="BodyText"/>
    <w:rsid w:val="00E61C8A"/>
    <w:pPr>
      <w:shd w:val="clear" w:color="auto" w:fill="D9D9D9"/>
      <w:tabs>
        <w:tab w:val="left" w:pos="992"/>
      </w:tabs>
      <w:ind w:left="119" w:right="119"/>
    </w:pPr>
    <w:rPr>
      <w:sz w:val="20"/>
    </w:rPr>
  </w:style>
  <w:style w:type="paragraph" w:customStyle="1" w:styleId="MarginIcons">
    <w:name w:val="Margin Icons"/>
    <w:basedOn w:val="BodyText"/>
    <w:rsid w:val="00E61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C8A"/>
    <w:rPr>
      <w:rFonts w:ascii="Courier New" w:hAnsi="Courier New"/>
    </w:rPr>
  </w:style>
  <w:style w:type="paragraph" w:customStyle="1" w:styleId="NoteBullet">
    <w:name w:val="Note Bullet"/>
    <w:basedOn w:val="Note"/>
    <w:rsid w:val="00E61C8A"/>
    <w:pPr>
      <w:tabs>
        <w:tab w:val="clear" w:pos="680"/>
      </w:tabs>
      <w:spacing w:before="60" w:after="60"/>
    </w:pPr>
  </w:style>
  <w:style w:type="paragraph" w:customStyle="1" w:styleId="SubHeading2">
    <w:name w:val="SubHeading2"/>
    <w:basedOn w:val="HeadingBase"/>
    <w:rsid w:val="00E61C8A"/>
    <w:pPr>
      <w:spacing w:before="240" w:after="60"/>
    </w:pPr>
    <w:rPr>
      <w:sz w:val="20"/>
    </w:rPr>
  </w:style>
  <w:style w:type="paragraph" w:customStyle="1" w:styleId="SubHeading1">
    <w:name w:val="SubHeading1"/>
    <w:basedOn w:val="HeadingBase"/>
    <w:rsid w:val="00E61C8A"/>
    <w:pPr>
      <w:spacing w:before="240" w:after="60"/>
    </w:pPr>
    <w:rPr>
      <w:color w:val="918585"/>
      <w:sz w:val="22"/>
    </w:rPr>
  </w:style>
  <w:style w:type="paragraph" w:customStyle="1" w:styleId="SideHeading">
    <w:name w:val="Side Heading"/>
    <w:basedOn w:val="HeadingBase"/>
    <w:rsid w:val="00E61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C8A"/>
    <w:pPr>
      <w:tabs>
        <w:tab w:val="num" w:pos="360"/>
      </w:tabs>
    </w:pPr>
  </w:style>
  <w:style w:type="paragraph" w:styleId="PlainText">
    <w:name w:val="Plain Text"/>
    <w:basedOn w:val="Normal"/>
    <w:link w:val="PlainTextChar"/>
    <w:rsid w:val="00E61C8A"/>
    <w:rPr>
      <w:sz w:val="20"/>
    </w:rPr>
  </w:style>
  <w:style w:type="character" w:customStyle="1" w:styleId="PlainTextChar">
    <w:name w:val="Plain Text Char"/>
    <w:basedOn w:val="DefaultParagraphFont"/>
    <w:link w:val="PlainText"/>
    <w:rsid w:val="00E61C8A"/>
    <w:rPr>
      <w:rFonts w:ascii="Courier New" w:eastAsia="Times New Roman" w:hAnsi="Courier New" w:cs="Times New Roman"/>
      <w:sz w:val="20"/>
      <w:szCs w:val="20"/>
      <w:lang w:eastAsia="en-US"/>
    </w:rPr>
  </w:style>
  <w:style w:type="character" w:customStyle="1" w:styleId="MenuOption">
    <w:name w:val="Menu Option"/>
    <w:basedOn w:val="DefaultParagraphFont"/>
    <w:rsid w:val="00E61C8A"/>
    <w:rPr>
      <w:b/>
      <w:smallCaps/>
    </w:rPr>
  </w:style>
  <w:style w:type="paragraph" w:customStyle="1" w:styleId="TableListNumber">
    <w:name w:val="Table List Number"/>
    <w:basedOn w:val="ListNumber"/>
    <w:rsid w:val="00E61C8A"/>
    <w:pPr>
      <w:numPr>
        <w:numId w:val="0"/>
      </w:numPr>
    </w:pPr>
  </w:style>
  <w:style w:type="paragraph" w:styleId="TOC4">
    <w:name w:val="toc 4"/>
    <w:basedOn w:val="TOCBase"/>
    <w:next w:val="Normal"/>
    <w:semiHidden/>
    <w:rsid w:val="00E61C8A"/>
    <w:pPr>
      <w:tabs>
        <w:tab w:val="right" w:leader="dot" w:pos="9071"/>
      </w:tabs>
      <w:ind w:left="1701"/>
    </w:pPr>
  </w:style>
  <w:style w:type="paragraph" w:customStyle="1" w:styleId="ListAlpha">
    <w:name w:val="List Alpha"/>
    <w:basedOn w:val="List"/>
    <w:rsid w:val="00E61C8A"/>
    <w:pPr>
      <w:numPr>
        <w:numId w:val="9"/>
      </w:numPr>
    </w:pPr>
  </w:style>
  <w:style w:type="paragraph" w:customStyle="1" w:styleId="ListAlpha2">
    <w:name w:val="List Alpha 2"/>
    <w:basedOn w:val="List2"/>
    <w:rsid w:val="00E61C8A"/>
    <w:pPr>
      <w:numPr>
        <w:numId w:val="8"/>
      </w:numPr>
    </w:pPr>
  </w:style>
  <w:style w:type="paragraph" w:styleId="List2">
    <w:name w:val="List 2"/>
    <w:basedOn w:val="BodyText"/>
    <w:rsid w:val="00E61C8A"/>
    <w:pPr>
      <w:tabs>
        <w:tab w:val="left" w:pos="680"/>
      </w:tabs>
      <w:spacing w:before="60" w:after="60"/>
      <w:ind w:left="680" w:hanging="340"/>
    </w:pPr>
  </w:style>
  <w:style w:type="paragraph" w:styleId="List3">
    <w:name w:val="List 3"/>
    <w:basedOn w:val="BodyText"/>
    <w:rsid w:val="00E61C8A"/>
    <w:pPr>
      <w:tabs>
        <w:tab w:val="left" w:pos="1021"/>
      </w:tabs>
      <w:spacing w:before="60" w:after="60"/>
      <w:ind w:left="1020" w:hanging="340"/>
    </w:pPr>
  </w:style>
  <w:style w:type="paragraph" w:styleId="List4">
    <w:name w:val="List 4"/>
    <w:basedOn w:val="BodyText"/>
    <w:rsid w:val="00E61C8A"/>
    <w:pPr>
      <w:tabs>
        <w:tab w:val="left" w:pos="1361"/>
      </w:tabs>
      <w:spacing w:before="60" w:after="60"/>
      <w:ind w:left="1361" w:hanging="340"/>
    </w:pPr>
  </w:style>
  <w:style w:type="paragraph" w:styleId="List5">
    <w:name w:val="List 5"/>
    <w:basedOn w:val="BodyText"/>
    <w:rsid w:val="00E61C8A"/>
    <w:pPr>
      <w:tabs>
        <w:tab w:val="left" w:pos="1701"/>
      </w:tabs>
      <w:spacing w:before="60" w:after="60"/>
      <w:ind w:left="1701" w:hanging="340"/>
    </w:pPr>
  </w:style>
  <w:style w:type="paragraph" w:styleId="ListBullet3">
    <w:name w:val="List Bullet 3"/>
    <w:basedOn w:val="List3"/>
    <w:rsid w:val="00E61C8A"/>
    <w:pPr>
      <w:numPr>
        <w:numId w:val="14"/>
      </w:numPr>
      <w:tabs>
        <w:tab w:val="clear" w:pos="1021"/>
      </w:tabs>
      <w:ind w:left="1037" w:hanging="357"/>
    </w:pPr>
  </w:style>
  <w:style w:type="paragraph" w:styleId="ListBullet4">
    <w:name w:val="List Bullet 4"/>
    <w:basedOn w:val="List4"/>
    <w:rsid w:val="00E61C8A"/>
    <w:pPr>
      <w:numPr>
        <w:numId w:val="3"/>
      </w:numPr>
      <w:tabs>
        <w:tab w:val="clear" w:pos="1361"/>
      </w:tabs>
    </w:pPr>
  </w:style>
  <w:style w:type="paragraph" w:styleId="ListBullet5">
    <w:name w:val="List Bullet 5"/>
    <w:basedOn w:val="List5"/>
    <w:rsid w:val="00E61C8A"/>
    <w:pPr>
      <w:numPr>
        <w:numId w:val="4"/>
      </w:numPr>
    </w:pPr>
  </w:style>
  <w:style w:type="paragraph" w:styleId="ListContinue2">
    <w:name w:val="List Continue 2"/>
    <w:basedOn w:val="List2"/>
    <w:rsid w:val="00E61C8A"/>
    <w:pPr>
      <w:ind w:firstLine="0"/>
    </w:pPr>
  </w:style>
  <w:style w:type="paragraph" w:styleId="ListContinue3">
    <w:name w:val="List Continue 3"/>
    <w:basedOn w:val="List3"/>
    <w:rsid w:val="00E61C8A"/>
    <w:pPr>
      <w:ind w:left="1021" w:firstLine="0"/>
    </w:pPr>
  </w:style>
  <w:style w:type="paragraph" w:styleId="ListContinue4">
    <w:name w:val="List Continue 4"/>
    <w:basedOn w:val="List4"/>
    <w:rsid w:val="00E61C8A"/>
    <w:pPr>
      <w:ind w:firstLine="0"/>
    </w:pPr>
  </w:style>
  <w:style w:type="paragraph" w:styleId="ListContinue5">
    <w:name w:val="List Continue 5"/>
    <w:basedOn w:val="List5"/>
    <w:rsid w:val="00E61C8A"/>
    <w:pPr>
      <w:ind w:firstLine="0"/>
    </w:pPr>
  </w:style>
  <w:style w:type="paragraph" w:styleId="ListNumber3">
    <w:name w:val="List Number 3"/>
    <w:basedOn w:val="List3"/>
    <w:rsid w:val="00E61C8A"/>
    <w:pPr>
      <w:numPr>
        <w:numId w:val="5"/>
      </w:numPr>
    </w:pPr>
  </w:style>
  <w:style w:type="paragraph" w:styleId="ListNumber4">
    <w:name w:val="List Number 4"/>
    <w:basedOn w:val="List4"/>
    <w:rsid w:val="00E61C8A"/>
    <w:pPr>
      <w:numPr>
        <w:numId w:val="6"/>
      </w:numPr>
    </w:pPr>
  </w:style>
  <w:style w:type="paragraph" w:styleId="ListNumber5">
    <w:name w:val="List Number 5"/>
    <w:basedOn w:val="List5"/>
    <w:rsid w:val="00E61C8A"/>
    <w:pPr>
      <w:numPr>
        <w:numId w:val="7"/>
      </w:numPr>
    </w:pPr>
  </w:style>
  <w:style w:type="paragraph" w:styleId="BlockText">
    <w:name w:val="Block Text"/>
    <w:basedOn w:val="Normal"/>
    <w:rsid w:val="00E61C8A"/>
    <w:pPr>
      <w:spacing w:after="120"/>
      <w:ind w:left="1440" w:right="1440"/>
    </w:pPr>
  </w:style>
  <w:style w:type="character" w:customStyle="1" w:styleId="Subscript">
    <w:name w:val="Subscript"/>
    <w:basedOn w:val="DefaultParagraphFont"/>
    <w:rsid w:val="00E61C8A"/>
    <w:rPr>
      <w:sz w:val="16"/>
      <w:vertAlign w:val="subscript"/>
    </w:rPr>
  </w:style>
  <w:style w:type="character" w:customStyle="1" w:styleId="Superscript">
    <w:name w:val="Superscript"/>
    <w:basedOn w:val="DefaultParagraphFont"/>
    <w:rsid w:val="00E61C8A"/>
    <w:rPr>
      <w:sz w:val="16"/>
      <w:vertAlign w:val="superscript"/>
    </w:rPr>
  </w:style>
  <w:style w:type="character" w:customStyle="1" w:styleId="Symbols">
    <w:name w:val="Symbols"/>
    <w:basedOn w:val="DefaultParagraphFont"/>
    <w:rsid w:val="00E61C8A"/>
    <w:rPr>
      <w:rFonts w:ascii="Symbol" w:hAnsi="Symbol"/>
    </w:rPr>
  </w:style>
  <w:style w:type="character" w:customStyle="1" w:styleId="MenuOptions">
    <w:name w:val="Menu Options"/>
    <w:basedOn w:val="DefaultParagraphFont"/>
    <w:rsid w:val="00E61C8A"/>
    <w:rPr>
      <w:rFonts w:ascii="Arial Narrow" w:hAnsi="Arial Narrow"/>
      <w:smallCaps/>
    </w:rPr>
  </w:style>
  <w:style w:type="character" w:customStyle="1" w:styleId="Buttons">
    <w:name w:val="Buttons"/>
    <w:basedOn w:val="DefaultParagraphFont"/>
    <w:rsid w:val="00E61C8A"/>
    <w:rPr>
      <w:b/>
    </w:rPr>
  </w:style>
  <w:style w:type="character" w:customStyle="1" w:styleId="Underlined">
    <w:name w:val="Underlined"/>
    <w:basedOn w:val="DefaultParagraphFont"/>
    <w:rsid w:val="00E61C8A"/>
    <w:rPr>
      <w:u w:val="single"/>
    </w:rPr>
  </w:style>
  <w:style w:type="paragraph" w:customStyle="1" w:styleId="TableBodyTextRight">
    <w:name w:val="Table Body Text Right"/>
    <w:basedOn w:val="TableBodyText"/>
    <w:rsid w:val="00E61C8A"/>
    <w:pPr>
      <w:widowControl w:val="0"/>
      <w:autoSpaceDE w:val="0"/>
      <w:autoSpaceDN w:val="0"/>
      <w:adjustRightInd w:val="0"/>
      <w:jc w:val="right"/>
    </w:pPr>
    <w:rPr>
      <w:rFonts w:cs="Arial"/>
      <w:szCs w:val="18"/>
    </w:rPr>
  </w:style>
  <w:style w:type="paragraph" w:customStyle="1" w:styleId="CopyrightText">
    <w:name w:val="Copyright Text"/>
    <w:basedOn w:val="BodyText"/>
    <w:rsid w:val="00E61C8A"/>
    <w:rPr>
      <w:sz w:val="18"/>
    </w:rPr>
  </w:style>
  <w:style w:type="paragraph" w:customStyle="1" w:styleId="BodySmallRight">
    <w:name w:val="Body Small Right"/>
    <w:basedOn w:val="BodyTextRight"/>
    <w:rsid w:val="00E61C8A"/>
    <w:rPr>
      <w:sz w:val="18"/>
      <w:szCs w:val="18"/>
    </w:rPr>
  </w:style>
  <w:style w:type="paragraph" w:customStyle="1" w:styleId="MarginEdition">
    <w:name w:val="Margin Edition"/>
    <w:basedOn w:val="MarginNote"/>
    <w:rsid w:val="00E61C8A"/>
    <w:pPr>
      <w:spacing w:before="0" w:after="0"/>
    </w:pPr>
    <w:rPr>
      <w:rFonts w:ascii="Times New Roman" w:hAnsi="Times New Roman"/>
      <w:color w:val="999999"/>
    </w:rPr>
  </w:style>
  <w:style w:type="paragraph" w:customStyle="1" w:styleId="Spacer">
    <w:name w:val="Spacer"/>
    <w:basedOn w:val="Normal"/>
    <w:rsid w:val="00E61C8A"/>
    <w:rPr>
      <w:sz w:val="2"/>
      <w:szCs w:val="2"/>
    </w:rPr>
  </w:style>
  <w:style w:type="character" w:customStyle="1" w:styleId="Small">
    <w:name w:val="Small"/>
    <w:basedOn w:val="DefaultParagraphFont"/>
    <w:rsid w:val="00E61C8A"/>
    <w:rPr>
      <w:sz w:val="16"/>
    </w:rPr>
  </w:style>
  <w:style w:type="paragraph" w:customStyle="1" w:styleId="WideTable">
    <w:name w:val="Wide Table"/>
    <w:basedOn w:val="Normal"/>
    <w:rsid w:val="00E61C8A"/>
    <w:pPr>
      <w:ind w:left="-1418"/>
    </w:pPr>
    <w:rPr>
      <w:sz w:val="2"/>
      <w:szCs w:val="2"/>
    </w:rPr>
  </w:style>
  <w:style w:type="character" w:styleId="PageNumber">
    <w:name w:val="page number"/>
    <w:basedOn w:val="DefaultParagraphFont"/>
    <w:rsid w:val="00E61C8A"/>
  </w:style>
  <w:style w:type="paragraph" w:styleId="Quote">
    <w:name w:val="Quote"/>
    <w:basedOn w:val="Heading1"/>
    <w:link w:val="QuoteChar"/>
    <w:qFormat/>
    <w:rsid w:val="00E61C8A"/>
    <w:rPr>
      <w:b w:val="0"/>
      <w:sz w:val="72"/>
      <w:szCs w:val="72"/>
      <w:lang w:val="en-NZ"/>
    </w:rPr>
  </w:style>
  <w:style w:type="character" w:customStyle="1" w:styleId="QuoteChar">
    <w:name w:val="Quote Char"/>
    <w:basedOn w:val="DefaultParagraphFont"/>
    <w:link w:val="Quote"/>
    <w:rsid w:val="00E61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C8A"/>
    <w:pPr>
      <w:pageBreakBefore/>
    </w:pPr>
  </w:style>
  <w:style w:type="paragraph" w:customStyle="1" w:styleId="Border">
    <w:name w:val="Border"/>
    <w:basedOn w:val="Normal"/>
    <w:qFormat/>
    <w:rsid w:val="00E61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C8A"/>
    <w:rPr>
      <w:b/>
      <w:bCs/>
      <w:i/>
      <w:iCs/>
      <w:color w:val="auto"/>
    </w:rPr>
  </w:style>
  <w:style w:type="paragraph" w:styleId="IntenseQuote">
    <w:name w:val="Intense Quote"/>
    <w:basedOn w:val="Normal"/>
    <w:next w:val="Normal"/>
    <w:link w:val="IntenseQuoteChar"/>
    <w:uiPriority w:val="30"/>
    <w:qFormat/>
    <w:rsid w:val="00E61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C8A"/>
    <w:rPr>
      <w:smallCaps/>
      <w:color w:val="auto"/>
      <w:u w:val="single"/>
    </w:rPr>
  </w:style>
  <w:style w:type="character" w:styleId="IntenseReference">
    <w:name w:val="Intense Reference"/>
    <w:basedOn w:val="DefaultParagraphFont"/>
    <w:uiPriority w:val="32"/>
    <w:qFormat/>
    <w:rsid w:val="00E61C8A"/>
    <w:rPr>
      <w:b/>
      <w:bCs/>
      <w:smallCaps/>
      <w:color w:val="auto"/>
      <w:spacing w:val="5"/>
      <w:u w:val="single"/>
    </w:rPr>
  </w:style>
  <w:style w:type="paragraph" w:customStyle="1" w:styleId="2ColumnHeading">
    <w:name w:val="2Column Heading"/>
    <w:basedOn w:val="BodyText"/>
    <w:qFormat/>
    <w:rsid w:val="00E61C8A"/>
    <w:pPr>
      <w:spacing w:after="60"/>
      <w:ind w:left="-2268"/>
    </w:pPr>
    <w:rPr>
      <w:b/>
    </w:rPr>
  </w:style>
  <w:style w:type="paragraph" w:customStyle="1" w:styleId="Heading1TOC">
    <w:name w:val="Heading1 TOC"/>
    <w:basedOn w:val="Normal"/>
    <w:qFormat/>
    <w:rsid w:val="00E61C8A"/>
    <w:pPr>
      <w:spacing w:before="240" w:after="120"/>
    </w:pPr>
    <w:rPr>
      <w:rFonts w:ascii="Times New Roman" w:hAnsi="Times New Roman"/>
      <w:b/>
      <w:sz w:val="32"/>
    </w:rPr>
  </w:style>
  <w:style w:type="paragraph" w:customStyle="1" w:styleId="Heading2TOC">
    <w:name w:val="Heading2 TOC"/>
    <w:basedOn w:val="Normal"/>
    <w:qFormat/>
    <w:rsid w:val="00E61C8A"/>
    <w:pPr>
      <w:spacing w:before="240" w:after="60"/>
    </w:pPr>
    <w:rPr>
      <w:rFonts w:ascii="Times New Roman" w:hAnsi="Times New Roman"/>
      <w:b/>
      <w:sz w:val="28"/>
    </w:rPr>
  </w:style>
  <w:style w:type="character" w:customStyle="1" w:styleId="Underline">
    <w:name w:val="Underline"/>
    <w:basedOn w:val="DefaultParagraphFont"/>
    <w:qFormat/>
    <w:rsid w:val="00E61C8A"/>
    <w:rPr>
      <w:u w:val="single"/>
    </w:rPr>
  </w:style>
  <w:style w:type="character" w:customStyle="1" w:styleId="BoldandItalics">
    <w:name w:val="Bold and Italics"/>
    <w:qFormat/>
    <w:rsid w:val="00E61C8A"/>
    <w:rPr>
      <w:b/>
      <w:i/>
      <w:u w:val="none"/>
    </w:rPr>
  </w:style>
  <w:style w:type="paragraph" w:styleId="BalloonText">
    <w:name w:val="Balloon Text"/>
    <w:basedOn w:val="Normal"/>
    <w:link w:val="BalloonTextChar"/>
    <w:rsid w:val="00E61C8A"/>
    <w:rPr>
      <w:rFonts w:ascii="Tahoma" w:hAnsi="Tahoma" w:cs="Tahoma"/>
      <w:sz w:val="16"/>
      <w:szCs w:val="16"/>
    </w:rPr>
  </w:style>
  <w:style w:type="character" w:customStyle="1" w:styleId="BalloonTextChar">
    <w:name w:val="Balloon Text Char"/>
    <w:basedOn w:val="DefaultParagraphFont"/>
    <w:link w:val="BalloonText"/>
    <w:rsid w:val="00E61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C8A"/>
    <w:rPr>
      <w:b/>
      <w:color w:val="660033"/>
      <w:spacing w:val="0"/>
    </w:rPr>
  </w:style>
  <w:style w:type="paragraph" w:customStyle="1" w:styleId="Nameditemlist">
    <w:name w:val="Named item list"/>
    <w:basedOn w:val="BodyText"/>
    <w:qFormat/>
    <w:rsid w:val="00E61C8A"/>
    <w:pPr>
      <w:tabs>
        <w:tab w:val="left" w:pos="2835"/>
      </w:tabs>
      <w:ind w:left="2835" w:hanging="2835"/>
    </w:pPr>
  </w:style>
  <w:style w:type="paragraph" w:customStyle="1" w:styleId="BodyTextnopadding">
    <w:name w:val="Body Text no padding"/>
    <w:basedOn w:val="BodyText"/>
    <w:qFormat/>
    <w:rsid w:val="00E61C8A"/>
    <w:pPr>
      <w:spacing w:before="0" w:after="0"/>
    </w:pPr>
  </w:style>
  <w:style w:type="paragraph" w:customStyle="1" w:styleId="BodyTextBold">
    <w:name w:val="Body Text Bold"/>
    <w:basedOn w:val="BodyText"/>
    <w:qFormat/>
    <w:rsid w:val="00E61C8A"/>
    <w:rPr>
      <w:b/>
    </w:rPr>
  </w:style>
  <w:style w:type="character" w:styleId="Hyperlink">
    <w:name w:val="Hyperlink"/>
    <w:basedOn w:val="DefaultParagraphFont"/>
    <w:uiPriority w:val="99"/>
    <w:unhideWhenUsed/>
    <w:rsid w:val="007C7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1633</Words>
  <Characters>10242</Characters>
  <Application>Microsoft Office Word</Application>
  <DocSecurity>0</DocSecurity>
  <Lines>445</Lines>
  <Paragraphs>276</Paragraphs>
  <ScaleCrop>false</ScaleCrop>
  <Company>Author-it Software Corporation Ltd.</Company>
  <LinksUpToDate>false</LinksUpToDate>
  <CharactersWithSpaces>11599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MSFID5014 Use CAD applications to complete models and documentation for interior design projects</dc:title>
  <dc:subject>Approved</dc:subject>
  <dc:creator>Skills Insight</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