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C80" w:rsidP="00740C80">
      <w:pPr>
        <w:pStyle w:val="Title"/>
      </w:pPr>
      <w:r>
        <w:fldChar w:fldCharType="begin"/>
      </w:r>
      <w:r>
        <w:instrText xml:space="preserve"> TITLE   \* MERGEFORMAT </w:instrText>
      </w:r>
      <w:r>
        <w:fldChar w:fldCharType="separate"/>
      </w:r>
      <w:r>
        <w:t>MSFID4022 Prepare quotation and contract documentation for design projects</w:t>
      </w:r>
      <w:r>
        <w:fldChar w:fldCharType="end"/>
      </w:r>
    </w:p>
    <w:p w:rsidR="00740C80" w:rsidP="00740C80">
      <w:pPr>
        <w:pStyle w:val="Version"/>
        <w:sectPr w:rsidSect="003232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2F1" w:rsidP="003232F1">
      <w:pPr>
        <w:pStyle w:val="SuperHeading"/>
      </w:pPr>
      <w:r w:rsidRPr="003232F1">
        <w:t>MSFID4022 Prepare quotation and contract documentation for design projects</w:t>
      </w:r>
    </w:p>
    <w:p w:rsidR="00000000" w:rsidRPr="003232F1" w:rsidP="003232F1">
      <w:pPr>
        <w:pStyle w:val="Heading1"/>
      </w:pPr>
      <w:bookmarkStart w:id="1" w:name="O_1015475"/>
      <w:bookmarkEnd w:id="1"/>
      <w:r w:rsidRPr="003232F1">
        <w:t>Modification History</w:t>
      </w:r>
    </w:p>
    <w:p w:rsidR="00000000" w:rsidRPr="003232F1" w:rsidP="00740C80">
      <w:pPr>
        <w:pStyle w:val="BodyText"/>
      </w:pPr>
      <w:r w:rsidRPr="003232F1">
        <w:t xml:space="preserve">Release 1. Supersedes and is not equivalent to MSFID4006 Prepare quotation and contact documentation for design projects. </w:t>
      </w:r>
    </w:p>
    <w:p w:rsidR="00000000" w:rsidRPr="003232F1" w:rsidP="003232F1">
      <w:pPr>
        <w:pStyle w:val="Heading1"/>
      </w:pPr>
      <w:bookmarkStart w:id="2" w:name="O_1015476"/>
      <w:bookmarkEnd w:id="2"/>
      <w:r w:rsidRPr="003232F1">
        <w:t>Application</w:t>
      </w:r>
    </w:p>
    <w:p w:rsidR="00000000" w:rsidRPr="003232F1" w:rsidP="00740C80">
      <w:pPr>
        <w:pStyle w:val="BodyText"/>
      </w:pPr>
      <w:r w:rsidRPr="003232F1">
        <w:t>This unit describes the skills and knowledge required to identify design costs and prepare quotation and contract documentation for client agreement. It does not include costings related to the realisation of the design.</w:t>
      </w:r>
    </w:p>
    <w:p w:rsidR="00000000" w:rsidRPr="003232F1" w:rsidP="00740C80">
      <w:pPr>
        <w:pStyle w:val="BodyText"/>
      </w:pPr>
      <w:r w:rsidRPr="003232F1">
        <w:t>This unit appl</w:t>
      </w:r>
      <w:r w:rsidRPr="003232F1">
        <w:t>ies to designers.</w:t>
      </w:r>
    </w:p>
    <w:p w:rsidR="00000000" w:rsidRPr="003232F1" w:rsidP="00740C80">
      <w:pPr>
        <w:pStyle w:val="BodyText"/>
      </w:pPr>
      <w:r w:rsidRPr="003232F1">
        <w:t>No licensing or certification requirements exist at the time of publication. Relevant legislation, industry standards and codes of practice within Australia must be applied.</w:t>
      </w:r>
    </w:p>
    <w:p w:rsidR="00000000" w:rsidRPr="003232F1" w:rsidP="003232F1">
      <w:pPr>
        <w:pStyle w:val="Heading1"/>
      </w:pPr>
      <w:bookmarkStart w:id="3" w:name="O_1015477"/>
      <w:bookmarkEnd w:id="3"/>
      <w:r w:rsidRPr="003232F1">
        <w:t>Pre-requisite Unit</w:t>
      </w:r>
    </w:p>
    <w:p w:rsidR="00000000" w:rsidRPr="003232F1" w:rsidP="00740C80">
      <w:pPr>
        <w:pStyle w:val="BodyText"/>
      </w:pPr>
      <w:r w:rsidRPr="003232F1">
        <w:t>N/A</w:t>
      </w:r>
    </w:p>
    <w:p w:rsidR="00000000" w:rsidRPr="003232F1" w:rsidP="003232F1">
      <w:pPr>
        <w:pStyle w:val="Heading1"/>
      </w:pPr>
      <w:bookmarkStart w:id="4" w:name="O_1015479"/>
      <w:bookmarkEnd w:id="4"/>
      <w:r w:rsidRPr="003232F1">
        <w:t>Uni</w:t>
      </w:r>
      <w:r w:rsidRPr="003232F1">
        <w:t>t Sector</w:t>
      </w:r>
    </w:p>
    <w:p w:rsidR="00000000" w:rsidRPr="003232F1" w:rsidP="00740C80">
      <w:pPr>
        <w:pStyle w:val="BodyText"/>
      </w:pPr>
      <w:r w:rsidRPr="003232F1">
        <w:t xml:space="preserve">Interior Decoration and Design </w:t>
      </w:r>
    </w:p>
    <w:p w:rsidR="00000000" w:rsidRPr="003232F1" w:rsidP="003232F1">
      <w:pPr>
        <w:pStyle w:val="Heading1"/>
      </w:pPr>
      <w:bookmarkStart w:id="5" w:name="O_1015480"/>
      <w:bookmarkEnd w:id="5"/>
      <w:r w:rsidRPr="003232F1">
        <w:t>Elements and Performance Criteria</w:t>
      </w:r>
    </w:p>
    <w:tbl>
      <w:tblPr>
        <w:tblW w:w="9520" w:type="dxa"/>
        <w:tblLayout w:type="fixed"/>
        <w:tblCellMar>
          <w:left w:w="62" w:type="dxa"/>
          <w:right w:w="62" w:type="dxa"/>
        </w:tblCellMar>
        <w:tblLook w:val="0000"/>
      </w:tblPr>
      <w:tblGrid>
        <w:gridCol w:w="2531"/>
        <w:gridCol w:w="6989"/>
      </w:tblGrid>
      <w:tr w:rsidTr="00740C8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32F1" w:rsidP="003232F1">
            <w:pPr>
              <w:pStyle w:val="BodyText"/>
            </w:pPr>
            <w:r w:rsidRPr="003232F1">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32F1">
            <w:pPr>
              <w:pStyle w:val="BodyText"/>
              <w:rPr>
                <w:lang w:val="en-NZ"/>
              </w:rPr>
            </w:pPr>
            <w:r w:rsidRPr="003232F1">
              <w:rPr>
                <w:rStyle w:val="SpecialBold"/>
              </w:rPr>
              <w:t>Performance Criteria</w:t>
            </w:r>
          </w:p>
        </w:tc>
      </w:tr>
      <w:tr w:rsidTr="00740C8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32F1" w:rsidP="003232F1">
            <w:pPr>
              <w:pStyle w:val="BodyText"/>
            </w:pPr>
            <w:r w:rsidRPr="003232F1">
              <w:rPr>
                <w:rStyle w:val="Emphasis"/>
              </w:rPr>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32F1">
            <w:pPr>
              <w:pStyle w:val="BodyText"/>
              <w:rPr>
                <w:lang w:val="en-NZ"/>
              </w:rPr>
            </w:pPr>
            <w:r w:rsidRPr="003232F1">
              <w:rPr>
                <w:rStyle w:val="Emphasis"/>
              </w:rPr>
              <w:t>Performance criteria describe the performance needed to demonstrate achievement of the element.</w:t>
            </w:r>
          </w:p>
        </w:tc>
      </w:tr>
      <w:tr w:rsidTr="00740C8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2F1">
            <w:pPr>
              <w:pStyle w:val="BodyText"/>
              <w:rPr>
                <w:lang w:val="en-NZ"/>
              </w:rPr>
            </w:pPr>
            <w:r w:rsidRPr="003232F1">
              <w:t>1. Determine design costs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2F1" w:rsidP="003232F1">
            <w:pPr>
              <w:pStyle w:val="BodyText"/>
            </w:pPr>
            <w:r w:rsidRPr="003232F1">
              <w:t xml:space="preserve">1.1 Assess design outcomes from review of design brief </w:t>
            </w:r>
          </w:p>
          <w:p w:rsidR="00000000" w:rsidRPr="003232F1" w:rsidP="003232F1">
            <w:pPr>
              <w:pStyle w:val="BodyText"/>
            </w:pPr>
            <w:r w:rsidRPr="003232F1">
              <w:t>1.2 Explore requirements with client using open questioning and discussion</w:t>
            </w:r>
          </w:p>
          <w:p w:rsidR="00000000" w:rsidRPr="003232F1" w:rsidP="003232F1">
            <w:pPr>
              <w:pStyle w:val="BodyText"/>
            </w:pPr>
            <w:r w:rsidRPr="003232F1">
              <w:t>1.</w:t>
            </w:r>
            <w:r w:rsidRPr="003232F1">
              <w:t>3 Identify factors and complexities that affect the scope of design services</w:t>
            </w:r>
          </w:p>
          <w:p w:rsidR="00000000" w:rsidRPr="003232F1" w:rsidP="003232F1">
            <w:pPr>
              <w:pStyle w:val="BodyText"/>
            </w:pPr>
            <w:r w:rsidRPr="003232F1">
              <w:t>1.4 Identify and obtain information needed from others involved in the project</w:t>
            </w:r>
          </w:p>
          <w:p w:rsidR="00000000" w:rsidP="003232F1">
            <w:pPr>
              <w:pStyle w:val="BodyText"/>
              <w:rPr>
                <w:lang w:val="en-NZ"/>
              </w:rPr>
            </w:pPr>
            <w:r w:rsidRPr="003232F1">
              <w:t>1.5 Accurately calculate design costs based on current rates and outcomes of brief review and custom</w:t>
            </w:r>
            <w:r w:rsidRPr="003232F1">
              <w:t>er discussions</w:t>
            </w:r>
          </w:p>
        </w:tc>
      </w:tr>
      <w:tr w:rsidTr="00740C8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2F1">
            <w:pPr>
              <w:pStyle w:val="BodyText"/>
              <w:rPr>
                <w:lang w:val="en-NZ"/>
              </w:rPr>
            </w:pPr>
            <w:r w:rsidRPr="003232F1">
              <w:t xml:space="preserve">2. Prepare and present quotation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2F1" w:rsidP="003232F1">
            <w:pPr>
              <w:pStyle w:val="BodyText"/>
            </w:pPr>
            <w:r w:rsidRPr="003232F1">
              <w:t xml:space="preserve">2.1 Itemise and accurately detail inclusions on documentation </w:t>
            </w:r>
          </w:p>
          <w:p w:rsidR="00000000" w:rsidRPr="003232F1" w:rsidP="003232F1">
            <w:pPr>
              <w:pStyle w:val="BodyText"/>
            </w:pPr>
            <w:r w:rsidRPr="003232F1">
              <w:t>2.2 Identify and include information to support quotation</w:t>
            </w:r>
          </w:p>
          <w:p w:rsidR="00000000" w:rsidRPr="003232F1" w:rsidP="003232F1">
            <w:pPr>
              <w:pStyle w:val="BodyText"/>
            </w:pPr>
            <w:r w:rsidRPr="003232F1">
              <w:t>2.3 Present quote to the client and discuss to confirm agreement on inclusions</w:t>
            </w:r>
          </w:p>
          <w:p w:rsidR="00000000" w:rsidRPr="003232F1" w:rsidP="003232F1">
            <w:pPr>
              <w:pStyle w:val="BodyText"/>
            </w:pPr>
            <w:r w:rsidRPr="003232F1">
              <w:t>2.4 Mo</w:t>
            </w:r>
            <w:r w:rsidRPr="003232F1">
              <w:t xml:space="preserve">dify and finalise quote based on client response </w:t>
            </w:r>
          </w:p>
          <w:p w:rsidR="00000000" w:rsidP="003232F1">
            <w:pPr>
              <w:pStyle w:val="BodyText"/>
              <w:rPr>
                <w:lang w:val="en-NZ"/>
              </w:rPr>
            </w:pPr>
            <w:r w:rsidRPr="003232F1">
              <w:t>2.5 Obtain and document client agreement to the quote</w:t>
            </w:r>
          </w:p>
        </w:tc>
      </w:tr>
      <w:tr w:rsidTr="00740C8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2F1">
            <w:pPr>
              <w:pStyle w:val="BodyText"/>
              <w:rPr>
                <w:lang w:val="en-NZ"/>
              </w:rPr>
            </w:pPr>
            <w:r w:rsidRPr="003232F1">
              <w:t xml:space="preserve">3. Prepare and present contract documentation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2F1" w:rsidP="003232F1">
            <w:pPr>
              <w:pStyle w:val="BodyText"/>
            </w:pPr>
            <w:r w:rsidRPr="003232F1">
              <w:t>3.1 Select contract format based on the scope of the design project, business protocols and legal requirements</w:t>
            </w:r>
          </w:p>
          <w:p w:rsidR="00000000" w:rsidRPr="003232F1" w:rsidP="003232F1">
            <w:pPr>
              <w:pStyle w:val="BodyText"/>
            </w:pPr>
            <w:r w:rsidRPr="003232F1">
              <w:t>3.2 Identify and action the need for specialist legal expertise based on the project nature and scope</w:t>
            </w:r>
          </w:p>
          <w:p w:rsidR="00000000" w:rsidRPr="003232F1" w:rsidP="003232F1">
            <w:pPr>
              <w:pStyle w:val="BodyText"/>
            </w:pPr>
            <w:r w:rsidRPr="003232F1">
              <w:t>3.3 Note inclusions, costs and parameters o</w:t>
            </w:r>
            <w:r w:rsidRPr="003232F1">
              <w:t xml:space="preserve">f design services in the contract documents </w:t>
            </w:r>
          </w:p>
          <w:p w:rsidR="00000000" w:rsidRPr="003232F1" w:rsidP="003232F1">
            <w:pPr>
              <w:pStyle w:val="BodyText"/>
            </w:pPr>
            <w:r w:rsidRPr="003232F1">
              <w:t>3.4 Develop and accurately document terms and conditions</w:t>
            </w:r>
          </w:p>
        </w:tc>
      </w:tr>
    </w:tbl>
    <w:p w:rsidR="00740C80" w:rsidP="003232F1">
      <w:pPr>
        <w:pStyle w:val="BodyText"/>
      </w:pPr>
    </w:p>
    <w:p w:rsidR="00740C80" w:rsidP="003232F1">
      <w:pPr>
        <w:pStyle w:val="BodyText"/>
      </w:pPr>
    </w:p>
    <w:p w:rsidR="00000000" w:rsidRPr="003232F1" w:rsidP="003232F1">
      <w:pPr>
        <w:pStyle w:val="Heading1"/>
      </w:pPr>
      <w:bookmarkStart w:id="6" w:name="O_1015481"/>
      <w:bookmarkEnd w:id="6"/>
      <w:r w:rsidRPr="003232F1">
        <w:t>Foundation Skills</w:t>
      </w:r>
    </w:p>
    <w:p w:rsidR="00000000" w:rsidRPr="003232F1" w:rsidP="00740C80">
      <w:pPr>
        <w:pStyle w:val="BodyText"/>
      </w:pPr>
      <w:r w:rsidRPr="003232F1">
        <w:t>The Foundation Skills describe those required skills (such as, language, literacy, numeracy and employment skills)</w:t>
      </w:r>
      <w:r w:rsidRPr="003232F1">
        <w:t xml:space="preserve"> that are essential to performance:</w:t>
      </w:r>
    </w:p>
    <w:p w:rsidR="00000000" w:rsidRPr="003232F1" w:rsidP="003232F1">
      <w:pPr>
        <w:pStyle w:val="ListBullet"/>
      </w:pPr>
      <w:r w:rsidRPr="003232F1">
        <w:t>technology skills to prepare and present quotations and associated documentation using digital media.</w:t>
      </w:r>
    </w:p>
    <w:p w:rsidR="00000000" w:rsidRPr="003232F1" w:rsidP="00740C80">
      <w:pPr>
        <w:pStyle w:val="BodyText"/>
      </w:pPr>
      <w:r w:rsidRPr="003232F1">
        <w:t>Other foundation skills essential to performance are explicit in the performance criteria of this unit of competency.</w:t>
      </w:r>
    </w:p>
    <w:p w:rsidR="00000000" w:rsidRPr="003232F1" w:rsidP="003232F1">
      <w:pPr>
        <w:pStyle w:val="Heading1"/>
      </w:pPr>
      <w:bookmarkStart w:id="7" w:name="O_1015483"/>
      <w:bookmarkEnd w:id="7"/>
      <w:r w:rsidRPr="003232F1">
        <w:t>Unit Mapping Information</w:t>
      </w:r>
    </w:p>
    <w:p w:rsidR="00000000" w:rsidRPr="003232F1" w:rsidP="00740C80">
      <w:pPr>
        <w:pStyle w:val="BodyText"/>
      </w:pPr>
      <w:r w:rsidRPr="003232F1">
        <w:t>No equivalent unit.</w:t>
      </w:r>
    </w:p>
    <w:p w:rsidR="00000000" w:rsidRPr="003232F1" w:rsidP="003232F1">
      <w:pPr>
        <w:pStyle w:val="Heading1"/>
      </w:pPr>
      <w:bookmarkStart w:id="8" w:name="O_1015490"/>
      <w:bookmarkEnd w:id="8"/>
      <w:r w:rsidRPr="003232F1">
        <w:t>Links</w:t>
      </w:r>
    </w:p>
    <w:p w:rsidR="00000000" w:rsidRPr="003232F1" w:rsidP="00740C80">
      <w:pPr>
        <w:pStyle w:val="BodyText"/>
      </w:pPr>
      <w:r w:rsidRPr="003232F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33C43">
        <w:rPr>
          <w:rStyle w:val="Hyperlink"/>
        </w:rPr>
        <w:t>https://vetnet.gov.au/Pages/TrainingDocs.aspx?q=0601ab95-583a-4e93-b2d4-cfb27b03ed73</w:t>
      </w:r>
      <w:r>
        <w:fldChar w:fldCharType="end"/>
      </w:r>
    </w:p>
    <w:p w:rsidR="00000000" w:rsidRPr="003232F1" w:rsidP="00740C80">
      <w:pPr>
        <w:pStyle w:val="BodyText"/>
        <w:sectPr w:rsidSect="003232F1">
          <w:headerReference w:type="default" r:id="rId10"/>
          <w:footerReference w:type="default" r:id="rId11"/>
          <w:pgSz w:w="11908" w:h="16833"/>
          <w:pgMar w:top="1702" w:right="1418" w:bottom="1702" w:left="1418" w:header="992" w:footer="992" w:gutter="0"/>
          <w:cols w:space="720"/>
          <w:noEndnote/>
          <w:docGrid w:linePitch="299"/>
        </w:sectPr>
      </w:pPr>
    </w:p>
    <w:p w:rsidR="00000000" w:rsidRPr="003232F1" w:rsidP="003232F1">
      <w:pPr>
        <w:pStyle w:val="SuperHeading"/>
      </w:pPr>
      <w:r w:rsidRPr="003232F1">
        <w:t>Assessment Requirements for MSFID4022 Prepare quotation and contract documentation for design projects</w:t>
      </w:r>
    </w:p>
    <w:p w:rsidR="00000000" w:rsidRPr="003232F1" w:rsidP="003232F1">
      <w:pPr>
        <w:pStyle w:val="Heading1"/>
      </w:pPr>
      <w:bookmarkStart w:id="9" w:name="O_1015485"/>
      <w:bookmarkEnd w:id="9"/>
      <w:r w:rsidRPr="003232F1">
        <w:t>Modification History</w:t>
      </w:r>
    </w:p>
    <w:p w:rsidR="00740C80" w:rsidP="00740C80">
      <w:pPr>
        <w:pStyle w:val="BodyText"/>
      </w:pPr>
      <w:r w:rsidRPr="003232F1">
        <w:t>Release 1. Supersedes and is not equivalent to MSFID4006 Prepare quo</w:t>
      </w:r>
      <w:r w:rsidRPr="003232F1">
        <w:t xml:space="preserve">tation and contact documentation for design projects. </w:t>
      </w:r>
    </w:p>
    <w:p w:rsidR="00000000" w:rsidRPr="003232F1" w:rsidP="003232F1">
      <w:pPr>
        <w:pStyle w:val="Heading1"/>
      </w:pPr>
      <w:bookmarkStart w:id="10" w:name="O_1015486"/>
      <w:bookmarkEnd w:id="10"/>
      <w:r w:rsidRPr="003232F1">
        <w:t>Performance Evidence</w:t>
      </w:r>
    </w:p>
    <w:p w:rsidR="00000000" w:rsidRPr="003232F1" w:rsidP="00740C80">
      <w:pPr>
        <w:pStyle w:val="BodyText"/>
      </w:pPr>
      <w:r w:rsidRPr="003232F1">
        <w:t xml:space="preserve">There must be evidence the candidate has completed the tasks outlined in the elements and performance criteria of this unit, and: </w:t>
      </w:r>
    </w:p>
    <w:p w:rsidR="00000000" w:rsidRPr="003232F1" w:rsidP="003232F1">
      <w:pPr>
        <w:pStyle w:val="ListBullet"/>
      </w:pPr>
      <w:r w:rsidRPr="003232F1">
        <w:t>prepared quotations and cont</w:t>
      </w:r>
      <w:r w:rsidRPr="003232F1">
        <w:t>ract documentation for 3 different design projects.</w:t>
      </w:r>
    </w:p>
    <w:p w:rsidR="00000000" w:rsidRPr="003232F1" w:rsidP="003232F1">
      <w:pPr>
        <w:pStyle w:val="AllowPageBreak"/>
      </w:pPr>
    </w:p>
    <w:p w:rsidR="00000000" w:rsidRPr="003232F1" w:rsidP="003232F1">
      <w:pPr>
        <w:pStyle w:val="Heading1"/>
      </w:pPr>
      <w:bookmarkStart w:id="11" w:name="O_1015487"/>
      <w:bookmarkEnd w:id="11"/>
      <w:r w:rsidRPr="003232F1">
        <w:t>Knowledge Evidence</w:t>
      </w:r>
    </w:p>
    <w:p w:rsidR="00000000" w:rsidRPr="003232F1" w:rsidP="00740C80">
      <w:pPr>
        <w:pStyle w:val="BodyText"/>
      </w:pPr>
      <w:r w:rsidRPr="003232F1">
        <w:t>There must be evidence the candidate has knowledge of:</w:t>
      </w:r>
    </w:p>
    <w:p w:rsidR="00000000" w:rsidRPr="003232F1" w:rsidP="003232F1">
      <w:pPr>
        <w:pStyle w:val="ListBullet"/>
      </w:pPr>
      <w:r w:rsidRPr="003232F1">
        <w:t>key components of contract law at an overview level:</w:t>
      </w:r>
    </w:p>
    <w:p w:rsidR="00000000" w:rsidRPr="003232F1" w:rsidP="003232F1">
      <w:pPr>
        <w:pStyle w:val="ListBullet2"/>
      </w:pPr>
      <w:r w:rsidRPr="003232F1">
        <w:t>terms and obligations of contract</w:t>
      </w:r>
    </w:p>
    <w:p w:rsidR="00000000" w:rsidRPr="003232F1" w:rsidP="003232F1">
      <w:pPr>
        <w:pStyle w:val="ListBullet2"/>
      </w:pPr>
      <w:r w:rsidRPr="003232F1">
        <w:t>met</w:t>
      </w:r>
      <w:r w:rsidRPr="003232F1">
        <w:t>hods of contractual agreement</w:t>
      </w:r>
    </w:p>
    <w:p w:rsidR="00000000" w:rsidRPr="003232F1" w:rsidP="003232F1">
      <w:pPr>
        <w:pStyle w:val="ListBullet2"/>
      </w:pPr>
      <w:r w:rsidRPr="003232F1">
        <w:t>exclusion clauses </w:t>
      </w:r>
    </w:p>
    <w:p w:rsidR="00000000" w:rsidRPr="003232F1" w:rsidP="003232F1">
      <w:pPr>
        <w:pStyle w:val="ListBullet2"/>
      </w:pPr>
      <w:r w:rsidRPr="003232F1">
        <w:t>dispute resolution clause</w:t>
      </w:r>
    </w:p>
    <w:p w:rsidR="00000000" w:rsidRPr="003232F1" w:rsidP="003232F1">
      <w:pPr>
        <w:pStyle w:val="ListBullet2"/>
      </w:pPr>
      <w:r w:rsidRPr="003232F1">
        <w:t>termination of contracts</w:t>
      </w:r>
    </w:p>
    <w:p w:rsidR="00000000" w:rsidRPr="003232F1" w:rsidP="003232F1">
      <w:pPr>
        <w:pStyle w:val="ListBullet"/>
      </w:pPr>
      <w:r w:rsidRPr="003232F1">
        <w:t>how to determine scope of design services required from a project brief and client information, and how different factors typically impact costs:</w:t>
      </w:r>
    </w:p>
    <w:p w:rsidR="00000000" w:rsidRPr="003232F1" w:rsidP="003232F1">
      <w:pPr>
        <w:pStyle w:val="ListBullet2"/>
      </w:pPr>
      <w:r w:rsidRPr="003232F1">
        <w:t>design c</w:t>
      </w:r>
      <w:r w:rsidRPr="003232F1">
        <w:t>omplexity</w:t>
      </w:r>
    </w:p>
    <w:p w:rsidR="00000000" w:rsidRPr="003232F1" w:rsidP="003232F1">
      <w:pPr>
        <w:pStyle w:val="ListBullet2"/>
      </w:pPr>
      <w:r w:rsidRPr="003232F1">
        <w:t>level of customer certainty about preferences</w:t>
      </w:r>
    </w:p>
    <w:p w:rsidR="00000000" w:rsidRPr="003232F1" w:rsidP="003232F1">
      <w:pPr>
        <w:pStyle w:val="ListBullet2"/>
      </w:pPr>
      <w:r w:rsidRPr="003232F1">
        <w:t>desired number and nature of concepts for development</w:t>
      </w:r>
    </w:p>
    <w:p w:rsidR="00000000" w:rsidRPr="003232F1" w:rsidP="003232F1">
      <w:pPr>
        <w:pStyle w:val="ListBullet2"/>
      </w:pPr>
      <w:r w:rsidRPr="003232F1">
        <w:t xml:space="preserve">amount of consultation required with client and other suppliers </w:t>
      </w:r>
    </w:p>
    <w:p w:rsidR="00000000" w:rsidRPr="003232F1" w:rsidP="003232F1">
      <w:pPr>
        <w:pStyle w:val="ListBullet"/>
      </w:pPr>
      <w:r w:rsidRPr="003232F1">
        <w:t>ways that design services are costed</w:t>
      </w:r>
    </w:p>
    <w:p w:rsidR="00000000" w:rsidRPr="003232F1" w:rsidP="003232F1">
      <w:pPr>
        <w:pStyle w:val="ListBullet"/>
      </w:pPr>
      <w:r w:rsidRPr="003232F1">
        <w:t>design quotation presentation and inclusions</w:t>
      </w:r>
    </w:p>
    <w:p w:rsidR="00000000" w:rsidRPr="003232F1" w:rsidP="003232F1">
      <w:pPr>
        <w:pStyle w:val="ListBullet"/>
      </w:pPr>
      <w:r w:rsidRPr="003232F1">
        <w:t>types of additional information that may be included in quotations:</w:t>
      </w:r>
    </w:p>
    <w:p w:rsidR="00000000" w:rsidRPr="003232F1" w:rsidP="003232F1">
      <w:pPr>
        <w:pStyle w:val="ListBullet2"/>
      </w:pPr>
      <w:r w:rsidRPr="003232F1">
        <w:t>quotes from suppliers</w:t>
      </w:r>
    </w:p>
    <w:p w:rsidR="00000000" w:rsidRPr="003232F1" w:rsidP="003232F1">
      <w:pPr>
        <w:pStyle w:val="ListBullet2"/>
      </w:pPr>
      <w:r w:rsidRPr="003232F1">
        <w:t>promotional information</w:t>
      </w:r>
    </w:p>
    <w:p w:rsidR="00000000" w:rsidRPr="003232F1" w:rsidP="003232F1">
      <w:pPr>
        <w:pStyle w:val="ListBullet"/>
      </w:pPr>
      <w:r w:rsidRPr="003232F1">
        <w:t>features and inclusions of design contracts</w:t>
      </w:r>
    </w:p>
    <w:p w:rsidR="00000000" w:rsidRPr="003232F1" w:rsidP="003232F1">
      <w:pPr>
        <w:pStyle w:val="ListBullet"/>
      </w:pPr>
      <w:r w:rsidRPr="003232F1">
        <w:t>legal obligations of designers</w:t>
      </w:r>
    </w:p>
    <w:p w:rsidR="00000000" w:rsidRPr="003232F1" w:rsidP="003232F1">
      <w:pPr>
        <w:pStyle w:val="ListBullet"/>
      </w:pPr>
      <w:r w:rsidRPr="003232F1">
        <w:t>mathematical procedu</w:t>
      </w:r>
      <w:r w:rsidRPr="003232F1">
        <w:t>res for estimation and costing, including application of goods and services tax (GST).</w:t>
      </w:r>
    </w:p>
    <w:p w:rsidR="00000000" w:rsidRPr="003232F1" w:rsidP="003232F1">
      <w:pPr>
        <w:pStyle w:val="AllowPageBreak"/>
      </w:pPr>
    </w:p>
    <w:p w:rsidR="00000000" w:rsidRPr="003232F1" w:rsidP="003232F1">
      <w:pPr>
        <w:pStyle w:val="Heading1"/>
      </w:pPr>
      <w:bookmarkStart w:id="12" w:name="O_1015488"/>
      <w:bookmarkEnd w:id="12"/>
      <w:r w:rsidRPr="003232F1">
        <w:t>Assessment Conditions</w:t>
      </w:r>
    </w:p>
    <w:p w:rsidR="00000000" w:rsidRPr="003232F1" w:rsidP="00740C80">
      <w:pPr>
        <w:pStyle w:val="BodyText"/>
      </w:pPr>
      <w:r w:rsidRPr="003232F1">
        <w:t xml:space="preserve">Skills must have been demonstrated in the workplace or in a simulated environment that reflects workplace conditions and contingencies. The following conditions must be met for this unit: </w:t>
      </w:r>
    </w:p>
    <w:p w:rsidR="00000000" w:rsidRPr="003232F1" w:rsidP="003232F1">
      <w:pPr>
        <w:pStyle w:val="ListBullet"/>
      </w:pPr>
      <w:r w:rsidRPr="003232F1">
        <w:t xml:space="preserve">use of suitable facilities, equipment and resources, including: </w:t>
      </w:r>
    </w:p>
    <w:p w:rsidR="00000000" w:rsidRPr="003232F1" w:rsidP="003232F1">
      <w:pPr>
        <w:pStyle w:val="ListBullet2"/>
      </w:pPr>
      <w:r w:rsidRPr="003232F1">
        <w:t>design briefs</w:t>
      </w:r>
    </w:p>
    <w:p w:rsidR="00000000" w:rsidRPr="003232F1" w:rsidP="003232F1">
      <w:pPr>
        <w:pStyle w:val="ListBullet2"/>
      </w:pPr>
      <w:r w:rsidRPr="003232F1">
        <w:t>information technology for document creation.</w:t>
      </w:r>
    </w:p>
    <w:p w:rsidR="00000000" w:rsidRPr="003232F1" w:rsidP="00740C80">
      <w:pPr>
        <w:pStyle w:val="BodyText"/>
      </w:pPr>
      <w:r w:rsidRPr="003232F1">
        <w:t>Assessors must satisfy the NVR/AQTF mandatory competency requirements for assessors.</w:t>
      </w:r>
    </w:p>
    <w:p w:rsidR="00000000" w:rsidRPr="003232F1" w:rsidP="003232F1">
      <w:pPr>
        <w:pStyle w:val="Heading1"/>
      </w:pPr>
      <w:bookmarkStart w:id="13" w:name="O_1015491"/>
      <w:bookmarkEnd w:id="13"/>
      <w:r w:rsidRPr="003232F1">
        <w:t>Links</w:t>
      </w:r>
    </w:p>
    <w:p w:rsidR="00000000" w:rsidRPr="003232F1" w:rsidP="00740C80">
      <w:pPr>
        <w:pStyle w:val="BodyText"/>
      </w:pPr>
      <w:r w:rsidRPr="003232F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33C43">
        <w:rPr>
          <w:rStyle w:val="Hyperlink"/>
        </w:rPr>
        <w:t>https://vetnet.gov.au/Pages/TrainingDocs.aspx?q=0601ab95-583a-4e93-b2d4-cfb27b03ed73</w:t>
      </w:r>
      <w:r>
        <w:fldChar w:fldCharType="end"/>
      </w:r>
    </w:p>
    <w:p w:rsidR="00000000" w:rsidRPr="003232F1" w:rsidP="003232F1"/>
    <w:sectPr w:rsidSect="003232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1" w:rsidRPr="00740C80" w:rsidP="00740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80" w:rsidP="003232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C80" w:rsidP="003232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0C80" w:rsidP="003232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1" w:rsidP="003232F1">
    <w:pPr>
      <w:pStyle w:val="Footer"/>
      <w:framePr w:wrap="around"/>
    </w:pPr>
    <w:r>
      <w:fldChar w:fldCharType="begin"/>
    </w:r>
    <w:r>
      <w:instrText xml:space="preserve"> DOCPROPERTY  Subject  \* MERGEFORMAT </w:instrText>
    </w:r>
    <w:r>
      <w:fldChar w:fldCharType="separate"/>
    </w:r>
    <w:r w:rsidR="00740C80">
      <w:t>Approved</w:t>
    </w:r>
    <w:r w:rsidR="00740C80">
      <w:fldChar w:fldCharType="end"/>
    </w:r>
    <w:r>
      <w:tab/>
      <w:t xml:space="preserve">Page </w:t>
    </w:r>
    <w:r>
      <w:fldChar w:fldCharType="begin"/>
    </w:r>
    <w:r>
      <w:instrText xml:space="preserve"> PAGE  \* Arabic  \* MERGEFORMAT </w:instrText>
    </w:r>
    <w:r>
      <w:fldChar w:fldCharType="separate"/>
    </w:r>
    <w:r w:rsidR="00740C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0C80">
      <w:rPr>
        <w:noProof/>
      </w:rPr>
      <w:t>4</w:t>
    </w:r>
    <w:r>
      <w:rPr>
        <w:noProof/>
      </w:rPr>
      <w:fldChar w:fldCharType="end"/>
    </w:r>
  </w:p>
  <w:p w:rsidR="003232F1" w:rsidP="003232F1">
    <w:pPr>
      <w:pStyle w:val="Footer"/>
      <w:framePr w:wrap="around"/>
    </w:pPr>
    <w:r>
      <w:t xml:space="preserve">© Commonwealth of Australia, </w:t>
    </w:r>
    <w:r>
      <w:fldChar w:fldCharType="begin"/>
    </w:r>
    <w:r>
      <w:instrText xml:space="preserve"> DATE  \@ "yyyy"  \* MERGEFORMAT </w:instrText>
    </w:r>
    <w:r>
      <w:fldChar w:fldCharType="separate"/>
    </w:r>
    <w:r w:rsidR="00740C80">
      <w:rPr>
        <w:noProof/>
      </w:rPr>
      <w:t>2025</w:t>
    </w:r>
    <w:r>
      <w:fldChar w:fldCharType="end"/>
    </w:r>
    <w:r>
      <w:tab/>
    </w:r>
    <w:r>
      <w:fldChar w:fldCharType="begin"/>
    </w:r>
    <w:r>
      <w:instrText xml:space="preserve"> DOCPROPERTY  Author  \* MERGEFORMAT </w:instrText>
    </w:r>
    <w:r>
      <w:fldChar w:fldCharType="separate"/>
    </w:r>
    <w:r w:rsidR="00740C80">
      <w:t>Skills Insight</w:t>
    </w:r>
    <w:r w:rsidR="00740C80">
      <w:fldChar w:fldCharType="end"/>
    </w:r>
  </w:p>
  <w:p w:rsidR="003232F1" w:rsidP="003232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2F1" w:rsidRPr="00740C80" w:rsidP="00740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80" w:rsidRPr="002D2AF8" w:rsidP="003232F1">
    <w:pPr>
      <w:pStyle w:val="Header"/>
      <w:framePr w:wrap="around"/>
    </w:pPr>
    <w:r>
      <w:fldChar w:fldCharType="begin"/>
    </w:r>
    <w:r>
      <w:instrText xml:space="preserve"> TITLE   \* MERGEFORMAT </w:instrText>
    </w:r>
    <w:r>
      <w:fldChar w:fldCharType="separate"/>
    </w:r>
    <w:r>
      <w:t>MSFID4022 Prepare quotation and contract documentation for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0C80" w:rsidP="003232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1" w:rsidRPr="002D2AF8" w:rsidP="003232F1">
    <w:pPr>
      <w:pStyle w:val="Header"/>
      <w:framePr w:wrap="around"/>
    </w:pPr>
    <w:r>
      <w:fldChar w:fldCharType="begin"/>
    </w:r>
    <w:r>
      <w:instrText xml:space="preserve"> TITLE   \* MERGEFORMAT </w:instrText>
    </w:r>
    <w:r>
      <w:fldChar w:fldCharType="separate"/>
    </w:r>
    <w:r w:rsidR="00740C80">
      <w:t>MSFID4022 Prepare quotation and contract documentation for design projects</w:t>
    </w:r>
    <w:r w:rsidR="00740C80">
      <w:fldChar w:fldCharType="end"/>
    </w:r>
    <w:r>
      <w:tab/>
      <w:t xml:space="preserve">Date this document was generated: </w:t>
    </w:r>
    <w:r>
      <w:fldChar w:fldCharType="begin"/>
    </w:r>
    <w:r>
      <w:instrText xml:space="preserve"> CREATEDATE  \@ "d MMMM yyyy"  \* MERGEFORMAT </w:instrText>
    </w:r>
    <w:r>
      <w:fldChar w:fldCharType="separate"/>
    </w:r>
    <w:r w:rsidR="00740C80">
      <w:rPr>
        <w:noProof/>
      </w:rPr>
      <w:t>1 March 2025</w:t>
    </w:r>
    <w:r>
      <w:fldChar w:fldCharType="end"/>
    </w:r>
  </w:p>
  <w:p w:rsidR="003232F1" w:rsidP="003232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F2E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85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90EB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2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2F1"/>
    <w:pPr>
      <w:spacing w:before="360" w:after="60"/>
      <w:outlineLvl w:val="0"/>
    </w:pPr>
    <w:rPr>
      <w:sz w:val="32"/>
    </w:rPr>
  </w:style>
  <w:style w:type="paragraph" w:styleId="Heading2">
    <w:name w:val="heading 2"/>
    <w:basedOn w:val="HeadingBase"/>
    <w:next w:val="BodyText"/>
    <w:link w:val="Heading2Char"/>
    <w:qFormat/>
    <w:rsid w:val="003232F1"/>
    <w:pPr>
      <w:keepLines/>
      <w:spacing w:before="240" w:after="120"/>
      <w:outlineLvl w:val="1"/>
    </w:pPr>
    <w:rPr>
      <w:sz w:val="28"/>
      <w:szCs w:val="40"/>
    </w:rPr>
  </w:style>
  <w:style w:type="paragraph" w:styleId="Heading3">
    <w:name w:val="heading 3"/>
    <w:basedOn w:val="HeadingBase"/>
    <w:next w:val="BodyText"/>
    <w:link w:val="Heading3Char"/>
    <w:qFormat/>
    <w:rsid w:val="003232F1"/>
    <w:pPr>
      <w:spacing w:before="180" w:after="120"/>
      <w:outlineLvl w:val="2"/>
    </w:pPr>
    <w:rPr>
      <w:spacing w:val="-10"/>
      <w:kern w:val="32"/>
    </w:rPr>
  </w:style>
  <w:style w:type="paragraph" w:styleId="Heading4">
    <w:name w:val="heading 4"/>
    <w:basedOn w:val="HeadingBase"/>
    <w:next w:val="BodyText"/>
    <w:link w:val="Heading4Char"/>
    <w:qFormat/>
    <w:rsid w:val="003232F1"/>
    <w:pPr>
      <w:spacing w:before="160" w:after="120"/>
      <w:outlineLvl w:val="3"/>
    </w:pPr>
    <w:rPr>
      <w:sz w:val="22"/>
    </w:rPr>
  </w:style>
  <w:style w:type="paragraph" w:styleId="Heading5">
    <w:name w:val="heading 5"/>
    <w:basedOn w:val="HeadingBase"/>
    <w:next w:val="Normal"/>
    <w:link w:val="Heading5Char"/>
    <w:qFormat/>
    <w:rsid w:val="003232F1"/>
    <w:pPr>
      <w:spacing w:before="80"/>
      <w:outlineLvl w:val="4"/>
    </w:pPr>
    <w:rPr>
      <w:color w:val="918585"/>
      <w:sz w:val="20"/>
    </w:rPr>
  </w:style>
  <w:style w:type="paragraph" w:styleId="Heading6">
    <w:name w:val="heading 6"/>
    <w:basedOn w:val="HeadingBase"/>
    <w:next w:val="Normal"/>
    <w:link w:val="Heading6Char"/>
    <w:qFormat/>
    <w:rsid w:val="003232F1"/>
    <w:pPr>
      <w:spacing w:before="60"/>
      <w:outlineLvl w:val="5"/>
    </w:pPr>
    <w:rPr>
      <w:color w:val="918585"/>
      <w:sz w:val="20"/>
    </w:rPr>
  </w:style>
  <w:style w:type="paragraph" w:styleId="Heading7">
    <w:name w:val="heading 7"/>
    <w:basedOn w:val="Normal"/>
    <w:next w:val="Normal"/>
    <w:link w:val="Heading7Char"/>
    <w:qFormat/>
    <w:rsid w:val="003232F1"/>
    <w:pPr>
      <w:ind w:left="720"/>
      <w:outlineLvl w:val="6"/>
    </w:pPr>
    <w:rPr>
      <w:i/>
    </w:rPr>
  </w:style>
  <w:style w:type="paragraph" w:styleId="Heading8">
    <w:name w:val="heading 8"/>
    <w:basedOn w:val="Normal"/>
    <w:next w:val="Normal"/>
    <w:link w:val="Heading8Char"/>
    <w:qFormat/>
    <w:rsid w:val="003232F1"/>
    <w:pPr>
      <w:ind w:left="720"/>
      <w:outlineLvl w:val="7"/>
    </w:pPr>
    <w:rPr>
      <w:i/>
    </w:rPr>
  </w:style>
  <w:style w:type="paragraph" w:styleId="Heading9">
    <w:name w:val="heading 9"/>
    <w:basedOn w:val="Normal"/>
    <w:next w:val="Normal"/>
    <w:link w:val="Heading9Char"/>
    <w:qFormat/>
    <w:rsid w:val="003232F1"/>
    <w:pPr>
      <w:ind w:left="720"/>
      <w:outlineLvl w:val="8"/>
    </w:pPr>
    <w:rPr>
      <w:i/>
    </w:rPr>
  </w:style>
  <w:style w:type="character" w:default="1" w:styleId="DefaultParagraphFont">
    <w:name w:val="Default Paragraph Font"/>
    <w:uiPriority w:val="1"/>
    <w:unhideWhenUsed/>
    <w:rsid w:val="003232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2F1"/>
  </w:style>
  <w:style w:type="character" w:customStyle="1" w:styleId="Heading1Char">
    <w:name w:val="Heading 1 Char"/>
    <w:basedOn w:val="DefaultParagraphFont"/>
    <w:link w:val="Heading1"/>
    <w:rsid w:val="003232F1"/>
    <w:rPr>
      <w:rFonts w:ascii="Times New Roman" w:eastAsia="Times New Roman" w:hAnsi="Times New Roman" w:cs="Times New Roman"/>
      <w:b/>
      <w:sz w:val="32"/>
      <w:szCs w:val="20"/>
      <w:lang w:eastAsia="en-US"/>
    </w:rPr>
  </w:style>
  <w:style w:type="paragraph" w:styleId="BodyText">
    <w:name w:val="Body Text"/>
    <w:basedOn w:val="Normal"/>
    <w:link w:val="BodyTextChar"/>
    <w:rsid w:val="003232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2F1"/>
    <w:rPr>
      <w:rFonts w:ascii="Times New Roman" w:eastAsia="Times New Roman" w:hAnsi="Times New Roman" w:cs="Times New Roman"/>
      <w:sz w:val="24"/>
      <w:lang w:eastAsia="en-US"/>
    </w:rPr>
  </w:style>
  <w:style w:type="paragraph" w:styleId="ListBullet">
    <w:name w:val="List Bullet"/>
    <w:basedOn w:val="List"/>
    <w:rsid w:val="003232F1"/>
    <w:pPr>
      <w:numPr>
        <w:numId w:val="12"/>
      </w:numPr>
      <w:tabs>
        <w:tab w:val="clear" w:pos="340"/>
      </w:tabs>
      <w:spacing w:before="40" w:after="40"/>
    </w:pPr>
  </w:style>
  <w:style w:type="character" w:customStyle="1" w:styleId="SpecialBold">
    <w:name w:val="Special Bold"/>
    <w:basedOn w:val="DefaultParagraphFont"/>
    <w:rsid w:val="003232F1"/>
    <w:rPr>
      <w:b/>
      <w:spacing w:val="0"/>
    </w:rPr>
  </w:style>
  <w:style w:type="paragraph" w:styleId="ListBullet2">
    <w:name w:val="List Bullet 2"/>
    <w:basedOn w:val="List2"/>
    <w:rsid w:val="003232F1"/>
    <w:pPr>
      <w:numPr>
        <w:numId w:val="13"/>
      </w:numPr>
      <w:tabs>
        <w:tab w:val="clear" w:pos="680"/>
      </w:tabs>
    </w:pPr>
  </w:style>
  <w:style w:type="character" w:styleId="Emphasis">
    <w:name w:val="Emphasis"/>
    <w:basedOn w:val="DefaultParagraphFont"/>
    <w:qFormat/>
    <w:rsid w:val="003232F1"/>
    <w:rPr>
      <w:i/>
    </w:rPr>
  </w:style>
  <w:style w:type="paragraph" w:customStyle="1" w:styleId="SuperHeading">
    <w:name w:val="SuperHeading"/>
    <w:basedOn w:val="Normal"/>
    <w:rsid w:val="003232F1"/>
    <w:pPr>
      <w:spacing w:before="240" w:after="120"/>
      <w:outlineLvl w:val="0"/>
    </w:pPr>
    <w:rPr>
      <w:rFonts w:ascii="Times New Roman" w:hAnsi="Times New Roman"/>
      <w:b/>
      <w:sz w:val="32"/>
    </w:rPr>
  </w:style>
  <w:style w:type="paragraph" w:customStyle="1" w:styleId="AllowPageBreak">
    <w:name w:val="AllowPageBreak"/>
    <w:rsid w:val="003232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2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2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2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2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2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2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2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2F1"/>
    <w:rPr>
      <w:rFonts w:ascii="Courier New" w:eastAsia="Times New Roman" w:hAnsi="Courier New" w:cs="Times New Roman"/>
      <w:i/>
      <w:szCs w:val="20"/>
      <w:lang w:eastAsia="en-US"/>
    </w:rPr>
  </w:style>
  <w:style w:type="paragraph" w:customStyle="1" w:styleId="HeadingBase">
    <w:name w:val="Heading Base"/>
    <w:rsid w:val="003232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2F1"/>
    <w:pPr>
      <w:tabs>
        <w:tab w:val="right" w:leader="dot" w:pos="9072"/>
      </w:tabs>
      <w:ind w:left="567"/>
    </w:pPr>
    <w:rPr>
      <w:szCs w:val="22"/>
    </w:rPr>
  </w:style>
  <w:style w:type="paragraph" w:customStyle="1" w:styleId="TOCBase">
    <w:name w:val="TOC Base"/>
    <w:rsid w:val="003232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2F1"/>
    <w:pPr>
      <w:tabs>
        <w:tab w:val="right" w:leader="dot" w:pos="9072"/>
      </w:tabs>
      <w:spacing w:before="40" w:after="40"/>
      <w:ind w:left="284"/>
    </w:pPr>
    <w:rPr>
      <w:rFonts w:ascii="Times New Roman" w:hAnsi="Times New Roman"/>
    </w:rPr>
  </w:style>
  <w:style w:type="paragraph" w:styleId="TOC1">
    <w:name w:val="toc 1"/>
    <w:basedOn w:val="TOCBase"/>
    <w:next w:val="Normal"/>
    <w:rsid w:val="003232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2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2F1"/>
    <w:rPr>
      <w:rFonts w:ascii="Times New Roman" w:eastAsia="Times New Roman" w:hAnsi="Times New Roman" w:cs="Times New Roman"/>
      <w:sz w:val="16"/>
      <w:lang w:eastAsia="en-US"/>
    </w:rPr>
  </w:style>
  <w:style w:type="paragraph" w:styleId="Title">
    <w:name w:val="Title"/>
    <w:basedOn w:val="HeadingBase"/>
    <w:link w:val="TitleChar"/>
    <w:qFormat/>
    <w:rsid w:val="003232F1"/>
    <w:pPr>
      <w:spacing w:before="5040"/>
      <w:jc w:val="center"/>
    </w:pPr>
    <w:rPr>
      <w:sz w:val="48"/>
      <w:szCs w:val="72"/>
      <w:lang w:val="en-US"/>
    </w:rPr>
  </w:style>
  <w:style w:type="character" w:customStyle="1" w:styleId="TitleChar">
    <w:name w:val="Title Char"/>
    <w:basedOn w:val="DefaultParagraphFont"/>
    <w:link w:val="Title"/>
    <w:rsid w:val="003232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2F1"/>
    <w:pPr>
      <w:tabs>
        <w:tab w:val="left" w:pos="3600"/>
        <w:tab w:val="left" w:pos="3958"/>
      </w:tabs>
    </w:pPr>
  </w:style>
  <w:style w:type="paragraph" w:styleId="List">
    <w:name w:val="List"/>
    <w:basedOn w:val="BodyText"/>
    <w:next w:val="BodyText"/>
    <w:rsid w:val="003232F1"/>
    <w:pPr>
      <w:tabs>
        <w:tab w:val="left" w:pos="340"/>
      </w:tabs>
      <w:spacing w:before="60" w:after="60"/>
      <w:ind w:left="340" w:hanging="340"/>
    </w:pPr>
  </w:style>
  <w:style w:type="paragraph" w:customStyle="1" w:styleId="Note">
    <w:name w:val="Note"/>
    <w:basedOn w:val="BodyText"/>
    <w:rsid w:val="003232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2F1"/>
    <w:pPr>
      <w:framePr w:wrap="auto" w:hAnchor="text" w:y="6049"/>
    </w:pPr>
    <w:rPr>
      <w:color w:val="000000"/>
      <w:sz w:val="40"/>
    </w:rPr>
  </w:style>
  <w:style w:type="paragraph" w:customStyle="1" w:styleId="TOCTitle">
    <w:name w:val="TOCTitle"/>
    <w:basedOn w:val="Heading1"/>
    <w:rsid w:val="003232F1"/>
    <w:pPr>
      <w:spacing w:after="240"/>
      <w:jc w:val="center"/>
      <w:outlineLvl w:val="9"/>
    </w:pPr>
    <w:rPr>
      <w:caps/>
    </w:rPr>
  </w:style>
  <w:style w:type="paragraph" w:customStyle="1" w:styleId="Version">
    <w:name w:val="Version"/>
    <w:rsid w:val="003232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2F1"/>
    <w:pPr>
      <w:keepNext w:val="0"/>
      <w:tabs>
        <w:tab w:val="right" w:pos="4176"/>
      </w:tabs>
      <w:ind w:left="198" w:hanging="198"/>
    </w:pPr>
    <w:rPr>
      <w:rFonts w:ascii="Garamond" w:hAnsi="Garamond"/>
    </w:rPr>
  </w:style>
  <w:style w:type="paragraph" w:styleId="IndexHeading">
    <w:name w:val="index heading"/>
    <w:basedOn w:val="Normal"/>
    <w:next w:val="Index1"/>
    <w:semiHidden/>
    <w:rsid w:val="003232F1"/>
    <w:pPr>
      <w:spacing w:before="120" w:after="120"/>
    </w:pPr>
    <w:rPr>
      <w:rFonts w:ascii="Arial" w:hAnsi="Arial"/>
      <w:b/>
      <w:color w:val="918585"/>
      <w:sz w:val="24"/>
    </w:rPr>
  </w:style>
  <w:style w:type="paragraph" w:styleId="Header">
    <w:name w:val="header"/>
    <w:basedOn w:val="Normal"/>
    <w:link w:val="HeaderChar"/>
    <w:rsid w:val="003232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2F1"/>
    <w:rPr>
      <w:rFonts w:ascii="Times New Roman" w:eastAsia="Times New Roman" w:hAnsi="Times New Roman" w:cs="Times New Roman"/>
      <w:sz w:val="16"/>
      <w:szCs w:val="20"/>
      <w:lang w:val="en-GB" w:eastAsia="en-US"/>
    </w:rPr>
  </w:style>
  <w:style w:type="paragraph" w:customStyle="1" w:styleId="Chapter">
    <w:name w:val="Chapter"/>
    <w:basedOn w:val="Normal"/>
    <w:rsid w:val="003232F1"/>
    <w:pPr>
      <w:spacing w:before="240"/>
    </w:pPr>
    <w:rPr>
      <w:rFonts w:ascii="Times New Roman" w:hAnsi="Times New Roman"/>
      <w:smallCaps/>
      <w:spacing w:val="80"/>
      <w:sz w:val="28"/>
    </w:rPr>
  </w:style>
  <w:style w:type="paragraph" w:customStyle="1" w:styleId="InChapter">
    <w:name w:val="InChapter"/>
    <w:basedOn w:val="Heading3"/>
    <w:rsid w:val="003232F1"/>
    <w:pPr>
      <w:spacing w:after="240"/>
      <w:outlineLvl w:val="9"/>
    </w:pPr>
    <w:rPr>
      <w:noProof/>
    </w:rPr>
  </w:style>
  <w:style w:type="paragraph" w:styleId="Index2">
    <w:name w:val="index 2"/>
    <w:basedOn w:val="Normal"/>
    <w:next w:val="Normal"/>
    <w:semiHidden/>
    <w:rsid w:val="003232F1"/>
    <w:pPr>
      <w:tabs>
        <w:tab w:val="right" w:pos="4176"/>
      </w:tabs>
      <w:ind w:left="568" w:hanging="284"/>
    </w:pPr>
    <w:rPr>
      <w:rFonts w:ascii="Garamond" w:hAnsi="Garamond"/>
    </w:rPr>
  </w:style>
  <w:style w:type="paragraph" w:customStyle="1" w:styleId="Byline">
    <w:name w:val="Byline"/>
    <w:rsid w:val="003232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2F1"/>
    <w:pPr>
      <w:tabs>
        <w:tab w:val="clear" w:pos="3600"/>
        <w:tab w:val="clear" w:pos="3958"/>
      </w:tabs>
      <w:jc w:val="right"/>
    </w:pPr>
  </w:style>
  <w:style w:type="paragraph" w:styleId="Caption">
    <w:name w:val="caption"/>
    <w:basedOn w:val="BodyText"/>
    <w:next w:val="Normal"/>
    <w:qFormat/>
    <w:rsid w:val="003232F1"/>
    <w:pPr>
      <w:framePr w:w="2268" w:hSpace="181" w:vSpace="181" w:wrap="around" w:vAnchor="text" w:hAnchor="page" w:x="1135" w:y="285" w:anchorLock="1"/>
    </w:pPr>
    <w:rPr>
      <w:i/>
    </w:rPr>
  </w:style>
  <w:style w:type="paragraph" w:customStyle="1" w:styleId="MiniTOCTitle">
    <w:name w:val="MiniTOCTitle"/>
    <w:basedOn w:val="Heading4"/>
    <w:rsid w:val="003232F1"/>
    <w:pPr>
      <w:spacing w:before="240"/>
      <w:outlineLvl w:val="9"/>
    </w:pPr>
    <w:rPr>
      <w:noProof/>
      <w:sz w:val="24"/>
    </w:rPr>
  </w:style>
  <w:style w:type="paragraph" w:customStyle="1" w:styleId="MiniTOCItem">
    <w:name w:val="MiniTOCItem"/>
    <w:basedOn w:val="ListBullet"/>
    <w:rsid w:val="003232F1"/>
    <w:pPr>
      <w:numPr>
        <w:numId w:val="0"/>
      </w:numPr>
      <w:tabs>
        <w:tab w:val="right" w:leader="dot" w:pos="6521"/>
      </w:tabs>
      <w:spacing w:before="0" w:after="0"/>
    </w:pPr>
  </w:style>
  <w:style w:type="paragraph" w:customStyle="1" w:styleId="TOFTitle">
    <w:name w:val="TOFTitle"/>
    <w:basedOn w:val="TOCTitle"/>
    <w:rsid w:val="003232F1"/>
  </w:style>
  <w:style w:type="paragraph" w:styleId="TableofFigures">
    <w:name w:val="table of figures"/>
    <w:basedOn w:val="Normal"/>
    <w:next w:val="Normal"/>
    <w:semiHidden/>
    <w:rsid w:val="003232F1"/>
    <w:pPr>
      <w:tabs>
        <w:tab w:val="right" w:leader="dot" w:pos="9072"/>
      </w:tabs>
      <w:ind w:left="970" w:hanging="403"/>
    </w:pPr>
    <w:rPr>
      <w:rFonts w:ascii="Times New Roman" w:hAnsi="Times New Roman"/>
      <w:b/>
    </w:rPr>
  </w:style>
  <w:style w:type="paragraph" w:styleId="ListNumber">
    <w:name w:val="List Number"/>
    <w:basedOn w:val="List"/>
    <w:rsid w:val="003232F1"/>
    <w:pPr>
      <w:numPr>
        <w:numId w:val="15"/>
      </w:numPr>
      <w:tabs>
        <w:tab w:val="clear" w:pos="340"/>
      </w:tabs>
    </w:pPr>
  </w:style>
  <w:style w:type="character" w:customStyle="1" w:styleId="WingdingSymbols">
    <w:name w:val="Wingding Symbols"/>
    <w:rsid w:val="003232F1"/>
    <w:rPr>
      <w:rFonts w:ascii="Wingdings" w:hAnsi="Wingdings"/>
    </w:rPr>
  </w:style>
  <w:style w:type="paragraph" w:customStyle="1" w:styleId="TableHeading">
    <w:name w:val="Table Heading"/>
    <w:basedOn w:val="HeadingBase"/>
    <w:rsid w:val="003232F1"/>
    <w:pPr>
      <w:keepLines/>
      <w:pBdr>
        <w:bottom w:val="single" w:sz="6" w:space="1" w:color="918585"/>
      </w:pBdr>
      <w:spacing w:before="240"/>
    </w:pPr>
  </w:style>
  <w:style w:type="character" w:customStyle="1" w:styleId="HotSpot">
    <w:name w:val="HotSpot"/>
    <w:rsid w:val="003232F1"/>
    <w:rPr>
      <w:color w:val="0033CC"/>
      <w:u w:val="none"/>
    </w:rPr>
  </w:style>
  <w:style w:type="paragraph" w:customStyle="1" w:styleId="BodyTextRight">
    <w:name w:val="Body Text Right"/>
    <w:basedOn w:val="BodyText"/>
    <w:rsid w:val="003232F1"/>
    <w:pPr>
      <w:spacing w:before="0" w:after="0"/>
      <w:jc w:val="right"/>
    </w:pPr>
  </w:style>
  <w:style w:type="paragraph" w:styleId="Index3">
    <w:name w:val="index 3"/>
    <w:basedOn w:val="ListNumber2"/>
    <w:next w:val="Normal"/>
    <w:semiHidden/>
    <w:rsid w:val="003232F1"/>
    <w:pPr>
      <w:numPr>
        <w:numId w:val="0"/>
      </w:numPr>
      <w:tabs>
        <w:tab w:val="right" w:leader="dot" w:pos="4176"/>
      </w:tabs>
    </w:pPr>
  </w:style>
  <w:style w:type="paragraph" w:styleId="ListNumber2">
    <w:name w:val="List Number 2"/>
    <w:basedOn w:val="List2"/>
    <w:rsid w:val="003232F1"/>
    <w:pPr>
      <w:numPr>
        <w:numId w:val="10"/>
      </w:numPr>
      <w:tabs>
        <w:tab w:val="clear" w:pos="1060"/>
      </w:tabs>
    </w:pPr>
  </w:style>
  <w:style w:type="paragraph" w:customStyle="1" w:styleId="MarginNote">
    <w:name w:val="Margin Note"/>
    <w:basedOn w:val="BodyText"/>
    <w:rsid w:val="003232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2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2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2F1"/>
    <w:rPr>
      <w:sz w:val="32"/>
    </w:rPr>
  </w:style>
  <w:style w:type="paragraph" w:customStyle="1" w:styleId="HeadingProcedure">
    <w:name w:val="Heading Procedure"/>
    <w:basedOn w:val="HeadingBase"/>
    <w:next w:val="Normal"/>
    <w:rsid w:val="003232F1"/>
    <w:pPr>
      <w:tabs>
        <w:tab w:val="left" w:pos="0"/>
      </w:tabs>
      <w:spacing w:before="120" w:after="60"/>
    </w:pPr>
    <w:rPr>
      <w:i/>
      <w:color w:val="918585"/>
      <w:sz w:val="22"/>
    </w:rPr>
  </w:style>
  <w:style w:type="paragraph" w:customStyle="1" w:styleId="TableBodyText">
    <w:name w:val="Table Body Text"/>
    <w:basedOn w:val="BodyText"/>
    <w:rsid w:val="003232F1"/>
    <w:pPr>
      <w:spacing w:before="60" w:after="60"/>
    </w:pPr>
  </w:style>
  <w:style w:type="paragraph" w:styleId="ListContinue">
    <w:name w:val="List Continue"/>
    <w:basedOn w:val="List"/>
    <w:rsid w:val="003232F1"/>
    <w:pPr>
      <w:ind w:firstLine="0"/>
    </w:pPr>
  </w:style>
  <w:style w:type="paragraph" w:customStyle="1" w:styleId="ListNote">
    <w:name w:val="List Note"/>
    <w:basedOn w:val="List"/>
    <w:rsid w:val="003232F1"/>
    <w:pPr>
      <w:pBdr>
        <w:top w:val="single" w:sz="6" w:space="2" w:color="918585"/>
        <w:bottom w:val="single" w:sz="6" w:space="2" w:color="918585"/>
      </w:pBdr>
      <w:tabs>
        <w:tab w:val="left" w:pos="1021"/>
      </w:tabs>
      <w:ind w:firstLine="0"/>
    </w:pPr>
  </w:style>
  <w:style w:type="paragraph" w:customStyle="1" w:styleId="Warning">
    <w:name w:val="Warning"/>
    <w:basedOn w:val="BodyText"/>
    <w:rsid w:val="003232F1"/>
    <w:pPr>
      <w:shd w:val="clear" w:color="auto" w:fill="D9D9D9"/>
      <w:tabs>
        <w:tab w:val="left" w:pos="992"/>
      </w:tabs>
      <w:ind w:left="119" w:right="119"/>
    </w:pPr>
    <w:rPr>
      <w:sz w:val="20"/>
    </w:rPr>
  </w:style>
  <w:style w:type="paragraph" w:customStyle="1" w:styleId="MarginIcons">
    <w:name w:val="Margin Icons"/>
    <w:basedOn w:val="BodyText"/>
    <w:rsid w:val="003232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2F1"/>
    <w:rPr>
      <w:rFonts w:ascii="Courier New" w:hAnsi="Courier New"/>
    </w:rPr>
  </w:style>
  <w:style w:type="paragraph" w:customStyle="1" w:styleId="NoteBullet">
    <w:name w:val="Note Bullet"/>
    <w:basedOn w:val="Note"/>
    <w:rsid w:val="003232F1"/>
    <w:pPr>
      <w:tabs>
        <w:tab w:val="clear" w:pos="680"/>
      </w:tabs>
      <w:spacing w:before="60" w:after="60"/>
    </w:pPr>
  </w:style>
  <w:style w:type="paragraph" w:customStyle="1" w:styleId="SubHeading2">
    <w:name w:val="SubHeading2"/>
    <w:basedOn w:val="HeadingBase"/>
    <w:rsid w:val="003232F1"/>
    <w:pPr>
      <w:spacing w:before="240" w:after="60"/>
    </w:pPr>
    <w:rPr>
      <w:sz w:val="20"/>
    </w:rPr>
  </w:style>
  <w:style w:type="paragraph" w:customStyle="1" w:styleId="SubHeading1">
    <w:name w:val="SubHeading1"/>
    <w:basedOn w:val="HeadingBase"/>
    <w:rsid w:val="003232F1"/>
    <w:pPr>
      <w:spacing w:before="240" w:after="60"/>
    </w:pPr>
    <w:rPr>
      <w:color w:val="918585"/>
      <w:sz w:val="22"/>
    </w:rPr>
  </w:style>
  <w:style w:type="paragraph" w:customStyle="1" w:styleId="SideHeading">
    <w:name w:val="Side Heading"/>
    <w:basedOn w:val="HeadingBase"/>
    <w:rsid w:val="003232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2F1"/>
    <w:pPr>
      <w:tabs>
        <w:tab w:val="num" w:pos="360"/>
      </w:tabs>
    </w:pPr>
  </w:style>
  <w:style w:type="paragraph" w:styleId="PlainText">
    <w:name w:val="Plain Text"/>
    <w:basedOn w:val="Normal"/>
    <w:link w:val="PlainTextChar"/>
    <w:rsid w:val="003232F1"/>
    <w:rPr>
      <w:sz w:val="20"/>
    </w:rPr>
  </w:style>
  <w:style w:type="character" w:customStyle="1" w:styleId="PlainTextChar">
    <w:name w:val="Plain Text Char"/>
    <w:basedOn w:val="DefaultParagraphFont"/>
    <w:link w:val="PlainText"/>
    <w:rsid w:val="003232F1"/>
    <w:rPr>
      <w:rFonts w:ascii="Courier New" w:eastAsia="Times New Roman" w:hAnsi="Courier New" w:cs="Times New Roman"/>
      <w:sz w:val="20"/>
      <w:szCs w:val="20"/>
      <w:lang w:eastAsia="en-US"/>
    </w:rPr>
  </w:style>
  <w:style w:type="character" w:customStyle="1" w:styleId="MenuOption">
    <w:name w:val="Menu Option"/>
    <w:basedOn w:val="DefaultParagraphFont"/>
    <w:rsid w:val="003232F1"/>
    <w:rPr>
      <w:b/>
      <w:smallCaps/>
    </w:rPr>
  </w:style>
  <w:style w:type="paragraph" w:customStyle="1" w:styleId="TableListNumber">
    <w:name w:val="Table List Number"/>
    <w:basedOn w:val="ListNumber"/>
    <w:rsid w:val="003232F1"/>
    <w:pPr>
      <w:numPr>
        <w:numId w:val="0"/>
      </w:numPr>
    </w:pPr>
  </w:style>
  <w:style w:type="paragraph" w:styleId="TOC4">
    <w:name w:val="toc 4"/>
    <w:basedOn w:val="TOCBase"/>
    <w:next w:val="Normal"/>
    <w:semiHidden/>
    <w:rsid w:val="003232F1"/>
    <w:pPr>
      <w:tabs>
        <w:tab w:val="right" w:leader="dot" w:pos="9071"/>
      </w:tabs>
      <w:ind w:left="1701"/>
    </w:pPr>
  </w:style>
  <w:style w:type="paragraph" w:customStyle="1" w:styleId="ListAlpha">
    <w:name w:val="List Alpha"/>
    <w:basedOn w:val="List"/>
    <w:rsid w:val="003232F1"/>
    <w:pPr>
      <w:numPr>
        <w:numId w:val="9"/>
      </w:numPr>
    </w:pPr>
  </w:style>
  <w:style w:type="paragraph" w:customStyle="1" w:styleId="ListAlpha2">
    <w:name w:val="List Alpha 2"/>
    <w:basedOn w:val="List2"/>
    <w:rsid w:val="003232F1"/>
    <w:pPr>
      <w:numPr>
        <w:numId w:val="8"/>
      </w:numPr>
    </w:pPr>
  </w:style>
  <w:style w:type="paragraph" w:styleId="List2">
    <w:name w:val="List 2"/>
    <w:basedOn w:val="BodyText"/>
    <w:rsid w:val="003232F1"/>
    <w:pPr>
      <w:tabs>
        <w:tab w:val="left" w:pos="680"/>
      </w:tabs>
      <w:spacing w:before="60" w:after="60"/>
      <w:ind w:left="680" w:hanging="340"/>
    </w:pPr>
  </w:style>
  <w:style w:type="paragraph" w:styleId="List3">
    <w:name w:val="List 3"/>
    <w:basedOn w:val="BodyText"/>
    <w:rsid w:val="003232F1"/>
    <w:pPr>
      <w:tabs>
        <w:tab w:val="left" w:pos="1021"/>
      </w:tabs>
      <w:spacing w:before="60" w:after="60"/>
      <w:ind w:left="1020" w:hanging="340"/>
    </w:pPr>
  </w:style>
  <w:style w:type="paragraph" w:styleId="List4">
    <w:name w:val="List 4"/>
    <w:basedOn w:val="BodyText"/>
    <w:rsid w:val="003232F1"/>
    <w:pPr>
      <w:tabs>
        <w:tab w:val="left" w:pos="1361"/>
      </w:tabs>
      <w:spacing w:before="60" w:after="60"/>
      <w:ind w:left="1361" w:hanging="340"/>
    </w:pPr>
  </w:style>
  <w:style w:type="paragraph" w:styleId="List5">
    <w:name w:val="List 5"/>
    <w:basedOn w:val="BodyText"/>
    <w:rsid w:val="003232F1"/>
    <w:pPr>
      <w:tabs>
        <w:tab w:val="left" w:pos="1701"/>
      </w:tabs>
      <w:spacing w:before="60" w:after="60"/>
      <w:ind w:left="1701" w:hanging="340"/>
    </w:pPr>
  </w:style>
  <w:style w:type="paragraph" w:styleId="ListBullet3">
    <w:name w:val="List Bullet 3"/>
    <w:basedOn w:val="List3"/>
    <w:rsid w:val="003232F1"/>
    <w:pPr>
      <w:numPr>
        <w:numId w:val="14"/>
      </w:numPr>
      <w:tabs>
        <w:tab w:val="clear" w:pos="1021"/>
      </w:tabs>
      <w:ind w:left="1037" w:hanging="357"/>
    </w:pPr>
  </w:style>
  <w:style w:type="paragraph" w:styleId="ListBullet4">
    <w:name w:val="List Bullet 4"/>
    <w:basedOn w:val="List4"/>
    <w:rsid w:val="003232F1"/>
    <w:pPr>
      <w:numPr>
        <w:numId w:val="3"/>
      </w:numPr>
      <w:tabs>
        <w:tab w:val="clear" w:pos="1361"/>
      </w:tabs>
    </w:pPr>
  </w:style>
  <w:style w:type="paragraph" w:styleId="ListBullet5">
    <w:name w:val="List Bullet 5"/>
    <w:basedOn w:val="List5"/>
    <w:rsid w:val="003232F1"/>
    <w:pPr>
      <w:numPr>
        <w:numId w:val="4"/>
      </w:numPr>
    </w:pPr>
  </w:style>
  <w:style w:type="paragraph" w:styleId="ListContinue2">
    <w:name w:val="List Continue 2"/>
    <w:basedOn w:val="List2"/>
    <w:rsid w:val="003232F1"/>
    <w:pPr>
      <w:ind w:firstLine="0"/>
    </w:pPr>
  </w:style>
  <w:style w:type="paragraph" w:styleId="ListContinue3">
    <w:name w:val="List Continue 3"/>
    <w:basedOn w:val="List3"/>
    <w:rsid w:val="003232F1"/>
    <w:pPr>
      <w:ind w:left="1021" w:firstLine="0"/>
    </w:pPr>
  </w:style>
  <w:style w:type="paragraph" w:styleId="ListContinue4">
    <w:name w:val="List Continue 4"/>
    <w:basedOn w:val="List4"/>
    <w:rsid w:val="003232F1"/>
    <w:pPr>
      <w:ind w:firstLine="0"/>
    </w:pPr>
  </w:style>
  <w:style w:type="paragraph" w:styleId="ListContinue5">
    <w:name w:val="List Continue 5"/>
    <w:basedOn w:val="List5"/>
    <w:rsid w:val="003232F1"/>
    <w:pPr>
      <w:ind w:firstLine="0"/>
    </w:pPr>
  </w:style>
  <w:style w:type="paragraph" w:styleId="ListNumber3">
    <w:name w:val="List Number 3"/>
    <w:basedOn w:val="List3"/>
    <w:rsid w:val="003232F1"/>
    <w:pPr>
      <w:numPr>
        <w:numId w:val="5"/>
      </w:numPr>
    </w:pPr>
  </w:style>
  <w:style w:type="paragraph" w:styleId="ListNumber4">
    <w:name w:val="List Number 4"/>
    <w:basedOn w:val="List4"/>
    <w:rsid w:val="003232F1"/>
    <w:pPr>
      <w:numPr>
        <w:numId w:val="6"/>
      </w:numPr>
    </w:pPr>
  </w:style>
  <w:style w:type="paragraph" w:styleId="ListNumber5">
    <w:name w:val="List Number 5"/>
    <w:basedOn w:val="List5"/>
    <w:rsid w:val="003232F1"/>
    <w:pPr>
      <w:numPr>
        <w:numId w:val="7"/>
      </w:numPr>
    </w:pPr>
  </w:style>
  <w:style w:type="paragraph" w:styleId="BlockText">
    <w:name w:val="Block Text"/>
    <w:basedOn w:val="Normal"/>
    <w:rsid w:val="003232F1"/>
    <w:pPr>
      <w:spacing w:after="120"/>
      <w:ind w:left="1440" w:right="1440"/>
    </w:pPr>
  </w:style>
  <w:style w:type="character" w:customStyle="1" w:styleId="Subscript">
    <w:name w:val="Subscript"/>
    <w:basedOn w:val="DefaultParagraphFont"/>
    <w:rsid w:val="003232F1"/>
    <w:rPr>
      <w:sz w:val="16"/>
      <w:vertAlign w:val="subscript"/>
    </w:rPr>
  </w:style>
  <w:style w:type="character" w:customStyle="1" w:styleId="Superscript">
    <w:name w:val="Superscript"/>
    <w:basedOn w:val="DefaultParagraphFont"/>
    <w:rsid w:val="003232F1"/>
    <w:rPr>
      <w:sz w:val="16"/>
      <w:vertAlign w:val="superscript"/>
    </w:rPr>
  </w:style>
  <w:style w:type="character" w:customStyle="1" w:styleId="Symbols">
    <w:name w:val="Symbols"/>
    <w:basedOn w:val="DefaultParagraphFont"/>
    <w:rsid w:val="003232F1"/>
    <w:rPr>
      <w:rFonts w:ascii="Symbol" w:hAnsi="Symbol"/>
    </w:rPr>
  </w:style>
  <w:style w:type="character" w:customStyle="1" w:styleId="MenuOptions">
    <w:name w:val="Menu Options"/>
    <w:basedOn w:val="DefaultParagraphFont"/>
    <w:rsid w:val="003232F1"/>
    <w:rPr>
      <w:rFonts w:ascii="Arial Narrow" w:hAnsi="Arial Narrow"/>
      <w:smallCaps/>
    </w:rPr>
  </w:style>
  <w:style w:type="character" w:customStyle="1" w:styleId="Buttons">
    <w:name w:val="Buttons"/>
    <w:basedOn w:val="DefaultParagraphFont"/>
    <w:rsid w:val="003232F1"/>
    <w:rPr>
      <w:b/>
    </w:rPr>
  </w:style>
  <w:style w:type="character" w:customStyle="1" w:styleId="Underlined">
    <w:name w:val="Underlined"/>
    <w:basedOn w:val="DefaultParagraphFont"/>
    <w:rsid w:val="003232F1"/>
    <w:rPr>
      <w:u w:val="single"/>
    </w:rPr>
  </w:style>
  <w:style w:type="paragraph" w:customStyle="1" w:styleId="TableBodyTextRight">
    <w:name w:val="Table Body Text Right"/>
    <w:basedOn w:val="TableBodyText"/>
    <w:rsid w:val="003232F1"/>
    <w:pPr>
      <w:widowControl w:val="0"/>
      <w:autoSpaceDE w:val="0"/>
      <w:autoSpaceDN w:val="0"/>
      <w:adjustRightInd w:val="0"/>
      <w:jc w:val="right"/>
    </w:pPr>
    <w:rPr>
      <w:rFonts w:cs="Arial"/>
      <w:szCs w:val="18"/>
    </w:rPr>
  </w:style>
  <w:style w:type="paragraph" w:customStyle="1" w:styleId="CopyrightText">
    <w:name w:val="Copyright Text"/>
    <w:basedOn w:val="BodyText"/>
    <w:rsid w:val="003232F1"/>
    <w:rPr>
      <w:sz w:val="18"/>
    </w:rPr>
  </w:style>
  <w:style w:type="paragraph" w:customStyle="1" w:styleId="BodySmallRight">
    <w:name w:val="Body Small Right"/>
    <w:basedOn w:val="BodyTextRight"/>
    <w:rsid w:val="003232F1"/>
    <w:rPr>
      <w:sz w:val="18"/>
      <w:szCs w:val="18"/>
    </w:rPr>
  </w:style>
  <w:style w:type="paragraph" w:customStyle="1" w:styleId="MarginEdition">
    <w:name w:val="Margin Edition"/>
    <w:basedOn w:val="MarginNote"/>
    <w:rsid w:val="003232F1"/>
    <w:pPr>
      <w:spacing w:before="0" w:after="0"/>
    </w:pPr>
    <w:rPr>
      <w:rFonts w:ascii="Times New Roman" w:hAnsi="Times New Roman"/>
      <w:color w:val="999999"/>
    </w:rPr>
  </w:style>
  <w:style w:type="paragraph" w:customStyle="1" w:styleId="Spacer">
    <w:name w:val="Spacer"/>
    <w:basedOn w:val="Normal"/>
    <w:rsid w:val="003232F1"/>
    <w:rPr>
      <w:sz w:val="2"/>
      <w:szCs w:val="2"/>
    </w:rPr>
  </w:style>
  <w:style w:type="character" w:customStyle="1" w:styleId="Small">
    <w:name w:val="Small"/>
    <w:basedOn w:val="DefaultParagraphFont"/>
    <w:rsid w:val="003232F1"/>
    <w:rPr>
      <w:sz w:val="16"/>
    </w:rPr>
  </w:style>
  <w:style w:type="paragraph" w:customStyle="1" w:styleId="WideTable">
    <w:name w:val="Wide Table"/>
    <w:basedOn w:val="Normal"/>
    <w:rsid w:val="003232F1"/>
    <w:pPr>
      <w:ind w:left="-1418"/>
    </w:pPr>
    <w:rPr>
      <w:sz w:val="2"/>
      <w:szCs w:val="2"/>
    </w:rPr>
  </w:style>
  <w:style w:type="character" w:styleId="PageNumber">
    <w:name w:val="page number"/>
    <w:basedOn w:val="DefaultParagraphFont"/>
    <w:rsid w:val="003232F1"/>
  </w:style>
  <w:style w:type="paragraph" w:styleId="Quote">
    <w:name w:val="Quote"/>
    <w:basedOn w:val="Heading1"/>
    <w:link w:val="QuoteChar"/>
    <w:qFormat/>
    <w:rsid w:val="003232F1"/>
    <w:rPr>
      <w:b w:val="0"/>
      <w:sz w:val="72"/>
      <w:szCs w:val="72"/>
      <w:lang w:val="en-NZ"/>
    </w:rPr>
  </w:style>
  <w:style w:type="character" w:customStyle="1" w:styleId="QuoteChar">
    <w:name w:val="Quote Char"/>
    <w:basedOn w:val="DefaultParagraphFont"/>
    <w:link w:val="Quote"/>
    <w:rsid w:val="003232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2F1"/>
    <w:pPr>
      <w:pageBreakBefore/>
    </w:pPr>
  </w:style>
  <w:style w:type="paragraph" w:customStyle="1" w:styleId="Border">
    <w:name w:val="Border"/>
    <w:basedOn w:val="Normal"/>
    <w:qFormat/>
    <w:rsid w:val="003232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2F1"/>
    <w:rPr>
      <w:b/>
      <w:bCs/>
      <w:i/>
      <w:iCs/>
      <w:color w:val="auto"/>
    </w:rPr>
  </w:style>
  <w:style w:type="paragraph" w:styleId="IntenseQuote">
    <w:name w:val="Intense Quote"/>
    <w:basedOn w:val="Normal"/>
    <w:next w:val="Normal"/>
    <w:link w:val="IntenseQuoteChar"/>
    <w:uiPriority w:val="30"/>
    <w:qFormat/>
    <w:rsid w:val="003232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2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2F1"/>
    <w:rPr>
      <w:smallCaps/>
      <w:color w:val="auto"/>
      <w:u w:val="single"/>
    </w:rPr>
  </w:style>
  <w:style w:type="character" w:styleId="IntenseReference">
    <w:name w:val="Intense Reference"/>
    <w:basedOn w:val="DefaultParagraphFont"/>
    <w:uiPriority w:val="32"/>
    <w:qFormat/>
    <w:rsid w:val="003232F1"/>
    <w:rPr>
      <w:b/>
      <w:bCs/>
      <w:smallCaps/>
      <w:color w:val="auto"/>
      <w:spacing w:val="5"/>
      <w:u w:val="single"/>
    </w:rPr>
  </w:style>
  <w:style w:type="paragraph" w:customStyle="1" w:styleId="2ColumnHeading">
    <w:name w:val="2Column Heading"/>
    <w:basedOn w:val="BodyText"/>
    <w:qFormat/>
    <w:rsid w:val="003232F1"/>
    <w:pPr>
      <w:spacing w:after="60"/>
      <w:ind w:left="-2268"/>
    </w:pPr>
    <w:rPr>
      <w:b/>
    </w:rPr>
  </w:style>
  <w:style w:type="paragraph" w:customStyle="1" w:styleId="Heading1TOC">
    <w:name w:val="Heading1 TOC"/>
    <w:basedOn w:val="Normal"/>
    <w:qFormat/>
    <w:rsid w:val="003232F1"/>
    <w:pPr>
      <w:spacing w:before="240" w:after="120"/>
    </w:pPr>
    <w:rPr>
      <w:rFonts w:ascii="Times New Roman" w:hAnsi="Times New Roman"/>
      <w:b/>
      <w:sz w:val="32"/>
    </w:rPr>
  </w:style>
  <w:style w:type="paragraph" w:customStyle="1" w:styleId="Heading2TOC">
    <w:name w:val="Heading2 TOC"/>
    <w:basedOn w:val="Normal"/>
    <w:qFormat/>
    <w:rsid w:val="003232F1"/>
    <w:pPr>
      <w:spacing w:before="240" w:after="60"/>
    </w:pPr>
    <w:rPr>
      <w:rFonts w:ascii="Times New Roman" w:hAnsi="Times New Roman"/>
      <w:b/>
      <w:sz w:val="28"/>
    </w:rPr>
  </w:style>
  <w:style w:type="character" w:customStyle="1" w:styleId="Underline">
    <w:name w:val="Underline"/>
    <w:basedOn w:val="DefaultParagraphFont"/>
    <w:qFormat/>
    <w:rsid w:val="003232F1"/>
    <w:rPr>
      <w:u w:val="single"/>
    </w:rPr>
  </w:style>
  <w:style w:type="character" w:customStyle="1" w:styleId="BoldandItalics">
    <w:name w:val="Bold and Italics"/>
    <w:qFormat/>
    <w:rsid w:val="003232F1"/>
    <w:rPr>
      <w:b/>
      <w:i/>
      <w:u w:val="none"/>
    </w:rPr>
  </w:style>
  <w:style w:type="paragraph" w:styleId="BalloonText">
    <w:name w:val="Balloon Text"/>
    <w:basedOn w:val="Normal"/>
    <w:link w:val="BalloonTextChar"/>
    <w:rsid w:val="003232F1"/>
    <w:rPr>
      <w:rFonts w:ascii="Tahoma" w:hAnsi="Tahoma" w:cs="Tahoma"/>
      <w:sz w:val="16"/>
      <w:szCs w:val="16"/>
    </w:rPr>
  </w:style>
  <w:style w:type="character" w:customStyle="1" w:styleId="BalloonTextChar">
    <w:name w:val="Balloon Text Char"/>
    <w:basedOn w:val="DefaultParagraphFont"/>
    <w:link w:val="BalloonText"/>
    <w:rsid w:val="003232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2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2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2F1"/>
    <w:rPr>
      <w:b/>
      <w:color w:val="660033"/>
      <w:spacing w:val="0"/>
    </w:rPr>
  </w:style>
  <w:style w:type="paragraph" w:customStyle="1" w:styleId="Nameditemlist">
    <w:name w:val="Named item list"/>
    <w:basedOn w:val="BodyText"/>
    <w:qFormat/>
    <w:rsid w:val="003232F1"/>
    <w:pPr>
      <w:tabs>
        <w:tab w:val="left" w:pos="2835"/>
      </w:tabs>
      <w:ind w:left="2835" w:hanging="2835"/>
    </w:pPr>
  </w:style>
  <w:style w:type="paragraph" w:customStyle="1" w:styleId="BodyTextnopadding">
    <w:name w:val="Body Text no padding"/>
    <w:basedOn w:val="BodyText"/>
    <w:qFormat/>
    <w:rsid w:val="003232F1"/>
    <w:pPr>
      <w:spacing w:before="0" w:after="0"/>
    </w:pPr>
  </w:style>
  <w:style w:type="paragraph" w:customStyle="1" w:styleId="BodyTextBold">
    <w:name w:val="Body Text Bold"/>
    <w:basedOn w:val="BodyText"/>
    <w:qFormat/>
    <w:rsid w:val="003232F1"/>
    <w:rPr>
      <w:b/>
    </w:rPr>
  </w:style>
  <w:style w:type="character" w:styleId="Hyperlink">
    <w:name w:val="Hyperlink"/>
    <w:basedOn w:val="DefaultParagraphFont"/>
    <w:uiPriority w:val="99"/>
    <w:unhideWhenUsed/>
    <w:rsid w:val="00740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4401</Characters>
  <Application>Microsoft Office Word</Application>
  <DocSecurity>0</DocSecurity>
  <Lines>133</Lines>
  <Paragraphs>94</Paragraphs>
  <ScaleCrop>false</ScaleCrop>
  <Company>Author-it Software Corporation Ltd.</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MSFID4022 Prepare quotation and contract documentation for design projects</dc:title>
  <dc:subject>Approved</dc:subject>
  <dc:creator>Skills Insight</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