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49DA" w:rsidP="000449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MSFID4019 Research interior decoration and design influences</w:t>
      </w:r>
      <w:r>
        <w:fldChar w:fldCharType="end"/>
      </w:r>
    </w:p>
    <w:p w:rsidR="000449DA" w:rsidP="000449DA">
      <w:pPr>
        <w:pStyle w:val="Version"/>
        <w:sectPr w:rsidSect="002A27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7FC" w:rsidP="002A27FC">
      <w:pPr>
        <w:pStyle w:val="SuperHeading"/>
      </w:pPr>
      <w:r w:rsidRPr="002A27FC">
        <w:t>Assessment Requirements for MSFID4019 Research interior decoration and design influences</w:t>
      </w:r>
    </w:p>
    <w:p w:rsidR="00000000" w:rsidRPr="002A27FC" w:rsidP="002A27FC">
      <w:pPr>
        <w:pStyle w:val="Heading1"/>
      </w:pPr>
      <w:bookmarkStart w:id="1" w:name="O_1014926"/>
      <w:bookmarkEnd w:id="1"/>
      <w:r w:rsidRPr="002A27FC">
        <w:t>Modification History</w:t>
      </w:r>
    </w:p>
    <w:p w:rsidR="00000000" w:rsidRPr="002A27FC" w:rsidP="000449DA">
      <w:pPr>
        <w:pStyle w:val="BodyText"/>
      </w:pPr>
      <w:r w:rsidRPr="002A27FC">
        <w:t>Release 1. Supersedes and is not equivalent to MSFID4009</w:t>
      </w:r>
      <w:r w:rsidRPr="002A27FC">
        <w:t xml:space="preserve"> Research architectural styles and movements, and, MSFID4010 Research interior decoration and design influences. </w:t>
      </w:r>
    </w:p>
    <w:p w:rsidR="00000000" w:rsidRPr="002A27FC" w:rsidP="002A27FC">
      <w:pPr>
        <w:pStyle w:val="Heading1"/>
      </w:pPr>
      <w:bookmarkStart w:id="2" w:name="O_1014927"/>
      <w:bookmarkEnd w:id="2"/>
      <w:r w:rsidRPr="002A27FC">
        <w:t>Performance Evidence</w:t>
      </w:r>
    </w:p>
    <w:p w:rsidR="00000000" w:rsidRPr="002A27FC" w:rsidP="000449DA">
      <w:pPr>
        <w:pStyle w:val="BodyText"/>
      </w:pPr>
      <w:r w:rsidRPr="002A27FC">
        <w:t xml:space="preserve">There must be evidence the candidate has completed the tasks outlined in the elements and performance </w:t>
      </w:r>
      <w:r w:rsidRPr="002A27FC">
        <w:t>criteria of this unit, and:</w:t>
      </w:r>
    </w:p>
    <w:p w:rsidR="00000000" w:rsidRPr="002A27FC" w:rsidP="002A27FC">
      <w:pPr>
        <w:pStyle w:val="ListBullet"/>
      </w:pPr>
      <w:r w:rsidRPr="002A27FC">
        <w:t>researched and collated or documented key aspects of information on all of the following:</w:t>
      </w:r>
    </w:p>
    <w:p w:rsidR="00000000" w:rsidRPr="002A27FC" w:rsidP="002A27FC">
      <w:pPr>
        <w:pStyle w:val="ListBullet2"/>
      </w:pPr>
      <w:r w:rsidRPr="002A27FC">
        <w:t>significant historical influences on interior decoration and design, including different architectural movements and styles, and signifi</w:t>
      </w:r>
      <w:r w:rsidRPr="002A27FC">
        <w:t>cant individuals</w:t>
      </w:r>
    </w:p>
    <w:p w:rsidR="00000000" w:rsidRPr="002A27FC" w:rsidP="002A27FC">
      <w:pPr>
        <w:pStyle w:val="ListBullet2"/>
      </w:pPr>
      <w:r w:rsidRPr="002A27FC">
        <w:t>changes in decoration and design trends and philosophy over time</w:t>
      </w:r>
    </w:p>
    <w:p w:rsidR="00000000" w:rsidRPr="002A27FC" w:rsidP="002A27FC">
      <w:pPr>
        <w:pStyle w:val="ListBullet2"/>
      </w:pPr>
      <w:r w:rsidRPr="002A27FC">
        <w:t>current and emerging decoration and design trends that impact design practice.</w:t>
      </w:r>
    </w:p>
    <w:p w:rsidR="00000000" w:rsidRPr="002A27FC" w:rsidP="002A27FC">
      <w:pPr>
        <w:pStyle w:val="AllowPageBreak"/>
      </w:pPr>
    </w:p>
    <w:p w:rsidR="00000000" w:rsidRPr="002A27FC" w:rsidP="002A27FC">
      <w:pPr>
        <w:pStyle w:val="Heading1"/>
      </w:pPr>
      <w:bookmarkStart w:id="3" w:name="O_1014928"/>
      <w:bookmarkEnd w:id="3"/>
      <w:r w:rsidRPr="002A27FC">
        <w:t>Knowledge Evidence</w:t>
      </w:r>
    </w:p>
    <w:p w:rsidR="00000000" w:rsidRPr="002A27FC" w:rsidP="000449DA">
      <w:pPr>
        <w:pStyle w:val="BodyText"/>
      </w:pPr>
      <w:r w:rsidRPr="002A27FC">
        <w:t>There must be evidence the candidate has knowledge of:</w:t>
      </w:r>
    </w:p>
    <w:p w:rsidR="00000000" w:rsidRPr="002A27FC" w:rsidP="002A27FC">
      <w:pPr>
        <w:pStyle w:val="ListBullet"/>
      </w:pPr>
      <w:r w:rsidRPr="002A27FC">
        <w:t>c</w:t>
      </w:r>
      <w:r w:rsidRPr="002A27FC">
        <w:t>redible sources of information on interior decoration and design, and the type of information they can provide</w:t>
      </w:r>
    </w:p>
    <w:p w:rsidR="00000000" w:rsidRPr="002A27FC" w:rsidP="002A27FC">
      <w:pPr>
        <w:pStyle w:val="ListBullet"/>
      </w:pPr>
      <w:r w:rsidRPr="002A27FC">
        <w:t>types of research techniques, both formal and informal used to research a range of design and decoration movements and styles that assist with informing current design practices</w:t>
      </w:r>
    </w:p>
    <w:p w:rsidR="00000000" w:rsidRPr="002A27FC" w:rsidP="002A27FC">
      <w:pPr>
        <w:pStyle w:val="ListBullet"/>
      </w:pPr>
      <w:r w:rsidRPr="002A27FC">
        <w:t>how to effectively analyse design elements and principles</w:t>
      </w:r>
    </w:p>
    <w:p w:rsidR="00000000" w:rsidRPr="002A27FC" w:rsidP="002A27FC">
      <w:pPr>
        <w:pStyle w:val="ListBullet"/>
      </w:pPr>
      <w:r w:rsidRPr="002A27FC">
        <w:t>ways to assess the v</w:t>
      </w:r>
      <w:r w:rsidRPr="002A27FC">
        <w:t>alidity and credibility of information sources</w:t>
      </w:r>
    </w:p>
    <w:p w:rsidR="00000000" w:rsidRPr="002A27FC" w:rsidP="002A27FC">
      <w:pPr>
        <w:pStyle w:val="ListBullet"/>
      </w:pPr>
      <w:r w:rsidRPr="002A27FC">
        <w:t>accurate referencing of information sources</w:t>
      </w:r>
    </w:p>
    <w:p w:rsidR="00000000" w:rsidRPr="002A27FC" w:rsidP="002A27FC">
      <w:pPr>
        <w:pStyle w:val="ListBullet"/>
      </w:pPr>
      <w:r w:rsidRPr="002A27FC">
        <w:t>significant impacts on the historical and contemporary development of interior design and decoration, including:</w:t>
      </w:r>
    </w:p>
    <w:p w:rsidR="00000000" w:rsidRPr="002A27FC" w:rsidP="002A27FC">
      <w:pPr>
        <w:pStyle w:val="ListBullet2"/>
      </w:pPr>
      <w:r w:rsidRPr="002A27FC">
        <w:t>individuals</w:t>
      </w:r>
    </w:p>
    <w:p w:rsidR="00000000" w:rsidRPr="002A27FC" w:rsidP="002A27FC">
      <w:pPr>
        <w:pStyle w:val="ListBullet2"/>
      </w:pPr>
      <w:r w:rsidRPr="002A27FC">
        <w:t>architectural movements and relationshi</w:t>
      </w:r>
      <w:r w:rsidRPr="002A27FC">
        <w:t>p between architecture and interior decoration and design</w:t>
      </w:r>
    </w:p>
    <w:p w:rsidR="00000000" w:rsidRPr="002A27FC" w:rsidP="002A27FC">
      <w:pPr>
        <w:pStyle w:val="ListBullet2"/>
      </w:pPr>
      <w:r w:rsidRPr="002A27FC">
        <w:t>how architecture uses space, light and material to affect mood</w:t>
      </w:r>
    </w:p>
    <w:p w:rsidR="00000000" w:rsidRPr="002A27FC" w:rsidP="002A27FC">
      <w:pPr>
        <w:pStyle w:val="ListBullet2"/>
      </w:pPr>
      <w:r w:rsidRPr="002A27FC">
        <w:t xml:space="preserve">environmental </w:t>
      </w:r>
    </w:p>
    <w:p w:rsidR="00000000" w:rsidRPr="002A27FC" w:rsidP="002A27FC">
      <w:pPr>
        <w:pStyle w:val="ListBullet2"/>
      </w:pPr>
      <w:r w:rsidRPr="002A27FC">
        <w:t xml:space="preserve">social and cultural </w:t>
      </w:r>
    </w:p>
    <w:p w:rsidR="00000000" w:rsidRPr="002A27FC" w:rsidP="002A27FC">
      <w:pPr>
        <w:pStyle w:val="ListBullet2"/>
      </w:pPr>
      <w:r w:rsidRPr="002A27FC">
        <w:t>economic</w:t>
      </w:r>
    </w:p>
    <w:p w:rsidR="00000000" w:rsidRPr="002A27FC" w:rsidP="002A27FC">
      <w:pPr>
        <w:pStyle w:val="ListBullet"/>
      </w:pPr>
      <w:r w:rsidRPr="002A27FC">
        <w:t>processes that support the analysis of information and how to use them, including:</w:t>
      </w:r>
    </w:p>
    <w:p w:rsidR="00000000" w:rsidRPr="002A27FC" w:rsidP="002A27FC">
      <w:pPr>
        <w:pStyle w:val="ListBullet2"/>
      </w:pPr>
      <w:r w:rsidRPr="002A27FC">
        <w:t>compa</w:t>
      </w:r>
      <w:r w:rsidRPr="002A27FC">
        <w:t>ring</w:t>
      </w:r>
    </w:p>
    <w:p w:rsidR="00000000" w:rsidRPr="002A27FC" w:rsidP="002A27FC">
      <w:pPr>
        <w:pStyle w:val="ListBullet2"/>
      </w:pPr>
      <w:r w:rsidRPr="002A27FC">
        <w:t>contrasting</w:t>
      </w:r>
    </w:p>
    <w:p w:rsidR="00000000" w:rsidRPr="002A27FC" w:rsidP="002A27FC">
      <w:pPr>
        <w:pStyle w:val="ListBullet2"/>
      </w:pPr>
      <w:r w:rsidRPr="002A27FC">
        <w:t>reflecting</w:t>
      </w:r>
    </w:p>
    <w:p w:rsidR="00000000" w:rsidRPr="002A27FC" w:rsidP="002A27FC">
      <w:pPr>
        <w:pStyle w:val="ListBullet2"/>
      </w:pPr>
      <w:r w:rsidRPr="002A27FC">
        <w:t>distinguishing relevant from irrelevant</w:t>
      </w:r>
    </w:p>
    <w:p w:rsidR="00000000" w:rsidRPr="002A27FC" w:rsidP="002A27FC">
      <w:pPr>
        <w:pStyle w:val="ListBullet"/>
      </w:pPr>
      <w:r w:rsidRPr="002A27FC">
        <w:t>ways to collate and/or document research information to facilitate future use.</w:t>
      </w:r>
    </w:p>
    <w:p w:rsidR="00000000" w:rsidRPr="002A27FC" w:rsidP="002A27FC">
      <w:pPr>
        <w:pStyle w:val="AllowPageBreak"/>
      </w:pPr>
    </w:p>
    <w:p w:rsidR="00000000" w:rsidRPr="002A27FC" w:rsidP="002A27FC">
      <w:pPr>
        <w:pStyle w:val="Heading1"/>
      </w:pPr>
      <w:bookmarkStart w:id="4" w:name="O_1014929"/>
      <w:bookmarkEnd w:id="4"/>
      <w:r w:rsidRPr="002A27FC">
        <w:t>Assessment Conditions</w:t>
      </w:r>
    </w:p>
    <w:p w:rsidR="00000000" w:rsidRPr="002A27FC" w:rsidP="000449DA">
      <w:pPr>
        <w:pStyle w:val="BodyText"/>
      </w:pPr>
      <w:r w:rsidRPr="002A27F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2A27FC" w:rsidP="002A27FC">
      <w:pPr>
        <w:pStyle w:val="ListBullet"/>
      </w:pPr>
      <w:r w:rsidRPr="002A27FC">
        <w:t xml:space="preserve">use of suitable facilities, equipment and resources, including: </w:t>
      </w:r>
    </w:p>
    <w:p w:rsidR="00000000" w:rsidRPr="002A27FC" w:rsidP="002A27FC">
      <w:pPr>
        <w:pStyle w:val="ListBullet2"/>
      </w:pPr>
      <w:r w:rsidRPr="002A27FC">
        <w:t>information technology for research.</w:t>
      </w:r>
    </w:p>
    <w:p w:rsidR="00000000" w:rsidRPr="002A27FC" w:rsidP="000449DA">
      <w:pPr>
        <w:pStyle w:val="BodyText"/>
      </w:pPr>
      <w:r w:rsidRPr="002A27FC">
        <w:t>Assessors must satisfy the NVR/AQTF mandatory competency requirements for assessors.</w:t>
      </w:r>
    </w:p>
    <w:p w:rsidR="00000000" w:rsidRPr="002A27FC" w:rsidP="002A27FC">
      <w:pPr>
        <w:pStyle w:val="Heading1"/>
      </w:pPr>
      <w:bookmarkStart w:id="5" w:name="O_1014932"/>
      <w:bookmarkEnd w:id="5"/>
      <w:r w:rsidRPr="002A27FC">
        <w:t>Links</w:t>
      </w:r>
    </w:p>
    <w:p w:rsidR="00000000" w:rsidRPr="002A27FC" w:rsidP="000449DA">
      <w:pPr>
        <w:pStyle w:val="BodyText"/>
      </w:pPr>
      <w:r w:rsidRPr="002A27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32EA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A27FC" w:rsidP="002A27FC"/>
    <w:sectPr w:rsidSect="002A27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FC" w:rsidRPr="000449DA" w:rsidP="000449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DA" w:rsidP="002A27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49DA" w:rsidP="002A27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449DA" w:rsidP="002A27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7FC" w:rsidRPr="000449DA" w:rsidP="000449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9DA" w:rsidRPr="002D2AF8" w:rsidP="002A27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MSFID4019 Research interior decoration and design influences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449DA" w:rsidP="002A27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48FA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420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CA47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7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7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7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7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7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7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7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7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7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7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7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7FC"/>
  </w:style>
  <w:style w:type="character" w:customStyle="1" w:styleId="Heading1Char">
    <w:name w:val="Heading 1 Char"/>
    <w:basedOn w:val="DefaultParagraphFont"/>
    <w:link w:val="Heading1"/>
    <w:rsid w:val="002A27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7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7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7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27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27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7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7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7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7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7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7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7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7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7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7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7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7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7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7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7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7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7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7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7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27FC"/>
    <w:rPr>
      <w:b/>
      <w:spacing w:val="0"/>
    </w:rPr>
  </w:style>
  <w:style w:type="paragraph" w:customStyle="1" w:styleId="SuperTitle">
    <w:name w:val="SuperTitle"/>
    <w:basedOn w:val="Title"/>
    <w:rsid w:val="002A27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7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7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27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7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7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7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7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7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7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7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7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7FC"/>
    <w:rPr>
      <w:i/>
    </w:rPr>
  </w:style>
  <w:style w:type="paragraph" w:styleId="Caption">
    <w:name w:val="caption"/>
    <w:basedOn w:val="BodyText"/>
    <w:next w:val="Normal"/>
    <w:qFormat/>
    <w:rsid w:val="002A27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7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7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7FC"/>
  </w:style>
  <w:style w:type="paragraph" w:styleId="TableofFigures">
    <w:name w:val="table of figures"/>
    <w:basedOn w:val="Normal"/>
    <w:next w:val="Normal"/>
    <w:semiHidden/>
    <w:rsid w:val="002A27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7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27FC"/>
    <w:rPr>
      <w:rFonts w:ascii="Wingdings" w:hAnsi="Wingdings"/>
    </w:rPr>
  </w:style>
  <w:style w:type="paragraph" w:customStyle="1" w:styleId="TableHeading">
    <w:name w:val="Table Heading"/>
    <w:basedOn w:val="HeadingBase"/>
    <w:rsid w:val="002A27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7FC"/>
    <w:rPr>
      <w:color w:val="0033CC"/>
      <w:u w:val="none"/>
    </w:rPr>
  </w:style>
  <w:style w:type="paragraph" w:customStyle="1" w:styleId="BodyTextRight">
    <w:name w:val="Body Text Right"/>
    <w:basedOn w:val="BodyText"/>
    <w:rsid w:val="002A27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7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7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7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7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7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7FC"/>
    <w:rPr>
      <w:sz w:val="32"/>
    </w:rPr>
  </w:style>
  <w:style w:type="paragraph" w:customStyle="1" w:styleId="HeadingProcedure">
    <w:name w:val="Heading Procedure"/>
    <w:basedOn w:val="HeadingBase"/>
    <w:next w:val="Normal"/>
    <w:rsid w:val="002A27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7FC"/>
    <w:pPr>
      <w:spacing w:before="60" w:after="60"/>
    </w:pPr>
  </w:style>
  <w:style w:type="paragraph" w:styleId="ListContinue">
    <w:name w:val="List Continue"/>
    <w:basedOn w:val="List"/>
    <w:rsid w:val="002A27FC"/>
    <w:pPr>
      <w:ind w:firstLine="0"/>
    </w:pPr>
  </w:style>
  <w:style w:type="paragraph" w:customStyle="1" w:styleId="ListNote">
    <w:name w:val="List Note"/>
    <w:basedOn w:val="List"/>
    <w:rsid w:val="002A27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7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7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7FC"/>
    <w:rPr>
      <w:rFonts w:ascii="Courier New" w:hAnsi="Courier New"/>
    </w:rPr>
  </w:style>
  <w:style w:type="paragraph" w:customStyle="1" w:styleId="NoteBullet">
    <w:name w:val="Note Bullet"/>
    <w:basedOn w:val="Note"/>
    <w:rsid w:val="002A27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7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7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7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7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27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7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7FC"/>
    <w:rPr>
      <w:b/>
      <w:smallCaps/>
    </w:rPr>
  </w:style>
  <w:style w:type="paragraph" w:customStyle="1" w:styleId="TableListNumber">
    <w:name w:val="Table List Number"/>
    <w:basedOn w:val="ListNumber"/>
    <w:rsid w:val="002A27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7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7FC"/>
    <w:pPr>
      <w:numPr>
        <w:numId w:val="9"/>
      </w:numPr>
    </w:pPr>
  </w:style>
  <w:style w:type="paragraph" w:customStyle="1" w:styleId="ListAlpha2">
    <w:name w:val="List Alpha 2"/>
    <w:basedOn w:val="List2"/>
    <w:rsid w:val="002A27FC"/>
    <w:pPr>
      <w:numPr>
        <w:numId w:val="8"/>
      </w:numPr>
    </w:pPr>
  </w:style>
  <w:style w:type="paragraph" w:styleId="List2">
    <w:name w:val="List 2"/>
    <w:basedOn w:val="BodyText"/>
    <w:rsid w:val="002A27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7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7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7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7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7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27FC"/>
    <w:pPr>
      <w:numPr>
        <w:numId w:val="4"/>
      </w:numPr>
    </w:pPr>
  </w:style>
  <w:style w:type="paragraph" w:styleId="ListContinue2">
    <w:name w:val="List Continue 2"/>
    <w:basedOn w:val="List2"/>
    <w:rsid w:val="002A27FC"/>
    <w:pPr>
      <w:ind w:firstLine="0"/>
    </w:pPr>
  </w:style>
  <w:style w:type="paragraph" w:styleId="ListContinue3">
    <w:name w:val="List Continue 3"/>
    <w:basedOn w:val="List3"/>
    <w:rsid w:val="002A27FC"/>
    <w:pPr>
      <w:ind w:left="1021" w:firstLine="0"/>
    </w:pPr>
  </w:style>
  <w:style w:type="paragraph" w:styleId="ListContinue4">
    <w:name w:val="List Continue 4"/>
    <w:basedOn w:val="List4"/>
    <w:rsid w:val="002A27FC"/>
    <w:pPr>
      <w:ind w:firstLine="0"/>
    </w:pPr>
  </w:style>
  <w:style w:type="paragraph" w:styleId="ListContinue5">
    <w:name w:val="List Continue 5"/>
    <w:basedOn w:val="List5"/>
    <w:rsid w:val="002A27FC"/>
    <w:pPr>
      <w:ind w:firstLine="0"/>
    </w:pPr>
  </w:style>
  <w:style w:type="paragraph" w:styleId="ListNumber3">
    <w:name w:val="List Number 3"/>
    <w:basedOn w:val="List3"/>
    <w:rsid w:val="002A27FC"/>
    <w:pPr>
      <w:numPr>
        <w:numId w:val="5"/>
      </w:numPr>
    </w:pPr>
  </w:style>
  <w:style w:type="paragraph" w:styleId="ListNumber4">
    <w:name w:val="List Number 4"/>
    <w:basedOn w:val="List4"/>
    <w:rsid w:val="002A27FC"/>
    <w:pPr>
      <w:numPr>
        <w:numId w:val="6"/>
      </w:numPr>
    </w:pPr>
  </w:style>
  <w:style w:type="paragraph" w:styleId="ListNumber5">
    <w:name w:val="List Number 5"/>
    <w:basedOn w:val="List5"/>
    <w:rsid w:val="002A27FC"/>
    <w:pPr>
      <w:numPr>
        <w:numId w:val="7"/>
      </w:numPr>
    </w:pPr>
  </w:style>
  <w:style w:type="paragraph" w:styleId="BlockText">
    <w:name w:val="Block Text"/>
    <w:basedOn w:val="Normal"/>
    <w:rsid w:val="002A27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7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7FC"/>
    <w:rPr>
      <w:sz w:val="16"/>
      <w:vertAlign w:val="superscript"/>
    </w:rPr>
  </w:style>
  <w:style w:type="character" w:customStyle="1" w:styleId="Symbols">
    <w:name w:val="Symbols"/>
    <w:basedOn w:val="DefaultParagraphFont"/>
    <w:rsid w:val="002A27FC"/>
    <w:rPr>
      <w:rFonts w:ascii="Symbol" w:hAnsi="Symbol"/>
    </w:rPr>
  </w:style>
  <w:style w:type="character" w:customStyle="1" w:styleId="MenuOptions">
    <w:name w:val="Menu Options"/>
    <w:basedOn w:val="DefaultParagraphFont"/>
    <w:rsid w:val="002A27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7FC"/>
    <w:rPr>
      <w:b/>
    </w:rPr>
  </w:style>
  <w:style w:type="character" w:customStyle="1" w:styleId="Underlined">
    <w:name w:val="Underlined"/>
    <w:basedOn w:val="DefaultParagraphFont"/>
    <w:rsid w:val="002A27FC"/>
    <w:rPr>
      <w:u w:val="single"/>
    </w:rPr>
  </w:style>
  <w:style w:type="paragraph" w:customStyle="1" w:styleId="TableBodyTextRight">
    <w:name w:val="Table Body Text Right"/>
    <w:basedOn w:val="TableBodyText"/>
    <w:rsid w:val="002A27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7FC"/>
    <w:rPr>
      <w:sz w:val="18"/>
    </w:rPr>
  </w:style>
  <w:style w:type="paragraph" w:customStyle="1" w:styleId="BodySmallRight">
    <w:name w:val="Body Small Right"/>
    <w:basedOn w:val="BodyTextRight"/>
    <w:rsid w:val="002A27FC"/>
    <w:rPr>
      <w:sz w:val="18"/>
      <w:szCs w:val="18"/>
    </w:rPr>
  </w:style>
  <w:style w:type="paragraph" w:customStyle="1" w:styleId="MarginEdition">
    <w:name w:val="Margin Edition"/>
    <w:basedOn w:val="MarginNote"/>
    <w:rsid w:val="002A27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7FC"/>
    <w:rPr>
      <w:sz w:val="2"/>
      <w:szCs w:val="2"/>
    </w:rPr>
  </w:style>
  <w:style w:type="character" w:customStyle="1" w:styleId="Small">
    <w:name w:val="Small"/>
    <w:basedOn w:val="DefaultParagraphFont"/>
    <w:rsid w:val="002A27FC"/>
    <w:rPr>
      <w:sz w:val="16"/>
    </w:rPr>
  </w:style>
  <w:style w:type="paragraph" w:customStyle="1" w:styleId="WideTable">
    <w:name w:val="Wide Table"/>
    <w:basedOn w:val="Normal"/>
    <w:rsid w:val="002A27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7FC"/>
  </w:style>
  <w:style w:type="paragraph" w:styleId="Quote">
    <w:name w:val="Quote"/>
    <w:basedOn w:val="Heading1"/>
    <w:link w:val="QuoteChar"/>
    <w:qFormat/>
    <w:rsid w:val="002A27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7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7FC"/>
    <w:pPr>
      <w:pageBreakBefore/>
    </w:pPr>
  </w:style>
  <w:style w:type="paragraph" w:customStyle="1" w:styleId="Border">
    <w:name w:val="Border"/>
    <w:basedOn w:val="Normal"/>
    <w:qFormat/>
    <w:rsid w:val="002A27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7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7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7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7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7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7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7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7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7FC"/>
    <w:rPr>
      <w:u w:val="single"/>
    </w:rPr>
  </w:style>
  <w:style w:type="character" w:customStyle="1" w:styleId="BoldandItalics">
    <w:name w:val="Bold and Italics"/>
    <w:qFormat/>
    <w:rsid w:val="002A27FC"/>
    <w:rPr>
      <w:b/>
      <w:i/>
      <w:u w:val="none"/>
    </w:rPr>
  </w:style>
  <w:style w:type="paragraph" w:styleId="BalloonText">
    <w:name w:val="Balloon Text"/>
    <w:basedOn w:val="Normal"/>
    <w:link w:val="BalloonTextChar"/>
    <w:rsid w:val="002A27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7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7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7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7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7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7FC"/>
    <w:pPr>
      <w:spacing w:before="0" w:after="0"/>
    </w:pPr>
  </w:style>
  <w:style w:type="paragraph" w:customStyle="1" w:styleId="BodyTextBold">
    <w:name w:val="Body Text Bold"/>
    <w:basedOn w:val="BodyText"/>
    <w:qFormat/>
    <w:rsid w:val="002A27FC"/>
    <w:rPr>
      <w:b/>
    </w:rPr>
  </w:style>
  <w:style w:type="character" w:styleId="Hyperlink">
    <w:name w:val="Hyperlink"/>
    <w:basedOn w:val="DefaultParagraphFont"/>
    <w:uiPriority w:val="99"/>
    <w:unhideWhenUsed/>
    <w:rsid w:val="000449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2385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MSFID4019 Research interior decoration and design influences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2022-12-21T05:28:00Z</dcterms:created>
  <dcterms:modified xsi:type="dcterms:W3CDTF">2022-12-21T05:28:00Z</dcterms:modified>
</cp:coreProperties>
</file>