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E1C" w:rsidP="009E4E1C">
      <w:pPr>
        <w:pStyle w:val="Title"/>
      </w:pPr>
      <w:r>
        <w:fldChar w:fldCharType="begin"/>
      </w:r>
      <w:r>
        <w:instrText xml:space="preserve"> TITLE   \* MERGEFORMAT </w:instrText>
      </w:r>
      <w:r>
        <w:fldChar w:fldCharType="separate"/>
      </w:r>
      <w:r>
        <w:t>MSFID4015 Prepare materials and finishes boards for client presentation</w:t>
      </w:r>
      <w:r>
        <w:fldChar w:fldCharType="end"/>
      </w:r>
    </w:p>
    <w:p w:rsidR="009E4E1C" w:rsidP="009E4E1C">
      <w:pPr>
        <w:pStyle w:val="Version"/>
        <w:sectPr w:rsidSect="00F811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112" w:rsidP="00F81112">
      <w:pPr>
        <w:pStyle w:val="SuperHeading"/>
      </w:pPr>
      <w:r w:rsidRPr="00F81112">
        <w:t>MSFID4015 Prepare materials and finishes boards for client presentation</w:t>
      </w:r>
    </w:p>
    <w:p w:rsidR="00000000" w:rsidRPr="00F81112" w:rsidP="00F81112">
      <w:pPr>
        <w:pStyle w:val="Heading1"/>
      </w:pPr>
      <w:bookmarkStart w:id="1" w:name="O_1015586"/>
      <w:bookmarkEnd w:id="1"/>
      <w:r w:rsidRPr="00F81112">
        <w:t>Modification History</w:t>
      </w:r>
    </w:p>
    <w:p w:rsidR="00000000" w:rsidRPr="00F81112" w:rsidP="009E4E1C">
      <w:pPr>
        <w:pStyle w:val="BodyText"/>
      </w:pPr>
      <w:r w:rsidRPr="00F81112">
        <w:t>Release 1. Supersedes and is equivalent to MSFID4003 Prepare a materials board for client presentation.</w:t>
      </w:r>
    </w:p>
    <w:p w:rsidR="00000000" w:rsidRPr="00F81112" w:rsidP="00F81112">
      <w:pPr>
        <w:pStyle w:val="Heading1"/>
      </w:pPr>
      <w:bookmarkStart w:id="2" w:name="O_1015587"/>
      <w:bookmarkEnd w:id="2"/>
      <w:r w:rsidRPr="00F81112">
        <w:t>Application</w:t>
      </w:r>
    </w:p>
    <w:p w:rsidR="00000000" w:rsidRPr="00F81112" w:rsidP="009E4E1C">
      <w:pPr>
        <w:pStyle w:val="BodyText"/>
      </w:pPr>
      <w:r w:rsidRPr="00F81112">
        <w:t>This unit describes the skills and knowledge required to identify presentation requirements and prepare materials or sample board for client presentation for interior decoration and design projects. The materials board includes visual demonstration of colo</w:t>
      </w:r>
      <w:r w:rsidRPr="00F81112">
        <w:t>ur, materials, samples, finishes and textiles used in the decoration and design project.</w:t>
      </w:r>
    </w:p>
    <w:p w:rsidR="00000000" w:rsidRPr="00F81112" w:rsidP="009E4E1C">
      <w:pPr>
        <w:pStyle w:val="BodyText"/>
      </w:pPr>
      <w:r w:rsidRPr="00F81112">
        <w:t>This unit applies to interior decorators and designers.</w:t>
      </w:r>
    </w:p>
    <w:p w:rsidR="00000000" w:rsidRPr="00F81112" w:rsidP="009E4E1C">
      <w:pPr>
        <w:pStyle w:val="BodyText"/>
      </w:pPr>
      <w:r w:rsidRPr="00F81112">
        <w:t>No licensing or certification requirements exist at the time of publication. Relevant legislation, industry sta</w:t>
      </w:r>
      <w:r w:rsidRPr="00F81112">
        <w:t>ndards and codes of practice within Australia must be applied.</w:t>
      </w:r>
    </w:p>
    <w:p w:rsidR="00000000" w:rsidRPr="00F81112" w:rsidP="00F81112">
      <w:pPr>
        <w:pStyle w:val="Heading1"/>
      </w:pPr>
      <w:bookmarkStart w:id="3" w:name="O_1015588"/>
      <w:bookmarkEnd w:id="3"/>
      <w:r w:rsidRPr="00F81112">
        <w:t>Pre-requisite Unit</w:t>
      </w:r>
    </w:p>
    <w:p w:rsidR="00000000" w:rsidRPr="00F81112" w:rsidP="00F81112">
      <w:pPr>
        <w:pStyle w:val="Heading1"/>
      </w:pPr>
      <w:bookmarkStart w:id="4" w:name="O_1015590"/>
      <w:bookmarkEnd w:id="4"/>
      <w:r w:rsidRPr="00F81112">
        <w:t>Unit Sector</w:t>
      </w:r>
    </w:p>
    <w:p w:rsidR="00000000" w:rsidRPr="00F81112" w:rsidP="009E4E1C">
      <w:pPr>
        <w:pStyle w:val="BodyText"/>
      </w:pPr>
      <w:r w:rsidRPr="00F81112">
        <w:t>Interior Decoration and Design</w:t>
      </w:r>
    </w:p>
    <w:p w:rsidR="00000000" w:rsidRPr="00F81112" w:rsidP="00F81112">
      <w:pPr>
        <w:pStyle w:val="Heading1"/>
      </w:pPr>
      <w:bookmarkStart w:id="5" w:name="O_1015591"/>
      <w:bookmarkEnd w:id="5"/>
      <w:r w:rsidRPr="00F81112">
        <w:t>Elements and Performance Criteria</w:t>
      </w:r>
    </w:p>
    <w:tbl>
      <w:tblPr>
        <w:tblW w:w="9520" w:type="dxa"/>
        <w:tblLayout w:type="fixed"/>
        <w:tblCellMar>
          <w:left w:w="62" w:type="dxa"/>
          <w:right w:w="62" w:type="dxa"/>
        </w:tblCellMar>
        <w:tblLook w:val="0000"/>
      </w:tblPr>
      <w:tblGrid>
        <w:gridCol w:w="2531"/>
        <w:gridCol w:w="6989"/>
      </w:tblGrid>
      <w:tr w:rsidTr="009E4E1C">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1112" w:rsidP="00F81112">
            <w:pPr>
              <w:pStyle w:val="BodyText"/>
            </w:pPr>
            <w:r w:rsidRPr="00F8111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1112">
            <w:pPr>
              <w:pStyle w:val="BodyText"/>
              <w:rPr>
                <w:lang w:val="en-NZ"/>
              </w:rPr>
            </w:pPr>
            <w:r w:rsidRPr="00F81112">
              <w:rPr>
                <w:rStyle w:val="SpecialBold"/>
              </w:rPr>
              <w:t>Performance Criteria</w:t>
            </w:r>
          </w:p>
        </w:tc>
      </w:tr>
      <w:tr w:rsidTr="009E4E1C">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1112" w:rsidP="00F81112">
            <w:pPr>
              <w:pStyle w:val="BodyText"/>
            </w:pPr>
            <w:r w:rsidRPr="00F81112">
              <w:rPr>
                <w:rStyle w:val="Emphasis"/>
              </w:rPr>
              <w:t>Elements d</w:t>
            </w:r>
            <w:r w:rsidRPr="00F81112">
              <w:rPr>
                <w:rStyle w:val="Emphasis"/>
              </w:rPr>
              <w:t>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1112">
            <w:pPr>
              <w:pStyle w:val="BodyText"/>
              <w:rPr>
                <w:lang w:val="en-NZ"/>
              </w:rPr>
            </w:pPr>
            <w:r w:rsidRPr="00F81112">
              <w:rPr>
                <w:rStyle w:val="Emphasis"/>
              </w:rPr>
              <w:t>Performance criteria describe the performance needed to demonstrate achievement of the element.</w:t>
            </w:r>
          </w:p>
        </w:tc>
      </w:tr>
      <w:tr w:rsidTr="009E4E1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112">
            <w:pPr>
              <w:pStyle w:val="BodyText"/>
              <w:rPr>
                <w:lang w:val="en-NZ"/>
              </w:rPr>
            </w:pPr>
            <w:r w:rsidRPr="00F81112">
              <w:t>1. Identify presentation requirements from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112" w:rsidP="00F81112">
            <w:pPr>
              <w:pStyle w:val="BodyText"/>
            </w:pPr>
            <w:r w:rsidRPr="00F81112">
              <w:t>1.1 Review project brief to determine presentation requirements</w:t>
            </w:r>
          </w:p>
          <w:p w:rsidR="00000000" w:rsidRPr="00F81112" w:rsidP="00F81112">
            <w:pPr>
              <w:pStyle w:val="BodyText"/>
            </w:pPr>
            <w:r w:rsidRPr="00F81112">
              <w:t>1.2 Confirm parameters for the project with client</w:t>
            </w:r>
          </w:p>
          <w:p w:rsidR="00000000" w:rsidRPr="00F81112" w:rsidP="00F81112">
            <w:pPr>
              <w:pStyle w:val="BodyText"/>
            </w:pPr>
            <w:r w:rsidRPr="00F81112">
              <w:t>1.3 Select work resources based on project requirements</w:t>
            </w:r>
          </w:p>
          <w:p w:rsidR="00000000" w:rsidP="00F81112">
            <w:pPr>
              <w:pStyle w:val="BodyText"/>
              <w:rPr>
                <w:lang w:val="en-NZ"/>
              </w:rPr>
            </w:pPr>
            <w:r w:rsidRPr="00F81112">
              <w:t>1.4 Assess and interpret all required information to inform the presentation process</w:t>
            </w:r>
          </w:p>
        </w:tc>
      </w:tr>
      <w:tr w:rsidTr="009E4E1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112">
            <w:pPr>
              <w:pStyle w:val="BodyText"/>
              <w:rPr>
                <w:lang w:val="en-NZ"/>
              </w:rPr>
            </w:pPr>
            <w:r w:rsidRPr="00F81112">
              <w:t>2. Prepare boards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112" w:rsidP="00F81112">
            <w:pPr>
              <w:pStyle w:val="BodyText"/>
            </w:pPr>
            <w:r w:rsidRPr="00F81112">
              <w:t>2.1 Obtain substrate in the selected colour a</w:t>
            </w:r>
            <w:r w:rsidRPr="00F81112">
              <w:t>nd cut to the desired size</w:t>
            </w:r>
          </w:p>
          <w:p w:rsidR="00000000" w:rsidRPr="00F81112" w:rsidP="00F81112">
            <w:pPr>
              <w:pStyle w:val="BodyText"/>
            </w:pPr>
            <w:r w:rsidRPr="00F81112">
              <w:t>2.2 Gather and prepare visual information in accordance with the design theme and project brief</w:t>
            </w:r>
          </w:p>
          <w:p w:rsidR="00000000" w:rsidRPr="00F81112" w:rsidP="00F81112">
            <w:pPr>
              <w:pStyle w:val="BodyText"/>
            </w:pPr>
            <w:r w:rsidRPr="00F81112">
              <w:t xml:space="preserve">2.3 Gather products, materials and accessories and prepare selected </w:t>
            </w:r>
            <w:r w:rsidRPr="00F81112">
              <w:t>items</w:t>
            </w:r>
          </w:p>
          <w:p w:rsidR="00000000" w:rsidRPr="00F81112" w:rsidP="00F81112">
            <w:pPr>
              <w:pStyle w:val="BodyText"/>
            </w:pPr>
            <w:r w:rsidRPr="00F81112">
              <w:t>2.4 Compose and arrange material and sample board component</w:t>
            </w:r>
            <w:r w:rsidRPr="00F81112">
              <w:t xml:space="preserve">s </w:t>
            </w:r>
          </w:p>
          <w:p w:rsidR="00000000" w:rsidP="00F81112">
            <w:pPr>
              <w:pStyle w:val="BodyText"/>
              <w:rPr>
                <w:lang w:val="en-NZ"/>
              </w:rPr>
            </w:pPr>
            <w:r w:rsidRPr="00F81112">
              <w:t>2.5 Label fixtures or compile a legend that translates the parts and colours</w:t>
            </w:r>
          </w:p>
        </w:tc>
      </w:tr>
      <w:tr w:rsidTr="009E4E1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112">
            <w:pPr>
              <w:pStyle w:val="BodyText"/>
              <w:rPr>
                <w:lang w:val="en-NZ"/>
              </w:rPr>
            </w:pPr>
            <w:r w:rsidRPr="00F81112">
              <w:t>3. Prepare for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112" w:rsidP="00F81112">
            <w:pPr>
              <w:pStyle w:val="BodyText"/>
            </w:pPr>
            <w:r w:rsidRPr="00F81112">
              <w:t>3.1 Develop and prepare presentation methodology suited to the audience</w:t>
            </w:r>
          </w:p>
          <w:p w:rsidR="00000000" w:rsidRPr="00F81112" w:rsidP="00F81112">
            <w:pPr>
              <w:pStyle w:val="BodyText"/>
            </w:pPr>
            <w:r w:rsidRPr="00F81112">
              <w:t xml:space="preserve">3.2 Make board presentation to the client to sell the attributes of </w:t>
            </w:r>
            <w:r w:rsidRPr="00F81112">
              <w:t>the design solution</w:t>
            </w:r>
          </w:p>
          <w:p w:rsidR="00000000" w:rsidRPr="00F81112" w:rsidP="00F81112">
            <w:pPr>
              <w:pStyle w:val="BodyText"/>
            </w:pPr>
            <w:r w:rsidRPr="00F81112">
              <w:t>3.3 Support presentation of materials board information with multimedia and computer-based strategies</w:t>
            </w:r>
          </w:p>
        </w:tc>
      </w:tr>
    </w:tbl>
    <w:p w:rsidR="009E4E1C" w:rsidP="00F81112">
      <w:pPr>
        <w:pStyle w:val="BodyText"/>
      </w:pPr>
    </w:p>
    <w:p w:rsidR="009E4E1C" w:rsidP="00F81112">
      <w:pPr>
        <w:pStyle w:val="BodyText"/>
      </w:pPr>
    </w:p>
    <w:p w:rsidR="00000000" w:rsidRPr="00F81112" w:rsidP="00F81112">
      <w:pPr>
        <w:pStyle w:val="Heading1"/>
      </w:pPr>
      <w:bookmarkStart w:id="6" w:name="O_1015592"/>
      <w:bookmarkEnd w:id="6"/>
      <w:r w:rsidRPr="00F81112">
        <w:t>Foundation Skills</w:t>
      </w:r>
    </w:p>
    <w:p w:rsidR="00000000" w:rsidRPr="00F81112" w:rsidP="009E4E1C">
      <w:pPr>
        <w:pStyle w:val="BodyText"/>
      </w:pPr>
      <w:r w:rsidRPr="00F81112">
        <w:t xml:space="preserve">Foundation skills essential to performance are explicit in the performance criteria of this unit of competency. </w:t>
      </w:r>
    </w:p>
    <w:p w:rsidR="00000000" w:rsidRPr="00F81112" w:rsidP="00F81112">
      <w:pPr>
        <w:pStyle w:val="Heading1"/>
      </w:pPr>
      <w:bookmarkStart w:id="7" w:name="O_1015594"/>
      <w:bookmarkEnd w:id="7"/>
      <w:r w:rsidRPr="00F81112">
        <w:t>Unit Mapping Information</w:t>
      </w:r>
    </w:p>
    <w:p w:rsidR="00000000" w:rsidRPr="00F81112" w:rsidP="009E4E1C">
      <w:pPr>
        <w:pStyle w:val="BodyText"/>
      </w:pPr>
      <w:r w:rsidRPr="00F81112">
        <w:t>Supersedes and is equivalent to MSFID4003 Prepare a materials board for client presentation.</w:t>
      </w:r>
    </w:p>
    <w:p w:rsidR="00000000" w:rsidRPr="00F81112" w:rsidP="00F81112">
      <w:pPr>
        <w:pStyle w:val="Heading1"/>
      </w:pPr>
      <w:bookmarkStart w:id="8" w:name="O_1015601"/>
      <w:bookmarkEnd w:id="8"/>
      <w:r w:rsidRPr="00F81112">
        <w:t>Links</w:t>
      </w:r>
    </w:p>
    <w:p w:rsidR="00000000" w:rsidRPr="00F81112" w:rsidP="009E4E1C">
      <w:pPr>
        <w:pStyle w:val="BodyText"/>
      </w:pPr>
      <w:r w:rsidRPr="00F8111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10CC">
        <w:rPr>
          <w:rStyle w:val="Hyperlink"/>
        </w:rPr>
        <w:t>https://vetnet.gov.au/Pages/TrainingDocs.aspx?q=0601ab95-583a-4e93-b2d4-cfb27b03ed73</w:t>
      </w:r>
      <w:r>
        <w:fldChar w:fldCharType="end"/>
      </w:r>
    </w:p>
    <w:p w:rsidR="00000000" w:rsidRPr="00F81112" w:rsidP="009E4E1C">
      <w:pPr>
        <w:pStyle w:val="BodyText"/>
        <w:sectPr w:rsidSect="00F81112">
          <w:headerReference w:type="default" r:id="rId10"/>
          <w:footerReference w:type="default" r:id="rId11"/>
          <w:pgSz w:w="11908" w:h="16833"/>
          <w:pgMar w:top="1702" w:right="1418" w:bottom="1702" w:left="1418" w:header="992" w:footer="992" w:gutter="0"/>
          <w:cols w:space="720"/>
          <w:noEndnote/>
          <w:docGrid w:linePitch="299"/>
        </w:sectPr>
      </w:pPr>
    </w:p>
    <w:p w:rsidR="00000000" w:rsidRPr="00F81112" w:rsidP="00F81112">
      <w:pPr>
        <w:pStyle w:val="SuperHeading"/>
      </w:pPr>
      <w:r w:rsidRPr="00F81112">
        <w:t>Assessment Requirements for MSFID4015 Prepar</w:t>
      </w:r>
      <w:r w:rsidRPr="00F81112">
        <w:t>e materials and finishes boards for client presentation</w:t>
      </w:r>
    </w:p>
    <w:p w:rsidR="00000000" w:rsidRPr="00F81112" w:rsidP="00F81112">
      <w:pPr>
        <w:pStyle w:val="Heading1"/>
      </w:pPr>
      <w:bookmarkStart w:id="9" w:name="O_1015596"/>
      <w:bookmarkEnd w:id="9"/>
      <w:r w:rsidRPr="00F81112">
        <w:t>Modification History</w:t>
      </w:r>
    </w:p>
    <w:p w:rsidR="009E4E1C" w:rsidP="009E4E1C">
      <w:pPr>
        <w:pStyle w:val="BodyText"/>
      </w:pPr>
      <w:r w:rsidRPr="00F81112">
        <w:t>Release 1. Supersedes and is equivalent to MSFID4003 Prepare a materials board for client presentation.</w:t>
      </w:r>
    </w:p>
    <w:p w:rsidR="00000000" w:rsidRPr="00F81112" w:rsidP="00F81112">
      <w:pPr>
        <w:pStyle w:val="Heading1"/>
      </w:pPr>
      <w:bookmarkStart w:id="10" w:name="O_1015597"/>
      <w:bookmarkEnd w:id="10"/>
      <w:r w:rsidRPr="00F81112">
        <w:t>Performance Evidence</w:t>
      </w:r>
    </w:p>
    <w:p w:rsidR="00000000" w:rsidRPr="00F81112" w:rsidP="009E4E1C">
      <w:pPr>
        <w:pStyle w:val="BodyText"/>
      </w:pPr>
      <w:r w:rsidRPr="00F81112">
        <w:t xml:space="preserve">There must be evidence the candidate has completed the tasks outlined in the elements and performance criteria of this unit, and: </w:t>
      </w:r>
    </w:p>
    <w:p w:rsidR="00000000" w:rsidRPr="00F81112" w:rsidP="00F81112">
      <w:pPr>
        <w:pStyle w:val="ListBullet"/>
      </w:pPr>
      <w:r w:rsidRPr="00F81112">
        <w:t>prepared materials and finishes boards for 3 different decoration or design solutions.</w:t>
      </w:r>
    </w:p>
    <w:p w:rsidR="00000000" w:rsidRPr="00F81112" w:rsidP="00F81112">
      <w:pPr>
        <w:pStyle w:val="AllowPageBreak"/>
      </w:pPr>
    </w:p>
    <w:p w:rsidR="00000000" w:rsidRPr="00F81112" w:rsidP="00F81112">
      <w:pPr>
        <w:pStyle w:val="Heading1"/>
      </w:pPr>
      <w:bookmarkStart w:id="11" w:name="O_1015598"/>
      <w:bookmarkEnd w:id="11"/>
      <w:r w:rsidRPr="00F81112">
        <w:t>Knowledge Evidence</w:t>
      </w:r>
    </w:p>
    <w:p w:rsidR="00000000" w:rsidRPr="00F81112" w:rsidP="009E4E1C">
      <w:pPr>
        <w:pStyle w:val="BodyText"/>
      </w:pPr>
      <w:r w:rsidRPr="00F81112">
        <w:t>There must be evidence the candidate has knowledge of:</w:t>
      </w:r>
    </w:p>
    <w:p w:rsidR="00000000" w:rsidRPr="00F81112" w:rsidP="00F81112">
      <w:pPr>
        <w:pStyle w:val="ListBullet"/>
      </w:pPr>
      <w:r w:rsidRPr="00F81112">
        <w:t>elements and principles of design, their interrelationships, and how they are used in interior decoration</w:t>
      </w:r>
    </w:p>
    <w:p w:rsidR="00000000" w:rsidRPr="00F81112" w:rsidP="00F81112">
      <w:pPr>
        <w:pStyle w:val="ListBullet"/>
      </w:pPr>
      <w:r w:rsidRPr="00F81112">
        <w:t xml:space="preserve">purpose and typical components of a materials and finishes board </w:t>
      </w:r>
    </w:p>
    <w:p w:rsidR="00000000" w:rsidRPr="00F81112" w:rsidP="00F81112">
      <w:pPr>
        <w:pStyle w:val="ListBullet"/>
      </w:pPr>
      <w:r w:rsidRPr="00F81112">
        <w:t>how to construct a material</w:t>
      </w:r>
      <w:r w:rsidRPr="00F81112">
        <w:t>s board:</w:t>
      </w:r>
    </w:p>
    <w:p w:rsidR="00000000" w:rsidRPr="00F81112" w:rsidP="00F81112">
      <w:pPr>
        <w:pStyle w:val="ListBullet2"/>
      </w:pPr>
      <w:r w:rsidRPr="00F81112">
        <w:t>types of materials available for substrate</w:t>
      </w:r>
    </w:p>
    <w:p w:rsidR="00000000" w:rsidRPr="00F81112" w:rsidP="00F81112">
      <w:pPr>
        <w:pStyle w:val="ListBullet2"/>
      </w:pPr>
      <w:r w:rsidRPr="00F81112">
        <w:t>ways of organising the board for maximum effect</w:t>
      </w:r>
    </w:p>
    <w:p w:rsidR="00000000" w:rsidRPr="00F81112" w:rsidP="00F81112">
      <w:pPr>
        <w:pStyle w:val="ListBullet2"/>
      </w:pPr>
      <w:r w:rsidRPr="00F81112">
        <w:t>fixing methods for different components</w:t>
      </w:r>
    </w:p>
    <w:p w:rsidR="00000000" w:rsidRPr="00F81112" w:rsidP="00F81112">
      <w:pPr>
        <w:pStyle w:val="ListBullet"/>
      </w:pPr>
      <w:r w:rsidRPr="00F81112">
        <w:t>visual presentation methods and tools for supporting a materials board, including digital options</w:t>
      </w:r>
    </w:p>
    <w:p w:rsidR="00000000" w:rsidRPr="00F81112" w:rsidP="00F81112">
      <w:pPr>
        <w:pStyle w:val="ListBullet"/>
      </w:pPr>
      <w:r w:rsidRPr="00F81112">
        <w:t>psychology of colours.</w:t>
      </w:r>
    </w:p>
    <w:p w:rsidR="00000000" w:rsidRPr="00F81112" w:rsidP="00F81112">
      <w:pPr>
        <w:pStyle w:val="AllowPageBreak"/>
      </w:pPr>
    </w:p>
    <w:p w:rsidR="00000000" w:rsidRPr="00F81112" w:rsidP="00F81112">
      <w:pPr>
        <w:pStyle w:val="Heading1"/>
      </w:pPr>
      <w:bookmarkStart w:id="12" w:name="O_1015599"/>
      <w:bookmarkEnd w:id="12"/>
      <w:r w:rsidRPr="00F81112">
        <w:t>Assessment Conditions</w:t>
      </w:r>
    </w:p>
    <w:p w:rsidR="00000000" w:rsidRPr="00F81112" w:rsidP="009E4E1C">
      <w:pPr>
        <w:pStyle w:val="BodyText"/>
      </w:pPr>
      <w:r w:rsidRPr="00F81112">
        <w:t xml:space="preserve">Skills must have been demonstrated in the workplace or in a simulated environment that reflects workplace conditions and contingencies. The following conditions must be met for this unit: </w:t>
      </w:r>
    </w:p>
    <w:p w:rsidR="00000000" w:rsidRPr="00F81112" w:rsidP="00F81112">
      <w:pPr>
        <w:pStyle w:val="ListBullet"/>
      </w:pPr>
      <w:r w:rsidRPr="00F81112">
        <w:t>us</w:t>
      </w:r>
      <w:r w:rsidRPr="00F81112">
        <w:t xml:space="preserve">e of suitable facilities, equipment and resources, including: </w:t>
      </w:r>
    </w:p>
    <w:p w:rsidR="00000000" w:rsidRPr="00F81112" w:rsidP="00F81112">
      <w:pPr>
        <w:pStyle w:val="ListBullet2"/>
      </w:pPr>
      <w:r w:rsidRPr="00F81112">
        <w:t>design briefs</w:t>
      </w:r>
    </w:p>
    <w:p w:rsidR="00000000" w:rsidRPr="00F81112" w:rsidP="00F81112">
      <w:pPr>
        <w:pStyle w:val="ListBullet2"/>
      </w:pPr>
      <w:r w:rsidRPr="00F81112">
        <w:t>physical materials and samples for boards.</w:t>
      </w:r>
    </w:p>
    <w:p w:rsidR="00000000" w:rsidRPr="00F81112" w:rsidP="009E4E1C">
      <w:pPr>
        <w:pStyle w:val="BodyText"/>
      </w:pPr>
      <w:r w:rsidRPr="00F81112">
        <w:t>Assessors must satisfy the NVR/AQTF mandatory competency requirements for assessors.</w:t>
      </w:r>
    </w:p>
    <w:p w:rsidR="00000000" w:rsidRPr="00F81112" w:rsidP="00F81112">
      <w:pPr>
        <w:pStyle w:val="Heading1"/>
      </w:pPr>
      <w:bookmarkStart w:id="13" w:name="O_1015602"/>
      <w:bookmarkEnd w:id="13"/>
      <w:r w:rsidRPr="00F81112">
        <w:t>Links</w:t>
      </w:r>
    </w:p>
    <w:p w:rsidR="00000000" w:rsidRPr="00F81112" w:rsidP="009E4E1C">
      <w:pPr>
        <w:pStyle w:val="BodyText"/>
      </w:pPr>
      <w:r w:rsidRPr="00F8111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10CC">
        <w:rPr>
          <w:rStyle w:val="Hyperlink"/>
        </w:rPr>
        <w:t>https://vetnet.gov.au/Pages/TrainingDocs.aspx?q=0601ab95-583a-4e93-b2d4-cfb27b03ed73</w:t>
      </w:r>
      <w:r>
        <w:fldChar w:fldCharType="end"/>
      </w:r>
    </w:p>
    <w:p w:rsidR="00000000" w:rsidRPr="00F81112" w:rsidP="00F81112"/>
    <w:sectPr w:rsidSect="00F811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2" w:rsidRPr="009E4E1C" w:rsidP="009E4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1C" w:rsidP="00F81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4E1C" w:rsidP="00F811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E4E1C" w:rsidP="00F811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2" w:rsidP="00F81112">
    <w:pPr>
      <w:pStyle w:val="Footer"/>
      <w:framePr w:wrap="around"/>
    </w:pPr>
    <w:r>
      <w:fldChar w:fldCharType="begin"/>
    </w:r>
    <w:r>
      <w:instrText xml:space="preserve"> DOCPROPERTY  Subject  \* MERGEFORMAT </w:instrText>
    </w:r>
    <w:r>
      <w:fldChar w:fldCharType="separate"/>
    </w:r>
    <w:r w:rsidR="009E4E1C">
      <w:t>Approved</w:t>
    </w:r>
    <w:r w:rsidR="009E4E1C">
      <w:fldChar w:fldCharType="end"/>
    </w:r>
    <w:r>
      <w:tab/>
      <w:t xml:space="preserve">Page </w:t>
    </w:r>
    <w:r>
      <w:fldChar w:fldCharType="begin"/>
    </w:r>
    <w:r>
      <w:instrText xml:space="preserve"> PAGE  \* Arabic  \* MERGEFORMAT </w:instrText>
    </w:r>
    <w:r>
      <w:fldChar w:fldCharType="separate"/>
    </w:r>
    <w:r w:rsidR="009E4E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4E1C">
      <w:rPr>
        <w:noProof/>
      </w:rPr>
      <w:t>4</w:t>
    </w:r>
    <w:r>
      <w:rPr>
        <w:noProof/>
      </w:rPr>
      <w:fldChar w:fldCharType="end"/>
    </w:r>
  </w:p>
  <w:p w:rsidR="00F81112" w:rsidP="00F81112">
    <w:pPr>
      <w:pStyle w:val="Footer"/>
      <w:framePr w:wrap="around"/>
    </w:pPr>
    <w:r>
      <w:t xml:space="preserve">© Commonwealth of Australia, </w:t>
    </w:r>
    <w:r>
      <w:fldChar w:fldCharType="begin"/>
    </w:r>
    <w:r>
      <w:instrText xml:space="preserve"> DATE  \@ "yyyy"  \* MERGEFORMAT </w:instrText>
    </w:r>
    <w:r>
      <w:fldChar w:fldCharType="separate"/>
    </w:r>
    <w:r w:rsidR="009E4E1C">
      <w:rPr>
        <w:noProof/>
      </w:rPr>
      <w:t>2025</w:t>
    </w:r>
    <w:r>
      <w:fldChar w:fldCharType="end"/>
    </w:r>
    <w:r>
      <w:tab/>
    </w:r>
    <w:r>
      <w:fldChar w:fldCharType="begin"/>
    </w:r>
    <w:r>
      <w:instrText xml:space="preserve"> DOCPROPERTY  Author  \* MERGEFORMAT </w:instrText>
    </w:r>
    <w:r>
      <w:fldChar w:fldCharType="separate"/>
    </w:r>
    <w:r w:rsidR="009E4E1C">
      <w:t>Skills Insight</w:t>
    </w:r>
    <w:r w:rsidR="009E4E1C">
      <w:fldChar w:fldCharType="end"/>
    </w:r>
  </w:p>
  <w:p w:rsidR="00F81112" w:rsidP="00F811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112" w:rsidRPr="009E4E1C" w:rsidP="009E4E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1C" w:rsidRPr="002D2AF8" w:rsidP="00F81112">
    <w:pPr>
      <w:pStyle w:val="Header"/>
      <w:framePr w:wrap="around"/>
    </w:pPr>
    <w:r>
      <w:fldChar w:fldCharType="begin"/>
    </w:r>
    <w:r>
      <w:instrText xml:space="preserve"> TITLE   \* MERGEFORMAT </w:instrText>
    </w:r>
    <w:r>
      <w:fldChar w:fldCharType="separate"/>
    </w:r>
    <w:r>
      <w:t>MSFID4015 Prepare materials and finishes boards for client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4E1C" w:rsidP="00F811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2" w:rsidRPr="002D2AF8" w:rsidP="00F81112">
    <w:pPr>
      <w:pStyle w:val="Header"/>
      <w:framePr w:wrap="around"/>
    </w:pPr>
    <w:r>
      <w:fldChar w:fldCharType="begin"/>
    </w:r>
    <w:r>
      <w:instrText xml:space="preserve"> TITLE   \* MERGEFORMAT </w:instrText>
    </w:r>
    <w:r>
      <w:fldChar w:fldCharType="separate"/>
    </w:r>
    <w:r w:rsidR="009E4E1C">
      <w:t>MSFID4015 Prepare materials and finishes boards for client presentation</w:t>
    </w:r>
    <w:r w:rsidR="009E4E1C">
      <w:fldChar w:fldCharType="end"/>
    </w:r>
    <w:r>
      <w:tab/>
      <w:t xml:space="preserve">Date this document was generated: </w:t>
    </w:r>
    <w:r>
      <w:fldChar w:fldCharType="begin"/>
    </w:r>
    <w:r>
      <w:instrText xml:space="preserve"> CREATEDATE  \@ "d MMMM yyyy"  \* MERGEFORMAT </w:instrText>
    </w:r>
    <w:r>
      <w:fldChar w:fldCharType="separate"/>
    </w:r>
    <w:r w:rsidR="009E4E1C">
      <w:rPr>
        <w:noProof/>
      </w:rPr>
      <w:t>1 March 2025</w:t>
    </w:r>
    <w:r>
      <w:fldChar w:fldCharType="end"/>
    </w:r>
  </w:p>
  <w:p w:rsidR="00F81112" w:rsidP="00F81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620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8C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AC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112"/>
    <w:pPr>
      <w:spacing w:before="360" w:after="60"/>
      <w:outlineLvl w:val="0"/>
    </w:pPr>
    <w:rPr>
      <w:sz w:val="32"/>
    </w:rPr>
  </w:style>
  <w:style w:type="paragraph" w:styleId="Heading2">
    <w:name w:val="heading 2"/>
    <w:basedOn w:val="HeadingBase"/>
    <w:next w:val="BodyText"/>
    <w:link w:val="Heading2Char"/>
    <w:qFormat/>
    <w:rsid w:val="00F81112"/>
    <w:pPr>
      <w:keepLines/>
      <w:spacing w:before="240" w:after="120"/>
      <w:outlineLvl w:val="1"/>
    </w:pPr>
    <w:rPr>
      <w:sz w:val="28"/>
      <w:szCs w:val="40"/>
    </w:rPr>
  </w:style>
  <w:style w:type="paragraph" w:styleId="Heading3">
    <w:name w:val="heading 3"/>
    <w:basedOn w:val="HeadingBase"/>
    <w:next w:val="BodyText"/>
    <w:link w:val="Heading3Char"/>
    <w:qFormat/>
    <w:rsid w:val="00F81112"/>
    <w:pPr>
      <w:spacing w:before="180" w:after="120"/>
      <w:outlineLvl w:val="2"/>
    </w:pPr>
    <w:rPr>
      <w:spacing w:val="-10"/>
      <w:kern w:val="32"/>
    </w:rPr>
  </w:style>
  <w:style w:type="paragraph" w:styleId="Heading4">
    <w:name w:val="heading 4"/>
    <w:basedOn w:val="HeadingBase"/>
    <w:next w:val="BodyText"/>
    <w:link w:val="Heading4Char"/>
    <w:qFormat/>
    <w:rsid w:val="00F81112"/>
    <w:pPr>
      <w:spacing w:before="160" w:after="120"/>
      <w:outlineLvl w:val="3"/>
    </w:pPr>
    <w:rPr>
      <w:sz w:val="22"/>
    </w:rPr>
  </w:style>
  <w:style w:type="paragraph" w:styleId="Heading5">
    <w:name w:val="heading 5"/>
    <w:basedOn w:val="HeadingBase"/>
    <w:next w:val="Normal"/>
    <w:link w:val="Heading5Char"/>
    <w:qFormat/>
    <w:rsid w:val="00F81112"/>
    <w:pPr>
      <w:spacing w:before="80"/>
      <w:outlineLvl w:val="4"/>
    </w:pPr>
    <w:rPr>
      <w:color w:val="918585"/>
      <w:sz w:val="20"/>
    </w:rPr>
  </w:style>
  <w:style w:type="paragraph" w:styleId="Heading6">
    <w:name w:val="heading 6"/>
    <w:basedOn w:val="HeadingBase"/>
    <w:next w:val="Normal"/>
    <w:link w:val="Heading6Char"/>
    <w:qFormat/>
    <w:rsid w:val="00F81112"/>
    <w:pPr>
      <w:spacing w:before="60"/>
      <w:outlineLvl w:val="5"/>
    </w:pPr>
    <w:rPr>
      <w:color w:val="918585"/>
      <w:sz w:val="20"/>
    </w:rPr>
  </w:style>
  <w:style w:type="paragraph" w:styleId="Heading7">
    <w:name w:val="heading 7"/>
    <w:basedOn w:val="Normal"/>
    <w:next w:val="Normal"/>
    <w:link w:val="Heading7Char"/>
    <w:qFormat/>
    <w:rsid w:val="00F81112"/>
    <w:pPr>
      <w:ind w:left="720"/>
      <w:outlineLvl w:val="6"/>
    </w:pPr>
    <w:rPr>
      <w:i/>
    </w:rPr>
  </w:style>
  <w:style w:type="paragraph" w:styleId="Heading8">
    <w:name w:val="heading 8"/>
    <w:basedOn w:val="Normal"/>
    <w:next w:val="Normal"/>
    <w:link w:val="Heading8Char"/>
    <w:qFormat/>
    <w:rsid w:val="00F81112"/>
    <w:pPr>
      <w:ind w:left="720"/>
      <w:outlineLvl w:val="7"/>
    </w:pPr>
    <w:rPr>
      <w:i/>
    </w:rPr>
  </w:style>
  <w:style w:type="paragraph" w:styleId="Heading9">
    <w:name w:val="heading 9"/>
    <w:basedOn w:val="Normal"/>
    <w:next w:val="Normal"/>
    <w:link w:val="Heading9Char"/>
    <w:qFormat/>
    <w:rsid w:val="00F81112"/>
    <w:pPr>
      <w:ind w:left="720"/>
      <w:outlineLvl w:val="8"/>
    </w:pPr>
    <w:rPr>
      <w:i/>
    </w:rPr>
  </w:style>
  <w:style w:type="character" w:default="1" w:styleId="DefaultParagraphFont">
    <w:name w:val="Default Paragraph Font"/>
    <w:uiPriority w:val="1"/>
    <w:unhideWhenUsed/>
    <w:rsid w:val="00F81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112"/>
  </w:style>
  <w:style w:type="character" w:customStyle="1" w:styleId="Heading1Char">
    <w:name w:val="Heading 1 Char"/>
    <w:basedOn w:val="DefaultParagraphFont"/>
    <w:link w:val="Heading1"/>
    <w:rsid w:val="00F81112"/>
    <w:rPr>
      <w:rFonts w:ascii="Times New Roman" w:eastAsia="Times New Roman" w:hAnsi="Times New Roman" w:cs="Times New Roman"/>
      <w:b/>
      <w:sz w:val="32"/>
      <w:szCs w:val="20"/>
      <w:lang w:eastAsia="en-US"/>
    </w:rPr>
  </w:style>
  <w:style w:type="paragraph" w:styleId="BodyText">
    <w:name w:val="Body Text"/>
    <w:basedOn w:val="Normal"/>
    <w:link w:val="BodyTextChar"/>
    <w:rsid w:val="00F811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112"/>
    <w:rPr>
      <w:rFonts w:ascii="Times New Roman" w:eastAsia="Times New Roman" w:hAnsi="Times New Roman" w:cs="Times New Roman"/>
      <w:sz w:val="24"/>
      <w:lang w:eastAsia="en-US"/>
    </w:rPr>
  </w:style>
  <w:style w:type="paragraph" w:styleId="ListBullet">
    <w:name w:val="List Bullet"/>
    <w:basedOn w:val="List"/>
    <w:rsid w:val="00F81112"/>
    <w:pPr>
      <w:numPr>
        <w:numId w:val="12"/>
      </w:numPr>
      <w:tabs>
        <w:tab w:val="clear" w:pos="340"/>
      </w:tabs>
      <w:spacing w:before="40" w:after="40"/>
    </w:pPr>
  </w:style>
  <w:style w:type="character" w:customStyle="1" w:styleId="SpecialBold">
    <w:name w:val="Special Bold"/>
    <w:basedOn w:val="DefaultParagraphFont"/>
    <w:rsid w:val="00F81112"/>
    <w:rPr>
      <w:b/>
      <w:spacing w:val="0"/>
    </w:rPr>
  </w:style>
  <w:style w:type="paragraph" w:styleId="ListBullet2">
    <w:name w:val="List Bullet 2"/>
    <w:basedOn w:val="List2"/>
    <w:rsid w:val="00F81112"/>
    <w:pPr>
      <w:numPr>
        <w:numId w:val="13"/>
      </w:numPr>
      <w:tabs>
        <w:tab w:val="clear" w:pos="680"/>
      </w:tabs>
    </w:pPr>
  </w:style>
  <w:style w:type="character" w:styleId="Emphasis">
    <w:name w:val="Emphasis"/>
    <w:basedOn w:val="DefaultParagraphFont"/>
    <w:qFormat/>
    <w:rsid w:val="00F81112"/>
    <w:rPr>
      <w:i/>
    </w:rPr>
  </w:style>
  <w:style w:type="paragraph" w:customStyle="1" w:styleId="SuperHeading">
    <w:name w:val="SuperHeading"/>
    <w:basedOn w:val="Normal"/>
    <w:rsid w:val="00F81112"/>
    <w:pPr>
      <w:spacing w:before="240" w:after="120"/>
      <w:outlineLvl w:val="0"/>
    </w:pPr>
    <w:rPr>
      <w:rFonts w:ascii="Times New Roman" w:hAnsi="Times New Roman"/>
      <w:b/>
      <w:sz w:val="32"/>
    </w:rPr>
  </w:style>
  <w:style w:type="paragraph" w:customStyle="1" w:styleId="AllowPageBreak">
    <w:name w:val="AllowPageBreak"/>
    <w:rsid w:val="00F81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112"/>
    <w:rPr>
      <w:rFonts w:ascii="Courier New" w:eastAsia="Times New Roman" w:hAnsi="Courier New" w:cs="Times New Roman"/>
      <w:i/>
      <w:szCs w:val="20"/>
      <w:lang w:eastAsia="en-US"/>
    </w:rPr>
  </w:style>
  <w:style w:type="paragraph" w:customStyle="1" w:styleId="HeadingBase">
    <w:name w:val="Heading Base"/>
    <w:rsid w:val="00F81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112"/>
    <w:pPr>
      <w:tabs>
        <w:tab w:val="right" w:leader="dot" w:pos="9072"/>
      </w:tabs>
      <w:ind w:left="567"/>
    </w:pPr>
    <w:rPr>
      <w:szCs w:val="22"/>
    </w:rPr>
  </w:style>
  <w:style w:type="paragraph" w:customStyle="1" w:styleId="TOCBase">
    <w:name w:val="TOC Base"/>
    <w:rsid w:val="00F81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112"/>
    <w:pPr>
      <w:tabs>
        <w:tab w:val="right" w:leader="dot" w:pos="9072"/>
      </w:tabs>
      <w:spacing w:before="40" w:after="40"/>
      <w:ind w:left="284"/>
    </w:pPr>
    <w:rPr>
      <w:rFonts w:ascii="Times New Roman" w:hAnsi="Times New Roman"/>
    </w:rPr>
  </w:style>
  <w:style w:type="paragraph" w:styleId="TOC1">
    <w:name w:val="toc 1"/>
    <w:basedOn w:val="TOCBase"/>
    <w:next w:val="Normal"/>
    <w:rsid w:val="00F811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112"/>
    <w:rPr>
      <w:rFonts w:ascii="Times New Roman" w:eastAsia="Times New Roman" w:hAnsi="Times New Roman" w:cs="Times New Roman"/>
      <w:sz w:val="16"/>
      <w:lang w:eastAsia="en-US"/>
    </w:rPr>
  </w:style>
  <w:style w:type="paragraph" w:styleId="Title">
    <w:name w:val="Title"/>
    <w:basedOn w:val="HeadingBase"/>
    <w:link w:val="TitleChar"/>
    <w:qFormat/>
    <w:rsid w:val="00F81112"/>
    <w:pPr>
      <w:spacing w:before="5040"/>
      <w:jc w:val="center"/>
    </w:pPr>
    <w:rPr>
      <w:sz w:val="48"/>
      <w:szCs w:val="72"/>
      <w:lang w:val="en-US"/>
    </w:rPr>
  </w:style>
  <w:style w:type="character" w:customStyle="1" w:styleId="TitleChar">
    <w:name w:val="Title Char"/>
    <w:basedOn w:val="DefaultParagraphFont"/>
    <w:link w:val="Title"/>
    <w:rsid w:val="00F81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112"/>
    <w:pPr>
      <w:tabs>
        <w:tab w:val="left" w:pos="3600"/>
        <w:tab w:val="left" w:pos="3958"/>
      </w:tabs>
    </w:pPr>
  </w:style>
  <w:style w:type="paragraph" w:styleId="List">
    <w:name w:val="List"/>
    <w:basedOn w:val="BodyText"/>
    <w:next w:val="BodyText"/>
    <w:rsid w:val="00F81112"/>
    <w:pPr>
      <w:tabs>
        <w:tab w:val="left" w:pos="340"/>
      </w:tabs>
      <w:spacing w:before="60" w:after="60"/>
      <w:ind w:left="340" w:hanging="340"/>
    </w:pPr>
  </w:style>
  <w:style w:type="paragraph" w:customStyle="1" w:styleId="Note">
    <w:name w:val="Note"/>
    <w:basedOn w:val="BodyText"/>
    <w:rsid w:val="00F81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112"/>
    <w:pPr>
      <w:framePr w:wrap="auto" w:hAnchor="text" w:y="6049"/>
    </w:pPr>
    <w:rPr>
      <w:color w:val="000000"/>
      <w:sz w:val="40"/>
    </w:rPr>
  </w:style>
  <w:style w:type="paragraph" w:customStyle="1" w:styleId="TOCTitle">
    <w:name w:val="TOCTitle"/>
    <w:basedOn w:val="Heading1"/>
    <w:rsid w:val="00F81112"/>
    <w:pPr>
      <w:spacing w:after="240"/>
      <w:jc w:val="center"/>
      <w:outlineLvl w:val="9"/>
    </w:pPr>
    <w:rPr>
      <w:caps/>
    </w:rPr>
  </w:style>
  <w:style w:type="paragraph" w:customStyle="1" w:styleId="Version">
    <w:name w:val="Version"/>
    <w:rsid w:val="00F81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112"/>
    <w:pPr>
      <w:keepNext w:val="0"/>
      <w:tabs>
        <w:tab w:val="right" w:pos="4176"/>
      </w:tabs>
      <w:ind w:left="198" w:hanging="198"/>
    </w:pPr>
    <w:rPr>
      <w:rFonts w:ascii="Garamond" w:hAnsi="Garamond"/>
    </w:rPr>
  </w:style>
  <w:style w:type="paragraph" w:styleId="IndexHeading">
    <w:name w:val="index heading"/>
    <w:basedOn w:val="Normal"/>
    <w:next w:val="Index1"/>
    <w:semiHidden/>
    <w:rsid w:val="00F81112"/>
    <w:pPr>
      <w:spacing w:before="120" w:after="120"/>
    </w:pPr>
    <w:rPr>
      <w:rFonts w:ascii="Arial" w:hAnsi="Arial"/>
      <w:b/>
      <w:color w:val="918585"/>
      <w:sz w:val="24"/>
    </w:rPr>
  </w:style>
  <w:style w:type="paragraph" w:styleId="Header">
    <w:name w:val="header"/>
    <w:basedOn w:val="Normal"/>
    <w:link w:val="HeaderChar"/>
    <w:rsid w:val="00F81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112"/>
    <w:rPr>
      <w:rFonts w:ascii="Times New Roman" w:eastAsia="Times New Roman" w:hAnsi="Times New Roman" w:cs="Times New Roman"/>
      <w:sz w:val="16"/>
      <w:szCs w:val="20"/>
      <w:lang w:val="en-GB" w:eastAsia="en-US"/>
    </w:rPr>
  </w:style>
  <w:style w:type="paragraph" w:customStyle="1" w:styleId="Chapter">
    <w:name w:val="Chapter"/>
    <w:basedOn w:val="Normal"/>
    <w:rsid w:val="00F81112"/>
    <w:pPr>
      <w:spacing w:before="240"/>
    </w:pPr>
    <w:rPr>
      <w:rFonts w:ascii="Times New Roman" w:hAnsi="Times New Roman"/>
      <w:smallCaps/>
      <w:spacing w:val="80"/>
      <w:sz w:val="28"/>
    </w:rPr>
  </w:style>
  <w:style w:type="paragraph" w:customStyle="1" w:styleId="InChapter">
    <w:name w:val="InChapter"/>
    <w:basedOn w:val="Heading3"/>
    <w:rsid w:val="00F81112"/>
    <w:pPr>
      <w:spacing w:after="240"/>
      <w:outlineLvl w:val="9"/>
    </w:pPr>
    <w:rPr>
      <w:noProof/>
    </w:rPr>
  </w:style>
  <w:style w:type="paragraph" w:styleId="Index2">
    <w:name w:val="index 2"/>
    <w:basedOn w:val="Normal"/>
    <w:next w:val="Normal"/>
    <w:semiHidden/>
    <w:rsid w:val="00F81112"/>
    <w:pPr>
      <w:tabs>
        <w:tab w:val="right" w:pos="4176"/>
      </w:tabs>
      <w:ind w:left="568" w:hanging="284"/>
    </w:pPr>
    <w:rPr>
      <w:rFonts w:ascii="Garamond" w:hAnsi="Garamond"/>
    </w:rPr>
  </w:style>
  <w:style w:type="paragraph" w:customStyle="1" w:styleId="Byline">
    <w:name w:val="Byline"/>
    <w:rsid w:val="00F81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112"/>
    <w:pPr>
      <w:tabs>
        <w:tab w:val="clear" w:pos="3600"/>
        <w:tab w:val="clear" w:pos="3958"/>
      </w:tabs>
      <w:jc w:val="right"/>
    </w:pPr>
  </w:style>
  <w:style w:type="paragraph" w:styleId="Caption">
    <w:name w:val="caption"/>
    <w:basedOn w:val="BodyText"/>
    <w:next w:val="Normal"/>
    <w:qFormat/>
    <w:rsid w:val="00F81112"/>
    <w:pPr>
      <w:framePr w:w="2268" w:hSpace="181" w:vSpace="181" w:wrap="around" w:vAnchor="text" w:hAnchor="page" w:x="1135" w:y="285" w:anchorLock="1"/>
    </w:pPr>
    <w:rPr>
      <w:i/>
    </w:rPr>
  </w:style>
  <w:style w:type="paragraph" w:customStyle="1" w:styleId="MiniTOCTitle">
    <w:name w:val="MiniTOCTitle"/>
    <w:basedOn w:val="Heading4"/>
    <w:rsid w:val="00F81112"/>
    <w:pPr>
      <w:spacing w:before="240"/>
      <w:outlineLvl w:val="9"/>
    </w:pPr>
    <w:rPr>
      <w:noProof/>
      <w:sz w:val="24"/>
    </w:rPr>
  </w:style>
  <w:style w:type="paragraph" w:customStyle="1" w:styleId="MiniTOCItem">
    <w:name w:val="MiniTOCItem"/>
    <w:basedOn w:val="ListBullet"/>
    <w:rsid w:val="00F81112"/>
    <w:pPr>
      <w:numPr>
        <w:numId w:val="0"/>
      </w:numPr>
      <w:tabs>
        <w:tab w:val="right" w:leader="dot" w:pos="6521"/>
      </w:tabs>
      <w:spacing w:before="0" w:after="0"/>
    </w:pPr>
  </w:style>
  <w:style w:type="paragraph" w:customStyle="1" w:styleId="TOFTitle">
    <w:name w:val="TOFTitle"/>
    <w:basedOn w:val="TOCTitle"/>
    <w:rsid w:val="00F81112"/>
  </w:style>
  <w:style w:type="paragraph" w:styleId="TableofFigures">
    <w:name w:val="table of figures"/>
    <w:basedOn w:val="Normal"/>
    <w:next w:val="Normal"/>
    <w:semiHidden/>
    <w:rsid w:val="00F81112"/>
    <w:pPr>
      <w:tabs>
        <w:tab w:val="right" w:leader="dot" w:pos="9072"/>
      </w:tabs>
      <w:ind w:left="970" w:hanging="403"/>
    </w:pPr>
    <w:rPr>
      <w:rFonts w:ascii="Times New Roman" w:hAnsi="Times New Roman"/>
      <w:b/>
    </w:rPr>
  </w:style>
  <w:style w:type="paragraph" w:styleId="ListNumber">
    <w:name w:val="List Number"/>
    <w:basedOn w:val="List"/>
    <w:rsid w:val="00F81112"/>
    <w:pPr>
      <w:numPr>
        <w:numId w:val="15"/>
      </w:numPr>
      <w:tabs>
        <w:tab w:val="clear" w:pos="340"/>
      </w:tabs>
    </w:pPr>
  </w:style>
  <w:style w:type="character" w:customStyle="1" w:styleId="WingdingSymbols">
    <w:name w:val="Wingding Symbols"/>
    <w:rsid w:val="00F81112"/>
    <w:rPr>
      <w:rFonts w:ascii="Wingdings" w:hAnsi="Wingdings"/>
    </w:rPr>
  </w:style>
  <w:style w:type="paragraph" w:customStyle="1" w:styleId="TableHeading">
    <w:name w:val="Table Heading"/>
    <w:basedOn w:val="HeadingBase"/>
    <w:rsid w:val="00F81112"/>
    <w:pPr>
      <w:keepLines/>
      <w:pBdr>
        <w:bottom w:val="single" w:sz="6" w:space="1" w:color="918585"/>
      </w:pBdr>
      <w:spacing w:before="240"/>
    </w:pPr>
  </w:style>
  <w:style w:type="character" w:customStyle="1" w:styleId="HotSpot">
    <w:name w:val="HotSpot"/>
    <w:rsid w:val="00F81112"/>
    <w:rPr>
      <w:color w:val="0033CC"/>
      <w:u w:val="none"/>
    </w:rPr>
  </w:style>
  <w:style w:type="paragraph" w:customStyle="1" w:styleId="BodyTextRight">
    <w:name w:val="Body Text Right"/>
    <w:basedOn w:val="BodyText"/>
    <w:rsid w:val="00F81112"/>
    <w:pPr>
      <w:spacing w:before="0" w:after="0"/>
      <w:jc w:val="right"/>
    </w:pPr>
  </w:style>
  <w:style w:type="paragraph" w:styleId="Index3">
    <w:name w:val="index 3"/>
    <w:basedOn w:val="ListNumber2"/>
    <w:next w:val="Normal"/>
    <w:semiHidden/>
    <w:rsid w:val="00F81112"/>
    <w:pPr>
      <w:numPr>
        <w:numId w:val="0"/>
      </w:numPr>
      <w:tabs>
        <w:tab w:val="right" w:leader="dot" w:pos="4176"/>
      </w:tabs>
    </w:pPr>
  </w:style>
  <w:style w:type="paragraph" w:styleId="ListNumber2">
    <w:name w:val="List Number 2"/>
    <w:basedOn w:val="List2"/>
    <w:rsid w:val="00F81112"/>
    <w:pPr>
      <w:numPr>
        <w:numId w:val="10"/>
      </w:numPr>
      <w:tabs>
        <w:tab w:val="clear" w:pos="1060"/>
      </w:tabs>
    </w:pPr>
  </w:style>
  <w:style w:type="paragraph" w:customStyle="1" w:styleId="MarginNote">
    <w:name w:val="Margin Note"/>
    <w:basedOn w:val="BodyText"/>
    <w:rsid w:val="00F81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112"/>
    <w:rPr>
      <w:sz w:val="32"/>
    </w:rPr>
  </w:style>
  <w:style w:type="paragraph" w:customStyle="1" w:styleId="HeadingProcedure">
    <w:name w:val="Heading Procedure"/>
    <w:basedOn w:val="HeadingBase"/>
    <w:next w:val="Normal"/>
    <w:rsid w:val="00F81112"/>
    <w:pPr>
      <w:tabs>
        <w:tab w:val="left" w:pos="0"/>
      </w:tabs>
      <w:spacing w:before="120" w:after="60"/>
    </w:pPr>
    <w:rPr>
      <w:i/>
      <w:color w:val="918585"/>
      <w:sz w:val="22"/>
    </w:rPr>
  </w:style>
  <w:style w:type="paragraph" w:customStyle="1" w:styleId="TableBodyText">
    <w:name w:val="Table Body Text"/>
    <w:basedOn w:val="BodyText"/>
    <w:rsid w:val="00F81112"/>
    <w:pPr>
      <w:spacing w:before="60" w:after="60"/>
    </w:pPr>
  </w:style>
  <w:style w:type="paragraph" w:styleId="ListContinue">
    <w:name w:val="List Continue"/>
    <w:basedOn w:val="List"/>
    <w:rsid w:val="00F81112"/>
    <w:pPr>
      <w:ind w:firstLine="0"/>
    </w:pPr>
  </w:style>
  <w:style w:type="paragraph" w:customStyle="1" w:styleId="ListNote">
    <w:name w:val="List Note"/>
    <w:basedOn w:val="List"/>
    <w:rsid w:val="00F81112"/>
    <w:pPr>
      <w:pBdr>
        <w:top w:val="single" w:sz="6" w:space="2" w:color="918585"/>
        <w:bottom w:val="single" w:sz="6" w:space="2" w:color="918585"/>
      </w:pBdr>
      <w:tabs>
        <w:tab w:val="left" w:pos="1021"/>
      </w:tabs>
      <w:ind w:firstLine="0"/>
    </w:pPr>
  </w:style>
  <w:style w:type="paragraph" w:customStyle="1" w:styleId="Warning">
    <w:name w:val="Warning"/>
    <w:basedOn w:val="BodyText"/>
    <w:rsid w:val="00F81112"/>
    <w:pPr>
      <w:shd w:val="clear" w:color="auto" w:fill="D9D9D9"/>
      <w:tabs>
        <w:tab w:val="left" w:pos="992"/>
      </w:tabs>
      <w:ind w:left="119" w:right="119"/>
    </w:pPr>
    <w:rPr>
      <w:sz w:val="20"/>
    </w:rPr>
  </w:style>
  <w:style w:type="paragraph" w:customStyle="1" w:styleId="MarginIcons">
    <w:name w:val="Margin Icons"/>
    <w:basedOn w:val="BodyText"/>
    <w:rsid w:val="00F81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112"/>
    <w:rPr>
      <w:rFonts w:ascii="Courier New" w:hAnsi="Courier New"/>
    </w:rPr>
  </w:style>
  <w:style w:type="paragraph" w:customStyle="1" w:styleId="NoteBullet">
    <w:name w:val="Note Bullet"/>
    <w:basedOn w:val="Note"/>
    <w:rsid w:val="00F81112"/>
    <w:pPr>
      <w:tabs>
        <w:tab w:val="clear" w:pos="680"/>
      </w:tabs>
      <w:spacing w:before="60" w:after="60"/>
    </w:pPr>
  </w:style>
  <w:style w:type="paragraph" w:customStyle="1" w:styleId="SubHeading2">
    <w:name w:val="SubHeading2"/>
    <w:basedOn w:val="HeadingBase"/>
    <w:rsid w:val="00F81112"/>
    <w:pPr>
      <w:spacing w:before="240" w:after="60"/>
    </w:pPr>
    <w:rPr>
      <w:sz w:val="20"/>
    </w:rPr>
  </w:style>
  <w:style w:type="paragraph" w:customStyle="1" w:styleId="SubHeading1">
    <w:name w:val="SubHeading1"/>
    <w:basedOn w:val="HeadingBase"/>
    <w:rsid w:val="00F81112"/>
    <w:pPr>
      <w:spacing w:before="240" w:after="60"/>
    </w:pPr>
    <w:rPr>
      <w:color w:val="918585"/>
      <w:sz w:val="22"/>
    </w:rPr>
  </w:style>
  <w:style w:type="paragraph" w:customStyle="1" w:styleId="SideHeading">
    <w:name w:val="Side Heading"/>
    <w:basedOn w:val="HeadingBase"/>
    <w:rsid w:val="00F81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112"/>
    <w:pPr>
      <w:tabs>
        <w:tab w:val="num" w:pos="360"/>
      </w:tabs>
    </w:pPr>
  </w:style>
  <w:style w:type="paragraph" w:styleId="PlainText">
    <w:name w:val="Plain Text"/>
    <w:basedOn w:val="Normal"/>
    <w:link w:val="PlainTextChar"/>
    <w:rsid w:val="00F81112"/>
    <w:rPr>
      <w:sz w:val="20"/>
    </w:rPr>
  </w:style>
  <w:style w:type="character" w:customStyle="1" w:styleId="PlainTextChar">
    <w:name w:val="Plain Text Char"/>
    <w:basedOn w:val="DefaultParagraphFont"/>
    <w:link w:val="PlainText"/>
    <w:rsid w:val="00F81112"/>
    <w:rPr>
      <w:rFonts w:ascii="Courier New" w:eastAsia="Times New Roman" w:hAnsi="Courier New" w:cs="Times New Roman"/>
      <w:sz w:val="20"/>
      <w:szCs w:val="20"/>
      <w:lang w:eastAsia="en-US"/>
    </w:rPr>
  </w:style>
  <w:style w:type="character" w:customStyle="1" w:styleId="MenuOption">
    <w:name w:val="Menu Option"/>
    <w:basedOn w:val="DefaultParagraphFont"/>
    <w:rsid w:val="00F81112"/>
    <w:rPr>
      <w:b/>
      <w:smallCaps/>
    </w:rPr>
  </w:style>
  <w:style w:type="paragraph" w:customStyle="1" w:styleId="TableListNumber">
    <w:name w:val="Table List Number"/>
    <w:basedOn w:val="ListNumber"/>
    <w:rsid w:val="00F81112"/>
    <w:pPr>
      <w:numPr>
        <w:numId w:val="0"/>
      </w:numPr>
    </w:pPr>
  </w:style>
  <w:style w:type="paragraph" w:styleId="TOC4">
    <w:name w:val="toc 4"/>
    <w:basedOn w:val="TOCBase"/>
    <w:next w:val="Normal"/>
    <w:semiHidden/>
    <w:rsid w:val="00F81112"/>
    <w:pPr>
      <w:tabs>
        <w:tab w:val="right" w:leader="dot" w:pos="9071"/>
      </w:tabs>
      <w:ind w:left="1701"/>
    </w:pPr>
  </w:style>
  <w:style w:type="paragraph" w:customStyle="1" w:styleId="ListAlpha">
    <w:name w:val="List Alpha"/>
    <w:basedOn w:val="List"/>
    <w:rsid w:val="00F81112"/>
    <w:pPr>
      <w:numPr>
        <w:numId w:val="9"/>
      </w:numPr>
    </w:pPr>
  </w:style>
  <w:style w:type="paragraph" w:customStyle="1" w:styleId="ListAlpha2">
    <w:name w:val="List Alpha 2"/>
    <w:basedOn w:val="List2"/>
    <w:rsid w:val="00F81112"/>
    <w:pPr>
      <w:numPr>
        <w:numId w:val="8"/>
      </w:numPr>
    </w:pPr>
  </w:style>
  <w:style w:type="paragraph" w:styleId="List2">
    <w:name w:val="List 2"/>
    <w:basedOn w:val="BodyText"/>
    <w:rsid w:val="00F81112"/>
    <w:pPr>
      <w:tabs>
        <w:tab w:val="left" w:pos="680"/>
      </w:tabs>
      <w:spacing w:before="60" w:after="60"/>
      <w:ind w:left="680" w:hanging="340"/>
    </w:pPr>
  </w:style>
  <w:style w:type="paragraph" w:styleId="List3">
    <w:name w:val="List 3"/>
    <w:basedOn w:val="BodyText"/>
    <w:rsid w:val="00F81112"/>
    <w:pPr>
      <w:tabs>
        <w:tab w:val="left" w:pos="1021"/>
      </w:tabs>
      <w:spacing w:before="60" w:after="60"/>
      <w:ind w:left="1020" w:hanging="340"/>
    </w:pPr>
  </w:style>
  <w:style w:type="paragraph" w:styleId="List4">
    <w:name w:val="List 4"/>
    <w:basedOn w:val="BodyText"/>
    <w:rsid w:val="00F81112"/>
    <w:pPr>
      <w:tabs>
        <w:tab w:val="left" w:pos="1361"/>
      </w:tabs>
      <w:spacing w:before="60" w:after="60"/>
      <w:ind w:left="1361" w:hanging="340"/>
    </w:pPr>
  </w:style>
  <w:style w:type="paragraph" w:styleId="List5">
    <w:name w:val="List 5"/>
    <w:basedOn w:val="BodyText"/>
    <w:rsid w:val="00F81112"/>
    <w:pPr>
      <w:tabs>
        <w:tab w:val="left" w:pos="1701"/>
      </w:tabs>
      <w:spacing w:before="60" w:after="60"/>
      <w:ind w:left="1701" w:hanging="340"/>
    </w:pPr>
  </w:style>
  <w:style w:type="paragraph" w:styleId="ListBullet3">
    <w:name w:val="List Bullet 3"/>
    <w:basedOn w:val="List3"/>
    <w:rsid w:val="00F81112"/>
    <w:pPr>
      <w:numPr>
        <w:numId w:val="14"/>
      </w:numPr>
      <w:tabs>
        <w:tab w:val="clear" w:pos="1021"/>
      </w:tabs>
      <w:ind w:left="1037" w:hanging="357"/>
    </w:pPr>
  </w:style>
  <w:style w:type="paragraph" w:styleId="ListBullet4">
    <w:name w:val="List Bullet 4"/>
    <w:basedOn w:val="List4"/>
    <w:rsid w:val="00F81112"/>
    <w:pPr>
      <w:numPr>
        <w:numId w:val="3"/>
      </w:numPr>
      <w:tabs>
        <w:tab w:val="clear" w:pos="1361"/>
      </w:tabs>
    </w:pPr>
  </w:style>
  <w:style w:type="paragraph" w:styleId="ListBullet5">
    <w:name w:val="List Bullet 5"/>
    <w:basedOn w:val="List5"/>
    <w:rsid w:val="00F81112"/>
    <w:pPr>
      <w:numPr>
        <w:numId w:val="4"/>
      </w:numPr>
    </w:pPr>
  </w:style>
  <w:style w:type="paragraph" w:styleId="ListContinue2">
    <w:name w:val="List Continue 2"/>
    <w:basedOn w:val="List2"/>
    <w:rsid w:val="00F81112"/>
    <w:pPr>
      <w:ind w:firstLine="0"/>
    </w:pPr>
  </w:style>
  <w:style w:type="paragraph" w:styleId="ListContinue3">
    <w:name w:val="List Continue 3"/>
    <w:basedOn w:val="List3"/>
    <w:rsid w:val="00F81112"/>
    <w:pPr>
      <w:ind w:left="1021" w:firstLine="0"/>
    </w:pPr>
  </w:style>
  <w:style w:type="paragraph" w:styleId="ListContinue4">
    <w:name w:val="List Continue 4"/>
    <w:basedOn w:val="List4"/>
    <w:rsid w:val="00F81112"/>
    <w:pPr>
      <w:ind w:firstLine="0"/>
    </w:pPr>
  </w:style>
  <w:style w:type="paragraph" w:styleId="ListContinue5">
    <w:name w:val="List Continue 5"/>
    <w:basedOn w:val="List5"/>
    <w:rsid w:val="00F81112"/>
    <w:pPr>
      <w:ind w:firstLine="0"/>
    </w:pPr>
  </w:style>
  <w:style w:type="paragraph" w:styleId="ListNumber3">
    <w:name w:val="List Number 3"/>
    <w:basedOn w:val="List3"/>
    <w:rsid w:val="00F81112"/>
    <w:pPr>
      <w:numPr>
        <w:numId w:val="5"/>
      </w:numPr>
    </w:pPr>
  </w:style>
  <w:style w:type="paragraph" w:styleId="ListNumber4">
    <w:name w:val="List Number 4"/>
    <w:basedOn w:val="List4"/>
    <w:rsid w:val="00F81112"/>
    <w:pPr>
      <w:numPr>
        <w:numId w:val="6"/>
      </w:numPr>
    </w:pPr>
  </w:style>
  <w:style w:type="paragraph" w:styleId="ListNumber5">
    <w:name w:val="List Number 5"/>
    <w:basedOn w:val="List5"/>
    <w:rsid w:val="00F81112"/>
    <w:pPr>
      <w:numPr>
        <w:numId w:val="7"/>
      </w:numPr>
    </w:pPr>
  </w:style>
  <w:style w:type="paragraph" w:styleId="BlockText">
    <w:name w:val="Block Text"/>
    <w:basedOn w:val="Normal"/>
    <w:rsid w:val="00F81112"/>
    <w:pPr>
      <w:spacing w:after="120"/>
      <w:ind w:left="1440" w:right="1440"/>
    </w:pPr>
  </w:style>
  <w:style w:type="character" w:customStyle="1" w:styleId="Subscript">
    <w:name w:val="Subscript"/>
    <w:basedOn w:val="DefaultParagraphFont"/>
    <w:rsid w:val="00F81112"/>
    <w:rPr>
      <w:sz w:val="16"/>
      <w:vertAlign w:val="subscript"/>
    </w:rPr>
  </w:style>
  <w:style w:type="character" w:customStyle="1" w:styleId="Superscript">
    <w:name w:val="Superscript"/>
    <w:basedOn w:val="DefaultParagraphFont"/>
    <w:rsid w:val="00F81112"/>
    <w:rPr>
      <w:sz w:val="16"/>
      <w:vertAlign w:val="superscript"/>
    </w:rPr>
  </w:style>
  <w:style w:type="character" w:customStyle="1" w:styleId="Symbols">
    <w:name w:val="Symbols"/>
    <w:basedOn w:val="DefaultParagraphFont"/>
    <w:rsid w:val="00F81112"/>
    <w:rPr>
      <w:rFonts w:ascii="Symbol" w:hAnsi="Symbol"/>
    </w:rPr>
  </w:style>
  <w:style w:type="character" w:customStyle="1" w:styleId="MenuOptions">
    <w:name w:val="Menu Options"/>
    <w:basedOn w:val="DefaultParagraphFont"/>
    <w:rsid w:val="00F81112"/>
    <w:rPr>
      <w:rFonts w:ascii="Arial Narrow" w:hAnsi="Arial Narrow"/>
      <w:smallCaps/>
    </w:rPr>
  </w:style>
  <w:style w:type="character" w:customStyle="1" w:styleId="Buttons">
    <w:name w:val="Buttons"/>
    <w:basedOn w:val="DefaultParagraphFont"/>
    <w:rsid w:val="00F81112"/>
    <w:rPr>
      <w:b/>
    </w:rPr>
  </w:style>
  <w:style w:type="character" w:customStyle="1" w:styleId="Underlined">
    <w:name w:val="Underlined"/>
    <w:basedOn w:val="DefaultParagraphFont"/>
    <w:rsid w:val="00F81112"/>
    <w:rPr>
      <w:u w:val="single"/>
    </w:rPr>
  </w:style>
  <w:style w:type="paragraph" w:customStyle="1" w:styleId="TableBodyTextRight">
    <w:name w:val="Table Body Text Right"/>
    <w:basedOn w:val="TableBodyText"/>
    <w:rsid w:val="00F81112"/>
    <w:pPr>
      <w:widowControl w:val="0"/>
      <w:autoSpaceDE w:val="0"/>
      <w:autoSpaceDN w:val="0"/>
      <w:adjustRightInd w:val="0"/>
      <w:jc w:val="right"/>
    </w:pPr>
    <w:rPr>
      <w:rFonts w:cs="Arial"/>
      <w:szCs w:val="18"/>
    </w:rPr>
  </w:style>
  <w:style w:type="paragraph" w:customStyle="1" w:styleId="CopyrightText">
    <w:name w:val="Copyright Text"/>
    <w:basedOn w:val="BodyText"/>
    <w:rsid w:val="00F81112"/>
    <w:rPr>
      <w:sz w:val="18"/>
    </w:rPr>
  </w:style>
  <w:style w:type="paragraph" w:customStyle="1" w:styleId="BodySmallRight">
    <w:name w:val="Body Small Right"/>
    <w:basedOn w:val="BodyTextRight"/>
    <w:rsid w:val="00F81112"/>
    <w:rPr>
      <w:sz w:val="18"/>
      <w:szCs w:val="18"/>
    </w:rPr>
  </w:style>
  <w:style w:type="paragraph" w:customStyle="1" w:styleId="MarginEdition">
    <w:name w:val="Margin Edition"/>
    <w:basedOn w:val="MarginNote"/>
    <w:rsid w:val="00F81112"/>
    <w:pPr>
      <w:spacing w:before="0" w:after="0"/>
    </w:pPr>
    <w:rPr>
      <w:rFonts w:ascii="Times New Roman" w:hAnsi="Times New Roman"/>
      <w:color w:val="999999"/>
    </w:rPr>
  </w:style>
  <w:style w:type="paragraph" w:customStyle="1" w:styleId="Spacer">
    <w:name w:val="Spacer"/>
    <w:basedOn w:val="Normal"/>
    <w:rsid w:val="00F81112"/>
    <w:rPr>
      <w:sz w:val="2"/>
      <w:szCs w:val="2"/>
    </w:rPr>
  </w:style>
  <w:style w:type="character" w:customStyle="1" w:styleId="Small">
    <w:name w:val="Small"/>
    <w:basedOn w:val="DefaultParagraphFont"/>
    <w:rsid w:val="00F81112"/>
    <w:rPr>
      <w:sz w:val="16"/>
    </w:rPr>
  </w:style>
  <w:style w:type="paragraph" w:customStyle="1" w:styleId="WideTable">
    <w:name w:val="Wide Table"/>
    <w:basedOn w:val="Normal"/>
    <w:rsid w:val="00F81112"/>
    <w:pPr>
      <w:ind w:left="-1418"/>
    </w:pPr>
    <w:rPr>
      <w:sz w:val="2"/>
      <w:szCs w:val="2"/>
    </w:rPr>
  </w:style>
  <w:style w:type="character" w:styleId="PageNumber">
    <w:name w:val="page number"/>
    <w:basedOn w:val="DefaultParagraphFont"/>
    <w:rsid w:val="00F81112"/>
  </w:style>
  <w:style w:type="paragraph" w:styleId="Quote">
    <w:name w:val="Quote"/>
    <w:basedOn w:val="Heading1"/>
    <w:link w:val="QuoteChar"/>
    <w:qFormat/>
    <w:rsid w:val="00F81112"/>
    <w:rPr>
      <w:b w:val="0"/>
      <w:sz w:val="72"/>
      <w:szCs w:val="72"/>
      <w:lang w:val="en-NZ"/>
    </w:rPr>
  </w:style>
  <w:style w:type="character" w:customStyle="1" w:styleId="QuoteChar">
    <w:name w:val="Quote Char"/>
    <w:basedOn w:val="DefaultParagraphFont"/>
    <w:link w:val="Quote"/>
    <w:rsid w:val="00F81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112"/>
    <w:pPr>
      <w:pageBreakBefore/>
    </w:pPr>
  </w:style>
  <w:style w:type="paragraph" w:customStyle="1" w:styleId="Border">
    <w:name w:val="Border"/>
    <w:basedOn w:val="Normal"/>
    <w:qFormat/>
    <w:rsid w:val="00F81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112"/>
    <w:rPr>
      <w:b/>
      <w:bCs/>
      <w:i/>
      <w:iCs/>
      <w:color w:val="auto"/>
    </w:rPr>
  </w:style>
  <w:style w:type="paragraph" w:styleId="IntenseQuote">
    <w:name w:val="Intense Quote"/>
    <w:basedOn w:val="Normal"/>
    <w:next w:val="Normal"/>
    <w:link w:val="IntenseQuoteChar"/>
    <w:uiPriority w:val="30"/>
    <w:qFormat/>
    <w:rsid w:val="00F81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112"/>
    <w:rPr>
      <w:smallCaps/>
      <w:color w:val="auto"/>
      <w:u w:val="single"/>
    </w:rPr>
  </w:style>
  <w:style w:type="character" w:styleId="IntenseReference">
    <w:name w:val="Intense Reference"/>
    <w:basedOn w:val="DefaultParagraphFont"/>
    <w:uiPriority w:val="32"/>
    <w:qFormat/>
    <w:rsid w:val="00F81112"/>
    <w:rPr>
      <w:b/>
      <w:bCs/>
      <w:smallCaps/>
      <w:color w:val="auto"/>
      <w:spacing w:val="5"/>
      <w:u w:val="single"/>
    </w:rPr>
  </w:style>
  <w:style w:type="paragraph" w:customStyle="1" w:styleId="2ColumnHeading">
    <w:name w:val="2Column Heading"/>
    <w:basedOn w:val="BodyText"/>
    <w:qFormat/>
    <w:rsid w:val="00F81112"/>
    <w:pPr>
      <w:spacing w:after="60"/>
      <w:ind w:left="-2268"/>
    </w:pPr>
    <w:rPr>
      <w:b/>
    </w:rPr>
  </w:style>
  <w:style w:type="paragraph" w:customStyle="1" w:styleId="Heading1TOC">
    <w:name w:val="Heading1 TOC"/>
    <w:basedOn w:val="Normal"/>
    <w:qFormat/>
    <w:rsid w:val="00F81112"/>
    <w:pPr>
      <w:spacing w:before="240" w:after="120"/>
    </w:pPr>
    <w:rPr>
      <w:rFonts w:ascii="Times New Roman" w:hAnsi="Times New Roman"/>
      <w:b/>
      <w:sz w:val="32"/>
    </w:rPr>
  </w:style>
  <w:style w:type="paragraph" w:customStyle="1" w:styleId="Heading2TOC">
    <w:name w:val="Heading2 TOC"/>
    <w:basedOn w:val="Normal"/>
    <w:qFormat/>
    <w:rsid w:val="00F81112"/>
    <w:pPr>
      <w:spacing w:before="240" w:after="60"/>
    </w:pPr>
    <w:rPr>
      <w:rFonts w:ascii="Times New Roman" w:hAnsi="Times New Roman"/>
      <w:b/>
      <w:sz w:val="28"/>
    </w:rPr>
  </w:style>
  <w:style w:type="character" w:customStyle="1" w:styleId="Underline">
    <w:name w:val="Underline"/>
    <w:basedOn w:val="DefaultParagraphFont"/>
    <w:qFormat/>
    <w:rsid w:val="00F81112"/>
    <w:rPr>
      <w:u w:val="single"/>
    </w:rPr>
  </w:style>
  <w:style w:type="character" w:customStyle="1" w:styleId="BoldandItalics">
    <w:name w:val="Bold and Italics"/>
    <w:qFormat/>
    <w:rsid w:val="00F81112"/>
    <w:rPr>
      <w:b/>
      <w:i/>
      <w:u w:val="none"/>
    </w:rPr>
  </w:style>
  <w:style w:type="paragraph" w:styleId="BalloonText">
    <w:name w:val="Balloon Text"/>
    <w:basedOn w:val="Normal"/>
    <w:link w:val="BalloonTextChar"/>
    <w:rsid w:val="00F81112"/>
    <w:rPr>
      <w:rFonts w:ascii="Tahoma" w:hAnsi="Tahoma" w:cs="Tahoma"/>
      <w:sz w:val="16"/>
      <w:szCs w:val="16"/>
    </w:rPr>
  </w:style>
  <w:style w:type="character" w:customStyle="1" w:styleId="BalloonTextChar">
    <w:name w:val="Balloon Text Char"/>
    <w:basedOn w:val="DefaultParagraphFont"/>
    <w:link w:val="BalloonText"/>
    <w:rsid w:val="00F81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1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112"/>
    <w:rPr>
      <w:b/>
      <w:color w:val="660033"/>
      <w:spacing w:val="0"/>
    </w:rPr>
  </w:style>
  <w:style w:type="paragraph" w:customStyle="1" w:styleId="Nameditemlist">
    <w:name w:val="Named item list"/>
    <w:basedOn w:val="BodyText"/>
    <w:qFormat/>
    <w:rsid w:val="00F81112"/>
    <w:pPr>
      <w:tabs>
        <w:tab w:val="left" w:pos="2835"/>
      </w:tabs>
      <w:ind w:left="2835" w:hanging="2835"/>
    </w:pPr>
  </w:style>
  <w:style w:type="paragraph" w:customStyle="1" w:styleId="BodyTextnopadding">
    <w:name w:val="Body Text no padding"/>
    <w:basedOn w:val="BodyText"/>
    <w:qFormat/>
    <w:rsid w:val="00F81112"/>
    <w:pPr>
      <w:spacing w:before="0" w:after="0"/>
    </w:pPr>
  </w:style>
  <w:style w:type="paragraph" w:customStyle="1" w:styleId="BodyTextBold">
    <w:name w:val="Body Text Bold"/>
    <w:basedOn w:val="BodyText"/>
    <w:qFormat/>
    <w:rsid w:val="00F81112"/>
    <w:rPr>
      <w:b/>
    </w:rPr>
  </w:style>
  <w:style w:type="character" w:styleId="Hyperlink">
    <w:name w:val="Hyperlink"/>
    <w:basedOn w:val="DefaultParagraphFont"/>
    <w:uiPriority w:val="99"/>
    <w:unhideWhenUsed/>
    <w:rsid w:val="009E4E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3804</Characters>
  <Application>Microsoft Office Word</Application>
  <DocSecurity>0</DocSecurity>
  <Lines>115</Lines>
  <Paragraphs>75</Paragraphs>
  <ScaleCrop>false</ScaleCrop>
  <Company>Author-it Software Corporation Ltd.</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MSFID4015 Prepare materials and finishes boards for client presentation</dc:title>
  <dc:subject>Approved</dc:subject>
  <dc:creator>Skills Insight</dc:creator>
  <cp:keywords>Release: 1</cp:keywords>
  <dc:description>Review Date: 12 April 2008</dc:description>
  <cp:lastModifiedBy>HSD_TPCMSd.prod</cp:lastModifiedBy>
  <cp:revision>3</cp:revision>
  <dcterms:created xsi:type="dcterms:W3CDTF">2025-03-01T08:29:00Z</dcterms:created>
  <dcterms:modified xsi:type="dcterms:W3CDTF">2025-03-01T08:29:00Z</dcterms:modified>
</cp:coreProperties>
</file>