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869" w:rsidP="003978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MSFID4015 Prepare materials and finishes boards for client presentation</w:t>
      </w:r>
      <w:r>
        <w:fldChar w:fldCharType="end"/>
      </w:r>
    </w:p>
    <w:p w:rsidR="00397869" w:rsidP="00397869">
      <w:pPr>
        <w:pStyle w:val="Version"/>
        <w:sectPr w:rsidSect="00513D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DA1" w:rsidP="00513DA1">
      <w:pPr>
        <w:pStyle w:val="SuperHeading"/>
      </w:pPr>
      <w:r w:rsidRPr="00513DA1">
        <w:t>Assessment Requirements for MSFID4015 Prepare materials and finishes boards for client presentation</w:t>
      </w:r>
    </w:p>
    <w:p w:rsidR="00000000" w:rsidRPr="00513DA1" w:rsidP="00513DA1">
      <w:pPr>
        <w:pStyle w:val="Heading1"/>
      </w:pPr>
      <w:bookmarkStart w:id="1" w:name="O_1015596"/>
      <w:bookmarkEnd w:id="1"/>
      <w:r w:rsidRPr="00513DA1">
        <w:t>Modification History</w:t>
      </w:r>
    </w:p>
    <w:p w:rsidR="00397869" w:rsidP="00397869">
      <w:pPr>
        <w:pStyle w:val="BodyText"/>
      </w:pPr>
      <w:r w:rsidRPr="00513DA1">
        <w:t>Release 1. Supersedes and is equivalent to MSFID4003 Prepare a materials board for client presentation.</w:t>
      </w:r>
    </w:p>
    <w:p w:rsidR="00000000" w:rsidRPr="00513DA1" w:rsidP="00513DA1">
      <w:pPr>
        <w:pStyle w:val="Heading1"/>
      </w:pPr>
      <w:bookmarkStart w:id="2" w:name="O_1015597"/>
      <w:bookmarkEnd w:id="2"/>
      <w:r w:rsidRPr="00513DA1">
        <w:t>Performance Evidence</w:t>
      </w:r>
    </w:p>
    <w:p w:rsidR="00000000" w:rsidRPr="00513DA1" w:rsidP="00397869">
      <w:pPr>
        <w:pStyle w:val="BodyText"/>
      </w:pPr>
      <w:r w:rsidRPr="00513DA1">
        <w:t xml:space="preserve">There must be evidence the candidate has completed the tasks outlined in the elements and performance criteria of this unit, and: </w:t>
      </w:r>
    </w:p>
    <w:p w:rsidR="00000000" w:rsidRPr="00513DA1" w:rsidP="00513DA1">
      <w:pPr>
        <w:pStyle w:val="ListBullet"/>
      </w:pPr>
      <w:r w:rsidRPr="00513DA1">
        <w:t>prepared materials and finishes boards for 3 different decoration or design solutions.</w:t>
      </w:r>
    </w:p>
    <w:p w:rsidR="00000000" w:rsidRPr="00513DA1" w:rsidP="00513DA1">
      <w:pPr>
        <w:pStyle w:val="AllowPageBreak"/>
      </w:pPr>
    </w:p>
    <w:p w:rsidR="00000000" w:rsidRPr="00513DA1" w:rsidP="00513DA1">
      <w:pPr>
        <w:pStyle w:val="Heading1"/>
      </w:pPr>
      <w:bookmarkStart w:id="3" w:name="O_1015598"/>
      <w:bookmarkEnd w:id="3"/>
      <w:r w:rsidRPr="00513DA1">
        <w:t>Knowledge Evidence</w:t>
      </w:r>
    </w:p>
    <w:p w:rsidR="00000000" w:rsidRPr="00513DA1" w:rsidP="00397869">
      <w:pPr>
        <w:pStyle w:val="BodyText"/>
      </w:pPr>
      <w:r w:rsidRPr="00513DA1">
        <w:t>There must be evidence the candidate has knowledge of:</w:t>
      </w:r>
    </w:p>
    <w:p w:rsidR="00000000" w:rsidRPr="00513DA1" w:rsidP="00513DA1">
      <w:pPr>
        <w:pStyle w:val="ListBullet"/>
      </w:pPr>
      <w:r w:rsidRPr="00513DA1">
        <w:t>elements and principles of design, their interrelationships, and how they are used in interior decoration</w:t>
      </w:r>
    </w:p>
    <w:p w:rsidR="00000000" w:rsidRPr="00513DA1" w:rsidP="00513DA1">
      <w:pPr>
        <w:pStyle w:val="ListBullet"/>
      </w:pPr>
      <w:r w:rsidRPr="00513DA1">
        <w:t>purpose and typical components of a materials and finishes boar</w:t>
      </w:r>
      <w:r w:rsidRPr="00513DA1">
        <w:t xml:space="preserve">d </w:t>
      </w:r>
    </w:p>
    <w:p w:rsidR="00000000" w:rsidRPr="00513DA1" w:rsidP="00513DA1">
      <w:pPr>
        <w:pStyle w:val="ListBullet"/>
      </w:pPr>
      <w:r w:rsidRPr="00513DA1">
        <w:t>how to construct a materials board:</w:t>
      </w:r>
    </w:p>
    <w:p w:rsidR="00000000" w:rsidRPr="00513DA1" w:rsidP="00513DA1">
      <w:pPr>
        <w:pStyle w:val="ListBullet2"/>
      </w:pPr>
      <w:r w:rsidRPr="00513DA1">
        <w:t>types of materials available for substrate</w:t>
      </w:r>
    </w:p>
    <w:p w:rsidR="00000000" w:rsidRPr="00513DA1" w:rsidP="00513DA1">
      <w:pPr>
        <w:pStyle w:val="ListBullet2"/>
      </w:pPr>
      <w:r w:rsidRPr="00513DA1">
        <w:t>ways of organising the board for maximum effect</w:t>
      </w:r>
    </w:p>
    <w:p w:rsidR="00000000" w:rsidRPr="00513DA1" w:rsidP="00513DA1">
      <w:pPr>
        <w:pStyle w:val="ListBullet2"/>
      </w:pPr>
      <w:r w:rsidRPr="00513DA1">
        <w:t>fixing methods for different components</w:t>
      </w:r>
    </w:p>
    <w:p w:rsidR="00000000" w:rsidRPr="00513DA1" w:rsidP="00513DA1">
      <w:pPr>
        <w:pStyle w:val="ListBullet"/>
      </w:pPr>
      <w:r w:rsidRPr="00513DA1">
        <w:t>visual presentation methods and tools for supporting a materials board, including digital options</w:t>
      </w:r>
    </w:p>
    <w:p w:rsidR="00000000" w:rsidRPr="00513DA1" w:rsidP="00513DA1">
      <w:pPr>
        <w:pStyle w:val="ListBullet"/>
      </w:pPr>
      <w:r w:rsidRPr="00513DA1">
        <w:t>psychology of colours.</w:t>
      </w:r>
    </w:p>
    <w:p w:rsidR="00000000" w:rsidRPr="00513DA1" w:rsidP="00513DA1">
      <w:pPr>
        <w:pStyle w:val="AllowPageBreak"/>
      </w:pPr>
    </w:p>
    <w:p w:rsidR="00000000" w:rsidRPr="00513DA1" w:rsidP="00513DA1">
      <w:pPr>
        <w:pStyle w:val="Heading1"/>
      </w:pPr>
      <w:bookmarkStart w:id="4" w:name="O_1015599"/>
      <w:bookmarkEnd w:id="4"/>
      <w:r w:rsidRPr="00513DA1">
        <w:t>Assessment Conditions</w:t>
      </w:r>
    </w:p>
    <w:p w:rsidR="00000000" w:rsidRPr="00513DA1" w:rsidP="00397869">
      <w:pPr>
        <w:pStyle w:val="BodyText"/>
      </w:pPr>
      <w:r w:rsidRPr="00513DA1">
        <w:t>Skills must have been demonstrated in the workplace or in a simulated environment that reflect</w:t>
      </w:r>
      <w:r w:rsidRPr="00513DA1">
        <w:t xml:space="preserve">s workplace conditions and contingencies. The following conditions must be met for this unit: </w:t>
      </w:r>
    </w:p>
    <w:p w:rsidR="00000000" w:rsidRPr="00513DA1" w:rsidP="00513DA1">
      <w:pPr>
        <w:pStyle w:val="ListBullet"/>
      </w:pPr>
      <w:r w:rsidRPr="00513DA1">
        <w:t xml:space="preserve">use of suitable facilities, equipment and resources, including: </w:t>
      </w:r>
    </w:p>
    <w:p w:rsidR="00000000" w:rsidRPr="00513DA1" w:rsidP="00513DA1">
      <w:pPr>
        <w:pStyle w:val="ListBullet2"/>
      </w:pPr>
      <w:r w:rsidRPr="00513DA1">
        <w:t>design briefs</w:t>
      </w:r>
    </w:p>
    <w:p w:rsidR="00000000" w:rsidRPr="00513DA1" w:rsidP="00513DA1">
      <w:pPr>
        <w:pStyle w:val="ListBullet2"/>
      </w:pPr>
      <w:r w:rsidRPr="00513DA1">
        <w:t>physical materials and samples for boards.</w:t>
      </w:r>
    </w:p>
    <w:p w:rsidR="00000000" w:rsidRPr="00513DA1" w:rsidP="00397869">
      <w:pPr>
        <w:pStyle w:val="BodyText"/>
      </w:pPr>
      <w:r w:rsidRPr="00513DA1">
        <w:t>Assessors must satisfy the NVR/AQTF m</w:t>
      </w:r>
      <w:r w:rsidRPr="00513DA1">
        <w:t>andatory competency requirements for assessors.</w:t>
      </w:r>
    </w:p>
    <w:p w:rsidR="00000000" w:rsidRPr="00513DA1" w:rsidP="00513DA1">
      <w:pPr>
        <w:pStyle w:val="Heading1"/>
      </w:pPr>
      <w:bookmarkStart w:id="5" w:name="O_1015602"/>
      <w:bookmarkEnd w:id="5"/>
      <w:r w:rsidRPr="00513DA1">
        <w:t>Links</w:t>
      </w:r>
    </w:p>
    <w:p w:rsidR="00000000" w:rsidRPr="00513DA1" w:rsidP="00397869">
      <w:pPr>
        <w:pStyle w:val="BodyText"/>
      </w:pPr>
      <w:r w:rsidRPr="00513D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E4CC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13DA1" w:rsidP="00513DA1"/>
    <w:sectPr w:rsidSect="00513D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A1" w:rsidRPr="00397869" w:rsidP="003978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869" w:rsidP="00513D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7869" w:rsidP="00513D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7869" w:rsidP="00513D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8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DA1" w:rsidRPr="00397869" w:rsidP="003978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869" w:rsidRPr="002D2AF8" w:rsidP="00513D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MSFID4015 Prepare materials and finishes boards for client presentation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97869" w:rsidP="00513D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1437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443D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70BA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D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D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D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D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D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D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D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D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D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D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D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DA1"/>
  </w:style>
  <w:style w:type="character" w:customStyle="1" w:styleId="Heading1Char">
    <w:name w:val="Heading 1 Char"/>
    <w:basedOn w:val="DefaultParagraphFont"/>
    <w:link w:val="Heading1"/>
    <w:rsid w:val="00513D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D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D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3D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3D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3D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D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3D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D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D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D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D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D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D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D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D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D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D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D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D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D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3D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3D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3DA1"/>
    <w:rPr>
      <w:b/>
      <w:spacing w:val="0"/>
    </w:rPr>
  </w:style>
  <w:style w:type="paragraph" w:customStyle="1" w:styleId="SuperTitle">
    <w:name w:val="SuperTitle"/>
    <w:basedOn w:val="Title"/>
    <w:rsid w:val="00513D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D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D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3D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D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D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D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D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D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D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D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D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3DA1"/>
    <w:rPr>
      <w:i/>
    </w:rPr>
  </w:style>
  <w:style w:type="paragraph" w:styleId="Caption">
    <w:name w:val="caption"/>
    <w:basedOn w:val="BodyText"/>
    <w:next w:val="Normal"/>
    <w:qFormat/>
    <w:rsid w:val="00513D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D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D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DA1"/>
  </w:style>
  <w:style w:type="paragraph" w:styleId="TableofFigures">
    <w:name w:val="table of figures"/>
    <w:basedOn w:val="Normal"/>
    <w:next w:val="Normal"/>
    <w:semiHidden/>
    <w:rsid w:val="00513D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D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3DA1"/>
    <w:rPr>
      <w:rFonts w:ascii="Wingdings" w:hAnsi="Wingdings"/>
    </w:rPr>
  </w:style>
  <w:style w:type="paragraph" w:customStyle="1" w:styleId="TableHeading">
    <w:name w:val="Table Heading"/>
    <w:basedOn w:val="HeadingBase"/>
    <w:rsid w:val="00513D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DA1"/>
    <w:rPr>
      <w:color w:val="0033CC"/>
      <w:u w:val="none"/>
    </w:rPr>
  </w:style>
  <w:style w:type="paragraph" w:customStyle="1" w:styleId="BodyTextRight">
    <w:name w:val="Body Text Right"/>
    <w:basedOn w:val="BodyText"/>
    <w:rsid w:val="00513D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D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D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D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D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D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DA1"/>
    <w:rPr>
      <w:sz w:val="32"/>
    </w:rPr>
  </w:style>
  <w:style w:type="paragraph" w:customStyle="1" w:styleId="HeadingProcedure">
    <w:name w:val="Heading Procedure"/>
    <w:basedOn w:val="HeadingBase"/>
    <w:next w:val="Normal"/>
    <w:rsid w:val="00513D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DA1"/>
    <w:pPr>
      <w:spacing w:before="60" w:after="60"/>
    </w:pPr>
  </w:style>
  <w:style w:type="paragraph" w:styleId="ListContinue">
    <w:name w:val="List Continue"/>
    <w:basedOn w:val="List"/>
    <w:rsid w:val="00513DA1"/>
    <w:pPr>
      <w:ind w:firstLine="0"/>
    </w:pPr>
  </w:style>
  <w:style w:type="paragraph" w:customStyle="1" w:styleId="ListNote">
    <w:name w:val="List Note"/>
    <w:basedOn w:val="List"/>
    <w:rsid w:val="00513D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D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D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DA1"/>
    <w:rPr>
      <w:rFonts w:ascii="Courier New" w:hAnsi="Courier New"/>
    </w:rPr>
  </w:style>
  <w:style w:type="paragraph" w:customStyle="1" w:styleId="NoteBullet">
    <w:name w:val="Note Bullet"/>
    <w:basedOn w:val="Note"/>
    <w:rsid w:val="00513D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D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D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D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D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3D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D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DA1"/>
    <w:rPr>
      <w:b/>
      <w:smallCaps/>
    </w:rPr>
  </w:style>
  <w:style w:type="paragraph" w:customStyle="1" w:styleId="TableListNumber">
    <w:name w:val="Table List Number"/>
    <w:basedOn w:val="ListNumber"/>
    <w:rsid w:val="00513D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D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DA1"/>
    <w:pPr>
      <w:numPr>
        <w:numId w:val="9"/>
      </w:numPr>
    </w:pPr>
  </w:style>
  <w:style w:type="paragraph" w:customStyle="1" w:styleId="ListAlpha2">
    <w:name w:val="List Alpha 2"/>
    <w:basedOn w:val="List2"/>
    <w:rsid w:val="00513DA1"/>
    <w:pPr>
      <w:numPr>
        <w:numId w:val="8"/>
      </w:numPr>
    </w:pPr>
  </w:style>
  <w:style w:type="paragraph" w:styleId="List2">
    <w:name w:val="List 2"/>
    <w:basedOn w:val="BodyText"/>
    <w:rsid w:val="00513D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D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D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D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D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D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3DA1"/>
    <w:pPr>
      <w:numPr>
        <w:numId w:val="4"/>
      </w:numPr>
    </w:pPr>
  </w:style>
  <w:style w:type="paragraph" w:styleId="ListContinue2">
    <w:name w:val="List Continue 2"/>
    <w:basedOn w:val="List2"/>
    <w:rsid w:val="00513DA1"/>
    <w:pPr>
      <w:ind w:firstLine="0"/>
    </w:pPr>
  </w:style>
  <w:style w:type="paragraph" w:styleId="ListContinue3">
    <w:name w:val="List Continue 3"/>
    <w:basedOn w:val="List3"/>
    <w:rsid w:val="00513DA1"/>
    <w:pPr>
      <w:ind w:left="1021" w:firstLine="0"/>
    </w:pPr>
  </w:style>
  <w:style w:type="paragraph" w:styleId="ListContinue4">
    <w:name w:val="List Continue 4"/>
    <w:basedOn w:val="List4"/>
    <w:rsid w:val="00513DA1"/>
    <w:pPr>
      <w:ind w:firstLine="0"/>
    </w:pPr>
  </w:style>
  <w:style w:type="paragraph" w:styleId="ListContinue5">
    <w:name w:val="List Continue 5"/>
    <w:basedOn w:val="List5"/>
    <w:rsid w:val="00513DA1"/>
    <w:pPr>
      <w:ind w:firstLine="0"/>
    </w:pPr>
  </w:style>
  <w:style w:type="paragraph" w:styleId="ListNumber3">
    <w:name w:val="List Number 3"/>
    <w:basedOn w:val="List3"/>
    <w:rsid w:val="00513DA1"/>
    <w:pPr>
      <w:numPr>
        <w:numId w:val="5"/>
      </w:numPr>
    </w:pPr>
  </w:style>
  <w:style w:type="paragraph" w:styleId="ListNumber4">
    <w:name w:val="List Number 4"/>
    <w:basedOn w:val="List4"/>
    <w:rsid w:val="00513DA1"/>
    <w:pPr>
      <w:numPr>
        <w:numId w:val="6"/>
      </w:numPr>
    </w:pPr>
  </w:style>
  <w:style w:type="paragraph" w:styleId="ListNumber5">
    <w:name w:val="List Number 5"/>
    <w:basedOn w:val="List5"/>
    <w:rsid w:val="00513DA1"/>
    <w:pPr>
      <w:numPr>
        <w:numId w:val="7"/>
      </w:numPr>
    </w:pPr>
  </w:style>
  <w:style w:type="paragraph" w:styleId="BlockText">
    <w:name w:val="Block Text"/>
    <w:basedOn w:val="Normal"/>
    <w:rsid w:val="00513D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D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DA1"/>
    <w:rPr>
      <w:sz w:val="16"/>
      <w:vertAlign w:val="superscript"/>
    </w:rPr>
  </w:style>
  <w:style w:type="character" w:customStyle="1" w:styleId="Symbols">
    <w:name w:val="Symbols"/>
    <w:basedOn w:val="DefaultParagraphFont"/>
    <w:rsid w:val="00513DA1"/>
    <w:rPr>
      <w:rFonts w:ascii="Symbol" w:hAnsi="Symbol"/>
    </w:rPr>
  </w:style>
  <w:style w:type="character" w:customStyle="1" w:styleId="MenuOptions">
    <w:name w:val="Menu Options"/>
    <w:basedOn w:val="DefaultParagraphFont"/>
    <w:rsid w:val="00513D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DA1"/>
    <w:rPr>
      <w:b/>
    </w:rPr>
  </w:style>
  <w:style w:type="character" w:customStyle="1" w:styleId="Underlined">
    <w:name w:val="Underlined"/>
    <w:basedOn w:val="DefaultParagraphFont"/>
    <w:rsid w:val="00513DA1"/>
    <w:rPr>
      <w:u w:val="single"/>
    </w:rPr>
  </w:style>
  <w:style w:type="paragraph" w:customStyle="1" w:styleId="TableBodyTextRight">
    <w:name w:val="Table Body Text Right"/>
    <w:basedOn w:val="TableBodyText"/>
    <w:rsid w:val="00513D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DA1"/>
    <w:rPr>
      <w:sz w:val="18"/>
    </w:rPr>
  </w:style>
  <w:style w:type="paragraph" w:customStyle="1" w:styleId="BodySmallRight">
    <w:name w:val="Body Small Right"/>
    <w:basedOn w:val="BodyTextRight"/>
    <w:rsid w:val="00513DA1"/>
    <w:rPr>
      <w:sz w:val="18"/>
      <w:szCs w:val="18"/>
    </w:rPr>
  </w:style>
  <w:style w:type="paragraph" w:customStyle="1" w:styleId="MarginEdition">
    <w:name w:val="Margin Edition"/>
    <w:basedOn w:val="MarginNote"/>
    <w:rsid w:val="00513D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DA1"/>
    <w:rPr>
      <w:sz w:val="2"/>
      <w:szCs w:val="2"/>
    </w:rPr>
  </w:style>
  <w:style w:type="character" w:customStyle="1" w:styleId="Small">
    <w:name w:val="Small"/>
    <w:basedOn w:val="DefaultParagraphFont"/>
    <w:rsid w:val="00513DA1"/>
    <w:rPr>
      <w:sz w:val="16"/>
    </w:rPr>
  </w:style>
  <w:style w:type="paragraph" w:customStyle="1" w:styleId="WideTable">
    <w:name w:val="Wide Table"/>
    <w:basedOn w:val="Normal"/>
    <w:rsid w:val="00513D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DA1"/>
  </w:style>
  <w:style w:type="paragraph" w:styleId="Quote">
    <w:name w:val="Quote"/>
    <w:basedOn w:val="Heading1"/>
    <w:link w:val="QuoteChar"/>
    <w:qFormat/>
    <w:rsid w:val="00513D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D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DA1"/>
    <w:pPr>
      <w:pageBreakBefore/>
    </w:pPr>
  </w:style>
  <w:style w:type="paragraph" w:customStyle="1" w:styleId="Border">
    <w:name w:val="Border"/>
    <w:basedOn w:val="Normal"/>
    <w:qFormat/>
    <w:rsid w:val="00513D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D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D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D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D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D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D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D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D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DA1"/>
    <w:rPr>
      <w:u w:val="single"/>
    </w:rPr>
  </w:style>
  <w:style w:type="character" w:customStyle="1" w:styleId="BoldandItalics">
    <w:name w:val="Bold and Italics"/>
    <w:qFormat/>
    <w:rsid w:val="00513DA1"/>
    <w:rPr>
      <w:b/>
      <w:i/>
      <w:u w:val="none"/>
    </w:rPr>
  </w:style>
  <w:style w:type="paragraph" w:styleId="BalloonText">
    <w:name w:val="Balloon Text"/>
    <w:basedOn w:val="Normal"/>
    <w:link w:val="BalloonTextChar"/>
    <w:rsid w:val="00513D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D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D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D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D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D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DA1"/>
    <w:pPr>
      <w:spacing w:before="0" w:after="0"/>
    </w:pPr>
  </w:style>
  <w:style w:type="paragraph" w:customStyle="1" w:styleId="BodyTextBold">
    <w:name w:val="Body Text Bold"/>
    <w:basedOn w:val="BodyText"/>
    <w:qFormat/>
    <w:rsid w:val="00513DA1"/>
    <w:rPr>
      <w:b/>
    </w:rPr>
  </w:style>
  <w:style w:type="character" w:styleId="Hyperlink">
    <w:name w:val="Hyperlink"/>
    <w:basedOn w:val="DefaultParagraphFont"/>
    <w:uiPriority w:val="99"/>
    <w:unhideWhenUsed/>
    <w:rsid w:val="003978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1608</Characters>
  <Application>Microsoft Office Word</Application>
  <DocSecurity>0</DocSecurity>
  <Lines>45</Lines>
  <Paragraphs>32</Paragraphs>
  <ScaleCrop>false</ScaleCrop>
  <Company>Author-it Software Corporation Ltd.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MSFID4015 Prepare materials and finishes boards for client presentation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2022-12-21T05:50:00Z</dcterms:created>
  <dcterms:modified xsi:type="dcterms:W3CDTF">2022-12-21T05:50:00Z</dcterms:modified>
</cp:coreProperties>
</file>