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4CA" w:rsidP="004754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MSFID4014 Produce digital models and documentation for interior design projects</w:t>
      </w:r>
      <w:r>
        <w:fldChar w:fldCharType="end"/>
      </w:r>
    </w:p>
    <w:p w:rsidR="004754CA" w:rsidP="004754CA">
      <w:pPr>
        <w:pStyle w:val="Version"/>
        <w:sectPr w:rsidSect="00D87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7AB7" w:rsidP="00D87AB7">
      <w:pPr>
        <w:pStyle w:val="SuperHeading"/>
      </w:pPr>
      <w:r w:rsidRPr="00D87AB7">
        <w:t>Assessment Requirements for MSFID4014 Produce digital models and documentation for interior design projects</w:t>
      </w:r>
    </w:p>
    <w:p w:rsidR="00000000" w:rsidRPr="00D87AB7" w:rsidP="00D87AB7">
      <w:pPr>
        <w:pStyle w:val="Heading1"/>
      </w:pPr>
      <w:bookmarkStart w:id="1" w:name="O_1015314"/>
      <w:bookmarkEnd w:id="1"/>
      <w:r w:rsidRPr="00D87AB7">
        <w:t>Modification History</w:t>
      </w:r>
    </w:p>
    <w:p w:rsidR="004754CA" w:rsidP="004754CA">
      <w:pPr>
        <w:pStyle w:val="BodyText"/>
      </w:pPr>
      <w:r w:rsidRPr="00D87AB7">
        <w:t>Release 1. Supersedes and is equivalent to MSFID5014 Use CAD applications to complete models and documentation for interior design projects.</w:t>
      </w:r>
    </w:p>
    <w:p w:rsidR="00000000" w:rsidRPr="00D87AB7" w:rsidP="00D87AB7">
      <w:pPr>
        <w:pStyle w:val="Heading1"/>
      </w:pPr>
      <w:bookmarkStart w:id="2" w:name="O_1015315"/>
      <w:bookmarkEnd w:id="2"/>
      <w:r w:rsidRPr="00D87AB7">
        <w:t>Performance Evidence</w:t>
      </w:r>
    </w:p>
    <w:p w:rsidR="00000000" w:rsidRPr="00D87AB7" w:rsidP="004754CA">
      <w:pPr>
        <w:pStyle w:val="BodyText"/>
      </w:pPr>
      <w:r w:rsidRPr="00D87AB7">
        <w:t>There must be evidence the candidate has completed the tasks outlined in t</w:t>
      </w:r>
      <w:r w:rsidRPr="00D87AB7">
        <w:t xml:space="preserve">he elements and performance criteria of this unit, and: </w:t>
      </w:r>
    </w:p>
    <w:p w:rsidR="00000000" w:rsidRPr="00D87AB7" w:rsidP="00D87AB7">
      <w:pPr>
        <w:pStyle w:val="ListBullet"/>
      </w:pPr>
      <w:r w:rsidRPr="00D87AB7">
        <w:t>designed and produced the following in accordance with the design concept and/or solution and the drafting and drawing protocols required by Australian Standards and the National Construction Code (</w:t>
      </w:r>
      <w:r w:rsidRPr="00D87AB7">
        <w:t xml:space="preserve">NCC) </w:t>
      </w:r>
    </w:p>
    <w:p w:rsidR="00000000" w:rsidRPr="00D87AB7" w:rsidP="00D87AB7">
      <w:pPr>
        <w:pStyle w:val="ListBullet2"/>
      </w:pPr>
      <w:r w:rsidRPr="00D87AB7">
        <w:t>2 sets of orthographic drawings comprising:</w:t>
      </w:r>
    </w:p>
    <w:p w:rsidR="00000000" w:rsidRPr="00D87AB7" w:rsidP="00D87AB7">
      <w:pPr>
        <w:pStyle w:val="ListBullet3"/>
      </w:pPr>
      <w:r w:rsidRPr="00D87AB7">
        <w:t>plans</w:t>
      </w:r>
    </w:p>
    <w:p w:rsidR="00000000" w:rsidRPr="00D87AB7" w:rsidP="00D87AB7">
      <w:pPr>
        <w:pStyle w:val="ListBullet3"/>
      </w:pPr>
      <w:r w:rsidRPr="00D87AB7">
        <w:t>elevations</w:t>
      </w:r>
    </w:p>
    <w:p w:rsidR="00000000" w:rsidRPr="00D87AB7" w:rsidP="00D87AB7">
      <w:pPr>
        <w:pStyle w:val="ListBullet3"/>
      </w:pPr>
      <w:r w:rsidRPr="00D87AB7">
        <w:t>sections</w:t>
      </w:r>
    </w:p>
    <w:p w:rsidR="00000000" w:rsidRPr="00D87AB7" w:rsidP="00D87AB7">
      <w:pPr>
        <w:pStyle w:val="ListBullet3"/>
      </w:pPr>
      <w:r w:rsidRPr="00D87AB7">
        <w:t>services</w:t>
      </w:r>
    </w:p>
    <w:p w:rsidR="004754CA" w:rsidP="00D87AB7">
      <w:pPr>
        <w:pStyle w:val="ListBullet2"/>
      </w:pPr>
      <w:r w:rsidRPr="00D87AB7">
        <w:t>2 3D perspective drawings.</w:t>
      </w:r>
    </w:p>
    <w:p w:rsidR="004754CA" w:rsidP="00D87AB7">
      <w:pPr>
        <w:pStyle w:val="ListBullet2"/>
      </w:pPr>
    </w:p>
    <w:p w:rsidR="00000000" w:rsidRPr="00D87AB7" w:rsidP="00D87AB7">
      <w:pPr>
        <w:pStyle w:val="Heading1"/>
      </w:pPr>
      <w:bookmarkStart w:id="3" w:name="O_1015316"/>
      <w:bookmarkEnd w:id="3"/>
      <w:r w:rsidRPr="00D87AB7">
        <w:t>Knowledge Evidence</w:t>
      </w:r>
    </w:p>
    <w:p w:rsidR="00000000" w:rsidRPr="00D87AB7" w:rsidP="004754CA">
      <w:pPr>
        <w:pStyle w:val="BodyText"/>
      </w:pPr>
      <w:r w:rsidRPr="00D87AB7">
        <w:t>There must be evidence the candidate has knowledge of:</w:t>
      </w:r>
    </w:p>
    <w:p w:rsidR="00000000" w:rsidRPr="00D87AB7" w:rsidP="00D87AB7">
      <w:pPr>
        <w:pStyle w:val="ListBullet"/>
      </w:pPr>
      <w:r w:rsidRPr="00D87AB7">
        <w:t>mathematical procedures for working with scale</w:t>
      </w:r>
    </w:p>
    <w:p w:rsidR="00000000" w:rsidRPr="00D87AB7" w:rsidP="00D87AB7">
      <w:pPr>
        <w:pStyle w:val="ListBullet"/>
      </w:pPr>
      <w:r w:rsidRPr="00D87AB7">
        <w:t>types of CAD equipment and procedures for their safe use, operation and maintenance</w:t>
      </w:r>
    </w:p>
    <w:p w:rsidR="00000000" w:rsidRPr="00D87AB7" w:rsidP="00D87AB7">
      <w:pPr>
        <w:pStyle w:val="ListBullet"/>
      </w:pPr>
      <w:r w:rsidRPr="00D87AB7">
        <w:t>CAD applications and their features, uses and limitations including those related to:</w:t>
      </w:r>
    </w:p>
    <w:p w:rsidR="00000000" w:rsidRPr="00D87AB7" w:rsidP="00D87AB7">
      <w:pPr>
        <w:pStyle w:val="ListBullet2"/>
      </w:pPr>
      <w:r w:rsidRPr="00D87AB7">
        <w:t>different views</w:t>
      </w:r>
    </w:p>
    <w:p w:rsidR="00000000" w:rsidRPr="00D87AB7" w:rsidP="00D87AB7">
      <w:pPr>
        <w:pStyle w:val="ListBullet2"/>
      </w:pPr>
      <w:r w:rsidRPr="00D87AB7">
        <w:t>layering</w:t>
      </w:r>
    </w:p>
    <w:p w:rsidR="00000000" w:rsidRPr="00D87AB7" w:rsidP="00D87AB7">
      <w:pPr>
        <w:pStyle w:val="ListBullet2"/>
      </w:pPr>
      <w:r w:rsidRPr="00D87AB7">
        <w:t>editing</w:t>
      </w:r>
    </w:p>
    <w:p w:rsidR="00000000" w:rsidRPr="00D87AB7" w:rsidP="00D87AB7">
      <w:pPr>
        <w:pStyle w:val="ListBullet2"/>
      </w:pPr>
      <w:r w:rsidRPr="00D87AB7">
        <w:t>rendering</w:t>
      </w:r>
    </w:p>
    <w:p w:rsidR="00000000" w:rsidRPr="00D87AB7" w:rsidP="00D87AB7">
      <w:pPr>
        <w:pStyle w:val="ListBullet"/>
      </w:pPr>
      <w:r w:rsidRPr="00D87AB7">
        <w:t>drafting and drawing codes and practices relevant to interiors including those for abbreviations</w:t>
      </w:r>
    </w:p>
    <w:p w:rsidR="00000000" w:rsidRPr="00D87AB7" w:rsidP="00D87AB7">
      <w:pPr>
        <w:pStyle w:val="ListBullet"/>
      </w:pPr>
      <w:r w:rsidRPr="00D87AB7">
        <w:t xml:space="preserve">2D and 3D drawing techniques </w:t>
      </w:r>
    </w:p>
    <w:p w:rsidR="00000000" w:rsidRPr="00D87AB7" w:rsidP="00D87AB7">
      <w:pPr>
        <w:pStyle w:val="ListBullet"/>
      </w:pPr>
      <w:r w:rsidRPr="00D87AB7">
        <w:t xml:space="preserve">documentation control procedures </w:t>
      </w:r>
    </w:p>
    <w:p w:rsidR="004754CA" w:rsidP="00D87AB7">
      <w:pPr>
        <w:pStyle w:val="ListBullet"/>
      </w:pPr>
      <w:r w:rsidRPr="00D87AB7">
        <w:t>types of challenges that occur using CAD, and how to avoid and respond.</w:t>
      </w:r>
    </w:p>
    <w:p w:rsidR="004754CA" w:rsidP="00D87AB7">
      <w:pPr>
        <w:pStyle w:val="ListBullet"/>
      </w:pPr>
    </w:p>
    <w:p w:rsidR="00000000" w:rsidRPr="00D87AB7" w:rsidP="00D87AB7">
      <w:pPr>
        <w:pStyle w:val="Heading1"/>
      </w:pPr>
      <w:bookmarkStart w:id="4" w:name="O_1015317"/>
      <w:bookmarkEnd w:id="4"/>
      <w:r w:rsidRPr="00D87AB7">
        <w:t>Ass</w:t>
      </w:r>
      <w:r w:rsidRPr="00D87AB7">
        <w:t>essment Conditions</w:t>
      </w:r>
    </w:p>
    <w:p w:rsidR="00000000" w:rsidRPr="00D87AB7" w:rsidP="004754CA">
      <w:pPr>
        <w:pStyle w:val="BodyText"/>
      </w:pPr>
      <w:r w:rsidRPr="00D87AB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D87AB7" w:rsidP="00D87AB7">
      <w:pPr>
        <w:pStyle w:val="ListBullet"/>
      </w:pPr>
      <w:r w:rsidRPr="00D87AB7">
        <w:t xml:space="preserve">use of suitable facilities, equipment and resources, including: </w:t>
      </w:r>
    </w:p>
    <w:p w:rsidR="00000000" w:rsidRPr="00D87AB7" w:rsidP="00D87AB7">
      <w:pPr>
        <w:pStyle w:val="ListBullet2"/>
      </w:pPr>
      <w:r w:rsidRPr="00D87AB7">
        <w:t>design information for documentation</w:t>
      </w:r>
    </w:p>
    <w:p w:rsidR="00000000" w:rsidRPr="00D87AB7" w:rsidP="00D87AB7">
      <w:pPr>
        <w:pStyle w:val="ListBullet2"/>
      </w:pPr>
      <w:r w:rsidRPr="00D87AB7">
        <w:t>information technology hardware</w:t>
      </w:r>
    </w:p>
    <w:p w:rsidR="00000000" w:rsidRPr="00D87AB7" w:rsidP="00D87AB7">
      <w:pPr>
        <w:pStyle w:val="ListBullet2"/>
      </w:pPr>
      <w:r w:rsidRPr="00D87AB7">
        <w:t>CAD software.</w:t>
      </w:r>
    </w:p>
    <w:p w:rsidR="004754CA" w:rsidP="004754CA">
      <w:pPr>
        <w:pStyle w:val="BodyText"/>
      </w:pPr>
      <w:r w:rsidRPr="00D87AB7">
        <w:t>Assessors must satisfy the NVR/AQTF mandatory competency requirements for assessors.</w:t>
      </w:r>
    </w:p>
    <w:p w:rsidR="00000000" w:rsidRPr="00D87AB7" w:rsidP="00D87AB7">
      <w:pPr>
        <w:pStyle w:val="Heading1"/>
      </w:pPr>
      <w:bookmarkStart w:id="5" w:name="O_1015320"/>
      <w:bookmarkEnd w:id="5"/>
      <w:r w:rsidRPr="00D87AB7">
        <w:t>Li</w:t>
      </w:r>
      <w:r w:rsidRPr="00D87AB7">
        <w:t>nks</w:t>
      </w:r>
    </w:p>
    <w:p w:rsidR="00000000" w:rsidRPr="00D87AB7" w:rsidP="004754CA">
      <w:pPr>
        <w:pStyle w:val="BodyText"/>
      </w:pPr>
      <w:r w:rsidRPr="00D87A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F09D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87AB7" w:rsidP="00D87AB7"/>
    <w:sectPr w:rsidSect="00D87A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B7" w:rsidRPr="004754CA" w:rsidP="004754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CA" w:rsidP="00D87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54CA" w:rsidP="00D87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54CA" w:rsidP="00D87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AB7" w:rsidRPr="004754CA" w:rsidP="00475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CA" w:rsidRPr="002D2AF8" w:rsidP="00D87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MSFID4014 Produce digital models and documentation for interior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754CA" w:rsidP="00D87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9A57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A0C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1601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AB7"/>
  </w:style>
  <w:style w:type="character" w:customStyle="1" w:styleId="Heading1Char">
    <w:name w:val="Heading 1 Char"/>
    <w:basedOn w:val="DefaultParagraphFont"/>
    <w:link w:val="Heading1"/>
    <w:rsid w:val="00D87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A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A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7A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7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7A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7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A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A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7AB7"/>
    <w:rPr>
      <w:b/>
      <w:spacing w:val="0"/>
    </w:rPr>
  </w:style>
  <w:style w:type="paragraph" w:customStyle="1" w:styleId="SuperTitle">
    <w:name w:val="SuperTitle"/>
    <w:basedOn w:val="Title"/>
    <w:rsid w:val="00D87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A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AB7"/>
    <w:rPr>
      <w:i/>
    </w:rPr>
  </w:style>
  <w:style w:type="paragraph" w:styleId="Caption">
    <w:name w:val="caption"/>
    <w:basedOn w:val="BodyText"/>
    <w:next w:val="Normal"/>
    <w:qFormat/>
    <w:rsid w:val="00D87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AB7"/>
  </w:style>
  <w:style w:type="paragraph" w:styleId="TableofFigures">
    <w:name w:val="table of figures"/>
    <w:basedOn w:val="Normal"/>
    <w:next w:val="Normal"/>
    <w:semiHidden/>
    <w:rsid w:val="00D87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A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7AB7"/>
    <w:rPr>
      <w:rFonts w:ascii="Wingdings" w:hAnsi="Wingdings"/>
    </w:rPr>
  </w:style>
  <w:style w:type="paragraph" w:customStyle="1" w:styleId="TableHeading">
    <w:name w:val="Table Heading"/>
    <w:basedOn w:val="HeadingBase"/>
    <w:rsid w:val="00D87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AB7"/>
    <w:rPr>
      <w:color w:val="0033CC"/>
      <w:u w:val="none"/>
    </w:rPr>
  </w:style>
  <w:style w:type="paragraph" w:customStyle="1" w:styleId="BodyTextRight">
    <w:name w:val="Body Text Right"/>
    <w:basedOn w:val="BodyText"/>
    <w:rsid w:val="00D87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A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AB7"/>
    <w:rPr>
      <w:sz w:val="32"/>
    </w:rPr>
  </w:style>
  <w:style w:type="paragraph" w:customStyle="1" w:styleId="HeadingProcedure">
    <w:name w:val="Heading Procedure"/>
    <w:basedOn w:val="HeadingBase"/>
    <w:next w:val="Normal"/>
    <w:rsid w:val="00D87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AB7"/>
    <w:pPr>
      <w:spacing w:before="60" w:after="60"/>
    </w:pPr>
  </w:style>
  <w:style w:type="paragraph" w:styleId="ListContinue">
    <w:name w:val="List Continue"/>
    <w:basedOn w:val="List"/>
    <w:rsid w:val="00D87AB7"/>
    <w:pPr>
      <w:ind w:firstLine="0"/>
    </w:pPr>
  </w:style>
  <w:style w:type="paragraph" w:customStyle="1" w:styleId="ListNote">
    <w:name w:val="List Note"/>
    <w:basedOn w:val="List"/>
    <w:rsid w:val="00D87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AB7"/>
    <w:rPr>
      <w:rFonts w:ascii="Courier New" w:hAnsi="Courier New"/>
    </w:rPr>
  </w:style>
  <w:style w:type="paragraph" w:customStyle="1" w:styleId="NoteBullet">
    <w:name w:val="Note Bullet"/>
    <w:basedOn w:val="Note"/>
    <w:rsid w:val="00D87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A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7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AB7"/>
    <w:rPr>
      <w:b/>
      <w:smallCaps/>
    </w:rPr>
  </w:style>
  <w:style w:type="paragraph" w:customStyle="1" w:styleId="TableListNumber">
    <w:name w:val="Table List Number"/>
    <w:basedOn w:val="ListNumber"/>
    <w:rsid w:val="00D87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AB7"/>
    <w:pPr>
      <w:numPr>
        <w:numId w:val="10"/>
      </w:numPr>
    </w:pPr>
  </w:style>
  <w:style w:type="paragraph" w:customStyle="1" w:styleId="ListAlpha2">
    <w:name w:val="List Alpha 2"/>
    <w:basedOn w:val="List2"/>
    <w:rsid w:val="00D87AB7"/>
    <w:pPr>
      <w:numPr>
        <w:numId w:val="9"/>
      </w:numPr>
    </w:pPr>
  </w:style>
  <w:style w:type="paragraph" w:styleId="List2">
    <w:name w:val="List 2"/>
    <w:basedOn w:val="BodyText"/>
    <w:rsid w:val="00D87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A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7A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7AB7"/>
    <w:pPr>
      <w:numPr>
        <w:numId w:val="5"/>
      </w:numPr>
    </w:pPr>
  </w:style>
  <w:style w:type="paragraph" w:styleId="ListContinue2">
    <w:name w:val="List Continue 2"/>
    <w:basedOn w:val="List2"/>
    <w:rsid w:val="00D87AB7"/>
    <w:pPr>
      <w:ind w:firstLine="0"/>
    </w:pPr>
  </w:style>
  <w:style w:type="paragraph" w:styleId="ListContinue3">
    <w:name w:val="List Continue 3"/>
    <w:basedOn w:val="List3"/>
    <w:rsid w:val="00D87AB7"/>
    <w:pPr>
      <w:ind w:left="1021" w:firstLine="0"/>
    </w:pPr>
  </w:style>
  <w:style w:type="paragraph" w:styleId="ListContinue4">
    <w:name w:val="List Continue 4"/>
    <w:basedOn w:val="List4"/>
    <w:rsid w:val="00D87AB7"/>
    <w:pPr>
      <w:ind w:firstLine="0"/>
    </w:pPr>
  </w:style>
  <w:style w:type="paragraph" w:styleId="ListContinue5">
    <w:name w:val="List Continue 5"/>
    <w:basedOn w:val="List5"/>
    <w:rsid w:val="00D87AB7"/>
    <w:pPr>
      <w:ind w:firstLine="0"/>
    </w:pPr>
  </w:style>
  <w:style w:type="paragraph" w:styleId="ListNumber3">
    <w:name w:val="List Number 3"/>
    <w:basedOn w:val="List3"/>
    <w:rsid w:val="00D87AB7"/>
    <w:pPr>
      <w:numPr>
        <w:numId w:val="6"/>
      </w:numPr>
    </w:pPr>
  </w:style>
  <w:style w:type="paragraph" w:styleId="ListNumber4">
    <w:name w:val="List Number 4"/>
    <w:basedOn w:val="List4"/>
    <w:rsid w:val="00D87AB7"/>
    <w:pPr>
      <w:numPr>
        <w:numId w:val="7"/>
      </w:numPr>
    </w:pPr>
  </w:style>
  <w:style w:type="paragraph" w:styleId="ListNumber5">
    <w:name w:val="List Number 5"/>
    <w:basedOn w:val="List5"/>
    <w:rsid w:val="00D87AB7"/>
    <w:pPr>
      <w:numPr>
        <w:numId w:val="8"/>
      </w:numPr>
    </w:pPr>
  </w:style>
  <w:style w:type="paragraph" w:styleId="BlockText">
    <w:name w:val="Block Text"/>
    <w:basedOn w:val="Normal"/>
    <w:rsid w:val="00D87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AB7"/>
    <w:rPr>
      <w:sz w:val="16"/>
      <w:vertAlign w:val="superscript"/>
    </w:rPr>
  </w:style>
  <w:style w:type="character" w:customStyle="1" w:styleId="Symbols">
    <w:name w:val="Symbols"/>
    <w:basedOn w:val="DefaultParagraphFont"/>
    <w:rsid w:val="00D87AB7"/>
    <w:rPr>
      <w:rFonts w:ascii="Symbol" w:hAnsi="Symbol"/>
    </w:rPr>
  </w:style>
  <w:style w:type="character" w:customStyle="1" w:styleId="MenuOptions">
    <w:name w:val="Menu Options"/>
    <w:basedOn w:val="DefaultParagraphFont"/>
    <w:rsid w:val="00D87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AB7"/>
    <w:rPr>
      <w:b/>
    </w:rPr>
  </w:style>
  <w:style w:type="character" w:customStyle="1" w:styleId="Underlined">
    <w:name w:val="Underlined"/>
    <w:basedOn w:val="DefaultParagraphFont"/>
    <w:rsid w:val="00D87AB7"/>
    <w:rPr>
      <w:u w:val="single"/>
    </w:rPr>
  </w:style>
  <w:style w:type="paragraph" w:customStyle="1" w:styleId="TableBodyTextRight">
    <w:name w:val="Table Body Text Right"/>
    <w:basedOn w:val="TableBodyText"/>
    <w:rsid w:val="00D87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AB7"/>
    <w:rPr>
      <w:sz w:val="18"/>
    </w:rPr>
  </w:style>
  <w:style w:type="paragraph" w:customStyle="1" w:styleId="BodySmallRight">
    <w:name w:val="Body Small Right"/>
    <w:basedOn w:val="BodyTextRight"/>
    <w:rsid w:val="00D87AB7"/>
    <w:rPr>
      <w:sz w:val="18"/>
      <w:szCs w:val="18"/>
    </w:rPr>
  </w:style>
  <w:style w:type="paragraph" w:customStyle="1" w:styleId="MarginEdition">
    <w:name w:val="Margin Edition"/>
    <w:basedOn w:val="MarginNote"/>
    <w:rsid w:val="00D87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AB7"/>
    <w:rPr>
      <w:sz w:val="2"/>
      <w:szCs w:val="2"/>
    </w:rPr>
  </w:style>
  <w:style w:type="character" w:customStyle="1" w:styleId="Small">
    <w:name w:val="Small"/>
    <w:basedOn w:val="DefaultParagraphFont"/>
    <w:rsid w:val="00D87AB7"/>
    <w:rPr>
      <w:sz w:val="16"/>
    </w:rPr>
  </w:style>
  <w:style w:type="paragraph" w:customStyle="1" w:styleId="WideTable">
    <w:name w:val="Wide Table"/>
    <w:basedOn w:val="Normal"/>
    <w:rsid w:val="00D87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AB7"/>
  </w:style>
  <w:style w:type="paragraph" w:styleId="Quote">
    <w:name w:val="Quote"/>
    <w:basedOn w:val="Heading1"/>
    <w:link w:val="QuoteChar"/>
    <w:qFormat/>
    <w:rsid w:val="00D87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AB7"/>
    <w:pPr>
      <w:pageBreakBefore/>
    </w:pPr>
  </w:style>
  <w:style w:type="paragraph" w:customStyle="1" w:styleId="Border">
    <w:name w:val="Border"/>
    <w:basedOn w:val="Normal"/>
    <w:qFormat/>
    <w:rsid w:val="00D87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AB7"/>
    <w:rPr>
      <w:u w:val="single"/>
    </w:rPr>
  </w:style>
  <w:style w:type="character" w:customStyle="1" w:styleId="BoldandItalics">
    <w:name w:val="Bold and Italics"/>
    <w:qFormat/>
    <w:rsid w:val="00D87AB7"/>
    <w:rPr>
      <w:b/>
      <w:i/>
      <w:u w:val="none"/>
    </w:rPr>
  </w:style>
  <w:style w:type="paragraph" w:styleId="BalloonText">
    <w:name w:val="Balloon Text"/>
    <w:basedOn w:val="Normal"/>
    <w:link w:val="BalloonTextChar"/>
    <w:rsid w:val="00D87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AB7"/>
    <w:pPr>
      <w:spacing w:before="0" w:after="0"/>
    </w:pPr>
  </w:style>
  <w:style w:type="paragraph" w:customStyle="1" w:styleId="BodyTextBold">
    <w:name w:val="Body Text Bold"/>
    <w:basedOn w:val="BodyText"/>
    <w:qFormat/>
    <w:rsid w:val="00D87AB7"/>
    <w:rPr>
      <w:b/>
    </w:rPr>
  </w:style>
  <w:style w:type="character" w:styleId="Hyperlink">
    <w:name w:val="Hyperlink"/>
    <w:basedOn w:val="DefaultParagraphFont"/>
    <w:uiPriority w:val="99"/>
    <w:unhideWhenUsed/>
    <w:rsid w:val="00475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1902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MSFID4014 Produce digital models and documentation for interior design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2022-12-21T05:45:00Z</dcterms:created>
  <dcterms:modified xsi:type="dcterms:W3CDTF">2022-12-21T05:45:00Z</dcterms:modified>
</cp:coreProperties>
</file>