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EB0" w:rsidP="00D73E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MSFGN3006 Estimate and cost job</w:t>
      </w:r>
      <w:r>
        <w:fldChar w:fldCharType="end"/>
      </w:r>
    </w:p>
    <w:p w:rsidR="00D73EB0" w:rsidP="00D73EB0">
      <w:pPr>
        <w:pStyle w:val="Version"/>
        <w:sectPr w:rsidSect="009E5F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F8E" w:rsidP="009E5F8E">
      <w:pPr>
        <w:pStyle w:val="SuperHeading"/>
      </w:pPr>
      <w:r w:rsidRPr="009E5F8E">
        <w:t>MSFGN3006 Estimate and cost job</w:t>
      </w:r>
    </w:p>
    <w:p w:rsidR="00000000" w:rsidRPr="009E5F8E" w:rsidP="009E5F8E">
      <w:pPr>
        <w:pStyle w:val="Heading1"/>
      </w:pPr>
      <w:bookmarkStart w:id="1" w:name="O_1249064"/>
      <w:bookmarkEnd w:id="1"/>
      <w:r w:rsidRPr="009E5F8E">
        <w:t>Modification History</w:t>
      </w:r>
    </w:p>
    <w:p w:rsidR="00D73EB0" w:rsidP="00D73EB0">
      <w:pPr>
        <w:pStyle w:val="BodyText"/>
      </w:pPr>
      <w:r w:rsidRPr="009E5F8E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9E5F8E" w:rsidP="009E5F8E">
      <w:pPr>
        <w:pStyle w:val="Heading1"/>
      </w:pPr>
      <w:bookmarkStart w:id="2" w:name="O_1249065"/>
      <w:bookmarkEnd w:id="2"/>
      <w:r w:rsidRPr="009E5F8E">
        <w:t>Application</w:t>
      </w:r>
    </w:p>
    <w:p w:rsidR="00000000" w:rsidRPr="009E5F8E" w:rsidP="00D73EB0">
      <w:pPr>
        <w:pStyle w:val="BodyText"/>
      </w:pPr>
      <w:r w:rsidRPr="009E5F8E">
        <w:t>This unit of comp</w:t>
      </w:r>
      <w:r w:rsidRPr="009E5F8E">
        <w:t>etency can be applied in any industry involving the manufacture and/or installation of products or delivery of services. It describes the skills and knowledge required to obtain job information, estimate the net cost of providing products and services, cal</w:t>
      </w:r>
      <w:r w:rsidRPr="009E5F8E">
        <w:t xml:space="preserve">culate mark-up and tax, calculate the full cost to the customer, and develop a customer quotation. </w:t>
      </w:r>
    </w:p>
    <w:p w:rsidR="00000000" w:rsidRPr="009E5F8E" w:rsidP="00D73EB0">
      <w:pPr>
        <w:pStyle w:val="BodyText"/>
      </w:pPr>
      <w:r w:rsidRPr="009E5F8E">
        <w:t>Workers with this competency cost jobs for customers on-site and off-site using discretion, judgement and specialised industry knowledge in line with establ</w:t>
      </w:r>
      <w:r w:rsidRPr="009E5F8E">
        <w:t xml:space="preserve">ished costing procedures. </w:t>
      </w:r>
    </w:p>
    <w:p w:rsidR="00D73EB0" w:rsidP="00D73EB0">
      <w:pPr>
        <w:pStyle w:val="BodyText"/>
      </w:pPr>
      <w:r w:rsidRPr="009E5F8E">
        <w:t>No licensing, legislative or certification requirements apply to this unit at the time of publication.</w:t>
      </w:r>
    </w:p>
    <w:p w:rsidR="00000000" w:rsidRPr="009E5F8E" w:rsidP="009E5F8E">
      <w:pPr>
        <w:pStyle w:val="Heading1"/>
      </w:pPr>
      <w:bookmarkStart w:id="3" w:name="O_1249068"/>
      <w:bookmarkEnd w:id="3"/>
      <w:r w:rsidRPr="009E5F8E">
        <w:t>Unit Sector</w:t>
      </w:r>
    </w:p>
    <w:p w:rsidR="00D73EB0" w:rsidP="00D73EB0">
      <w:pPr>
        <w:pStyle w:val="BodyText"/>
      </w:pPr>
      <w:r w:rsidRPr="009E5F8E">
        <w:t>Generic</w:t>
      </w:r>
    </w:p>
    <w:p w:rsidR="00000000" w:rsidRPr="009E5F8E" w:rsidP="009E5F8E">
      <w:pPr>
        <w:pStyle w:val="Heading1"/>
      </w:pPr>
      <w:bookmarkStart w:id="4" w:name="O_1249069"/>
      <w:bookmarkEnd w:id="4"/>
      <w:r w:rsidRPr="009E5F8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73E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F8E" w:rsidP="009E5F8E">
            <w:pPr>
              <w:pStyle w:val="BodyText"/>
            </w:pPr>
            <w:r w:rsidRPr="009E5F8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F8E">
            <w:pPr>
              <w:pStyle w:val="BodyText"/>
              <w:rPr>
                <w:lang w:val="en-NZ"/>
              </w:rPr>
            </w:pPr>
            <w:r w:rsidRPr="009E5F8E">
              <w:rPr>
                <w:rStyle w:val="SpecialBold"/>
              </w:rPr>
              <w:t>Performance Criteria</w:t>
            </w:r>
          </w:p>
        </w:tc>
      </w:tr>
      <w:tr w:rsidTr="00D73E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F8E">
            <w:pPr>
              <w:pStyle w:val="BodyText"/>
              <w:rPr>
                <w:lang w:val="en-NZ"/>
              </w:rPr>
            </w:pPr>
            <w:r w:rsidRPr="009E5F8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F8E">
            <w:pPr>
              <w:pStyle w:val="BodyText"/>
              <w:rPr>
                <w:lang w:val="en-NZ"/>
              </w:rPr>
            </w:pPr>
            <w:r w:rsidRPr="009E5F8E">
              <w:t>Performance criteria describe the performance needed to demonstrate achievement of the element.</w:t>
            </w:r>
          </w:p>
        </w:tc>
      </w:tr>
      <w:tr w:rsidTr="00D73E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F8E">
            <w:pPr>
              <w:pStyle w:val="BodyText"/>
              <w:rPr>
                <w:lang w:val="en-NZ"/>
              </w:rPr>
            </w:pPr>
            <w:r w:rsidRPr="009E5F8E">
              <w:t>1. Gather job information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F8E" w:rsidP="009E5F8E">
            <w:pPr>
              <w:pStyle w:val="BodyText"/>
            </w:pPr>
            <w:r w:rsidRPr="009E5F8E">
              <w:t>1.1 Find out what customer requires in sufficient detail for accurate costings</w:t>
            </w:r>
          </w:p>
          <w:p w:rsidR="00000000" w:rsidRPr="009E5F8E" w:rsidP="009E5F8E">
            <w:pPr>
              <w:pStyle w:val="BodyText"/>
            </w:pPr>
            <w:r w:rsidRPr="009E5F8E">
              <w:t xml:space="preserve">1.2 Record job specifications based on information gathered </w:t>
            </w:r>
          </w:p>
          <w:p w:rsidR="00000000" w:rsidP="009E5F8E">
            <w:pPr>
              <w:pStyle w:val="BodyText"/>
              <w:rPr>
                <w:lang w:val="en-NZ"/>
              </w:rPr>
            </w:pPr>
            <w:r w:rsidRPr="009E5F8E">
              <w:t>1.3 Identify delivery timing and methods</w:t>
            </w:r>
          </w:p>
        </w:tc>
      </w:tr>
      <w:tr w:rsidTr="00D73E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F8E">
            <w:pPr>
              <w:pStyle w:val="BodyText"/>
              <w:rPr>
                <w:lang w:val="en-NZ"/>
              </w:rPr>
            </w:pPr>
            <w:r w:rsidRPr="009E5F8E">
              <w:t>2. Estimate time and labour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F8E" w:rsidP="009E5F8E">
            <w:pPr>
              <w:pStyle w:val="BodyText"/>
            </w:pPr>
            <w:r w:rsidRPr="009E5F8E">
              <w:t>2.1 Identify material and service types and quantities required</w:t>
            </w:r>
          </w:p>
          <w:p w:rsidR="00000000" w:rsidRPr="009E5F8E" w:rsidP="009E5F8E">
            <w:pPr>
              <w:pStyle w:val="BodyText"/>
            </w:pPr>
            <w:r w:rsidRPr="009E5F8E">
              <w:t>2.2 Identify labour requirements to manufacture and install p</w:t>
            </w:r>
            <w:r w:rsidRPr="009E5F8E">
              <w:t xml:space="preserve">roducts and perform services </w:t>
            </w:r>
          </w:p>
          <w:p w:rsidR="00000000" w:rsidP="009E5F8E">
            <w:pPr>
              <w:pStyle w:val="BodyText"/>
              <w:rPr>
                <w:lang w:val="en-NZ"/>
              </w:rPr>
            </w:pPr>
            <w:r w:rsidRPr="009E5F8E">
              <w:t xml:space="preserve">2.3 Estimate other costs that may be incurred </w:t>
            </w:r>
          </w:p>
        </w:tc>
      </w:tr>
      <w:tr w:rsidTr="00D73E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F8E">
            <w:pPr>
              <w:pStyle w:val="BodyText"/>
              <w:rPr>
                <w:lang w:val="en-NZ"/>
              </w:rPr>
            </w:pPr>
            <w:r w:rsidRPr="009E5F8E">
              <w:t>3. Calculate costs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F8E" w:rsidP="009E5F8E">
            <w:pPr>
              <w:pStyle w:val="BodyText"/>
            </w:pPr>
            <w:r w:rsidRPr="009E5F8E">
              <w:t>3.1 Calculate and document total cost of providing products and services based on estimates</w:t>
            </w:r>
          </w:p>
          <w:p w:rsidR="00000000" w:rsidRPr="009E5F8E" w:rsidP="009E5F8E">
            <w:pPr>
              <w:pStyle w:val="BodyText"/>
            </w:pPr>
            <w:r w:rsidRPr="009E5F8E">
              <w:t>3.2 Determine and document allowances for overheads and mark-up per</w:t>
            </w:r>
            <w:r w:rsidRPr="009E5F8E">
              <w:t>centages according to workplace procedures</w:t>
            </w:r>
          </w:p>
          <w:p w:rsidR="00000000" w:rsidP="009E5F8E">
            <w:pPr>
              <w:pStyle w:val="BodyText"/>
              <w:rPr>
                <w:lang w:val="en-NZ"/>
              </w:rPr>
            </w:pPr>
            <w:r w:rsidRPr="009E5F8E">
              <w:t>3.3 Calculate and document final cost to customer, including goods and services tax (GST) where required, according to workplace procedures</w:t>
            </w:r>
          </w:p>
        </w:tc>
      </w:tr>
      <w:tr w:rsidTr="00D73E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F8E">
            <w:pPr>
              <w:pStyle w:val="BodyText"/>
              <w:rPr>
                <w:lang w:val="en-NZ"/>
              </w:rPr>
            </w:pPr>
            <w:r w:rsidRPr="009E5F8E">
              <w:t>4. Complete final documentation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F8E" w:rsidP="009E5F8E">
            <w:pPr>
              <w:pStyle w:val="BodyText"/>
            </w:pPr>
            <w:r w:rsidRPr="009E5F8E">
              <w:t>4.1 Check and verify costing details according to workplace procedures</w:t>
            </w:r>
          </w:p>
          <w:p w:rsidR="00000000" w:rsidRPr="009E5F8E" w:rsidP="009E5F8E">
            <w:pPr>
              <w:pStyle w:val="BodyText"/>
            </w:pPr>
            <w:r w:rsidRPr="009E5F8E">
              <w:t>4.2 Identify and resolve costing errors or anomalies</w:t>
            </w:r>
          </w:p>
          <w:p w:rsidR="00000000" w:rsidRPr="009E5F8E" w:rsidP="009E5F8E">
            <w:pPr>
              <w:pStyle w:val="BodyText"/>
            </w:pPr>
            <w:r w:rsidRPr="009E5F8E">
              <w:t>4.3 Prepare accurate customer quotation according to workplace formats</w:t>
            </w:r>
          </w:p>
          <w:p w:rsidR="00000000" w:rsidRPr="009E5F8E" w:rsidP="009E5F8E">
            <w:pPr>
              <w:pStyle w:val="BodyText"/>
            </w:pPr>
            <w:r w:rsidRPr="009E5F8E">
              <w:t>4.4 File costing and quotation documentation for future refer</w:t>
            </w:r>
            <w:r w:rsidRPr="009E5F8E">
              <w:t>ence according to workplace procedures</w:t>
            </w:r>
          </w:p>
        </w:tc>
      </w:tr>
    </w:tbl>
    <w:p w:rsidR="00D73EB0" w:rsidP="009E5F8E">
      <w:pPr>
        <w:pStyle w:val="BodyText"/>
      </w:pPr>
    </w:p>
    <w:p w:rsidR="00D73EB0" w:rsidP="009E5F8E">
      <w:pPr>
        <w:pStyle w:val="BodyText"/>
      </w:pPr>
    </w:p>
    <w:p w:rsidR="00000000" w:rsidRPr="009E5F8E" w:rsidP="009E5F8E">
      <w:pPr>
        <w:pStyle w:val="Heading1"/>
      </w:pPr>
      <w:bookmarkStart w:id="5" w:name="O_1249070"/>
      <w:bookmarkEnd w:id="5"/>
      <w:r w:rsidRPr="009E5F8E">
        <w:t>Foundation Skills</w:t>
      </w:r>
    </w:p>
    <w:p w:rsidR="00000000" w:rsidRPr="009E5F8E" w:rsidP="00D73EB0">
      <w:pPr>
        <w:pStyle w:val="BodyText"/>
      </w:pPr>
      <w:r w:rsidRPr="009E5F8E">
        <w:t>This section describes those language, literacy, numeracy and employment skills that are essential to performance but not explicit in the performance criteria.</w:t>
      </w:r>
    </w:p>
    <w:p w:rsidR="00000000" w:rsidRPr="009E5F8E" w:rsidP="009E5F8E">
      <w:pPr>
        <w:pStyle w:val="ListBullet"/>
      </w:pPr>
      <w:r w:rsidRPr="009E5F8E">
        <w:t>Communication sk</w:t>
      </w:r>
      <w:r w:rsidRPr="009E5F8E">
        <w:t>ills to understand and clarify customer needs</w:t>
      </w:r>
    </w:p>
    <w:p w:rsidR="00000000" w:rsidRPr="009E5F8E" w:rsidP="009E5F8E">
      <w:pPr>
        <w:pStyle w:val="ListBullet"/>
      </w:pPr>
      <w:r w:rsidRPr="009E5F8E">
        <w:t>Numeracy skills to calculate required time and materials, cost, mark-up, and GST</w:t>
      </w:r>
    </w:p>
    <w:p w:rsidR="00000000" w:rsidRPr="009E5F8E" w:rsidP="009E5F8E">
      <w:pPr>
        <w:pStyle w:val="ListBullet"/>
      </w:pPr>
      <w:r w:rsidRPr="009E5F8E">
        <w:t>Technology skills to use standard industry technology for estimation, costing and documentation</w:t>
      </w:r>
    </w:p>
    <w:p w:rsidR="00D73EB0" w:rsidP="00D73EB0">
      <w:pPr>
        <w:pStyle w:val="BodyText"/>
      </w:pPr>
      <w:r w:rsidRPr="009E5F8E">
        <w:t>Other foundation skills essential to performance are explicit in the performance criteria of this unit.</w:t>
      </w:r>
    </w:p>
    <w:p w:rsidR="00000000" w:rsidRPr="009E5F8E" w:rsidP="009E5F8E">
      <w:pPr>
        <w:pStyle w:val="Heading1"/>
      </w:pPr>
      <w:bookmarkStart w:id="6" w:name="O_1249072"/>
      <w:bookmarkEnd w:id="6"/>
      <w:r w:rsidRPr="009E5F8E">
        <w:t>Unit Mapping Information</w:t>
      </w:r>
    </w:p>
    <w:p w:rsidR="00D73EB0" w:rsidP="00D73EB0">
      <w:pPr>
        <w:pStyle w:val="BodyText"/>
      </w:pPr>
      <w:r w:rsidRPr="009E5F8E">
        <w:t xml:space="preserve">Release 1. Supersedes and is equivalent to MSFGN3002 Estimate and cost job </w:t>
      </w:r>
    </w:p>
    <w:p w:rsidR="00000000" w:rsidRPr="009E5F8E" w:rsidP="009E5F8E">
      <w:pPr>
        <w:pStyle w:val="Heading1"/>
      </w:pPr>
      <w:bookmarkStart w:id="7" w:name="O_1249079"/>
      <w:bookmarkEnd w:id="7"/>
      <w:r w:rsidRPr="009E5F8E">
        <w:t>Links</w:t>
      </w:r>
    </w:p>
    <w:p w:rsidR="00000000" w:rsidRPr="009E5F8E" w:rsidP="00D73EB0">
      <w:pPr>
        <w:pStyle w:val="BodyText"/>
      </w:pPr>
      <w:r w:rsidRPr="009E5F8E">
        <w:t>Compa</w:t>
      </w:r>
      <w:r w:rsidRPr="009E5F8E">
        <w:t xml:space="preserve">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8394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E5F8E" w:rsidP="009E5F8E"/>
    <w:sectPr w:rsidSect="009E5F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F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F8E" w:rsidRPr="00D73EB0" w:rsidP="00D73E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F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B0" w:rsidP="009E5F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3EB0" w:rsidP="009E5F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73EB0" w:rsidP="009E5F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F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F8E" w:rsidRPr="00D73EB0" w:rsidP="00D73E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F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B0" w:rsidRPr="002D2AF8" w:rsidP="009E5F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MSFGN3006 Estimate and cost job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73EB0" w:rsidP="009E5F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3AC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E403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F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F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F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F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F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F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F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F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F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F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F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F8E"/>
  </w:style>
  <w:style w:type="character" w:customStyle="1" w:styleId="Heading1Char">
    <w:name w:val="Heading 1 Char"/>
    <w:basedOn w:val="DefaultParagraphFont"/>
    <w:link w:val="Heading1"/>
    <w:rsid w:val="009E5F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F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F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F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F8E"/>
    <w:rPr>
      <w:b/>
      <w:spacing w:val="0"/>
    </w:rPr>
  </w:style>
  <w:style w:type="paragraph" w:customStyle="1" w:styleId="SuperHeading">
    <w:name w:val="SuperHeading"/>
    <w:basedOn w:val="Normal"/>
    <w:rsid w:val="009E5F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F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F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F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F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F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F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F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F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F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F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F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F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F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F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F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F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F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F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F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F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5F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5F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F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F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F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F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F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F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F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F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F8E"/>
    <w:rPr>
      <w:i/>
    </w:rPr>
  </w:style>
  <w:style w:type="paragraph" w:styleId="Caption">
    <w:name w:val="caption"/>
    <w:basedOn w:val="BodyText"/>
    <w:next w:val="Normal"/>
    <w:qFormat/>
    <w:rsid w:val="009E5F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F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F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F8E"/>
  </w:style>
  <w:style w:type="paragraph" w:styleId="TableofFigures">
    <w:name w:val="table of figures"/>
    <w:basedOn w:val="Normal"/>
    <w:next w:val="Normal"/>
    <w:semiHidden/>
    <w:rsid w:val="009E5F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F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5F8E"/>
    <w:rPr>
      <w:rFonts w:ascii="Wingdings" w:hAnsi="Wingdings"/>
    </w:rPr>
  </w:style>
  <w:style w:type="paragraph" w:customStyle="1" w:styleId="TableHeading">
    <w:name w:val="Table Heading"/>
    <w:basedOn w:val="HeadingBase"/>
    <w:rsid w:val="009E5F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F8E"/>
    <w:rPr>
      <w:color w:val="0033CC"/>
      <w:u w:val="none"/>
    </w:rPr>
  </w:style>
  <w:style w:type="paragraph" w:customStyle="1" w:styleId="BodyTextRight">
    <w:name w:val="Body Text Right"/>
    <w:basedOn w:val="BodyText"/>
    <w:rsid w:val="009E5F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F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F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F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F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F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F8E"/>
    <w:rPr>
      <w:sz w:val="32"/>
    </w:rPr>
  </w:style>
  <w:style w:type="paragraph" w:customStyle="1" w:styleId="HeadingProcedure">
    <w:name w:val="Heading Procedure"/>
    <w:basedOn w:val="HeadingBase"/>
    <w:next w:val="Normal"/>
    <w:rsid w:val="009E5F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F8E"/>
    <w:pPr>
      <w:spacing w:before="60" w:after="60"/>
    </w:pPr>
  </w:style>
  <w:style w:type="paragraph" w:styleId="ListContinue">
    <w:name w:val="List Continue"/>
    <w:basedOn w:val="List"/>
    <w:rsid w:val="009E5F8E"/>
    <w:pPr>
      <w:ind w:firstLine="0"/>
    </w:pPr>
  </w:style>
  <w:style w:type="paragraph" w:customStyle="1" w:styleId="ListNote">
    <w:name w:val="List Note"/>
    <w:basedOn w:val="List"/>
    <w:rsid w:val="009E5F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F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F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F8E"/>
    <w:rPr>
      <w:rFonts w:ascii="Courier New" w:hAnsi="Courier New"/>
    </w:rPr>
  </w:style>
  <w:style w:type="paragraph" w:customStyle="1" w:styleId="NoteBullet">
    <w:name w:val="Note Bullet"/>
    <w:basedOn w:val="Note"/>
    <w:rsid w:val="009E5F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F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F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F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F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5F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F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F8E"/>
    <w:rPr>
      <w:b/>
      <w:smallCaps/>
    </w:rPr>
  </w:style>
  <w:style w:type="paragraph" w:customStyle="1" w:styleId="TableListNumber">
    <w:name w:val="Table List Number"/>
    <w:basedOn w:val="ListNumber"/>
    <w:rsid w:val="009E5F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F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F8E"/>
    <w:pPr>
      <w:numPr>
        <w:numId w:val="8"/>
      </w:numPr>
    </w:pPr>
  </w:style>
  <w:style w:type="paragraph" w:customStyle="1" w:styleId="ListAlpha2">
    <w:name w:val="List Alpha 2"/>
    <w:basedOn w:val="List2"/>
    <w:rsid w:val="009E5F8E"/>
    <w:pPr>
      <w:numPr>
        <w:numId w:val="7"/>
      </w:numPr>
    </w:pPr>
  </w:style>
  <w:style w:type="paragraph" w:styleId="List2">
    <w:name w:val="List 2"/>
    <w:basedOn w:val="BodyText"/>
    <w:rsid w:val="009E5F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F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F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F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F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F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5F8E"/>
    <w:pPr>
      <w:numPr>
        <w:numId w:val="3"/>
      </w:numPr>
    </w:pPr>
  </w:style>
  <w:style w:type="paragraph" w:styleId="ListContinue2">
    <w:name w:val="List Continue 2"/>
    <w:basedOn w:val="List2"/>
    <w:rsid w:val="009E5F8E"/>
    <w:pPr>
      <w:ind w:firstLine="0"/>
    </w:pPr>
  </w:style>
  <w:style w:type="paragraph" w:styleId="ListContinue3">
    <w:name w:val="List Continue 3"/>
    <w:basedOn w:val="List3"/>
    <w:rsid w:val="009E5F8E"/>
    <w:pPr>
      <w:ind w:left="1021" w:firstLine="0"/>
    </w:pPr>
  </w:style>
  <w:style w:type="paragraph" w:styleId="ListContinue4">
    <w:name w:val="List Continue 4"/>
    <w:basedOn w:val="List4"/>
    <w:rsid w:val="009E5F8E"/>
    <w:pPr>
      <w:ind w:firstLine="0"/>
    </w:pPr>
  </w:style>
  <w:style w:type="paragraph" w:styleId="ListContinue5">
    <w:name w:val="List Continue 5"/>
    <w:basedOn w:val="List5"/>
    <w:rsid w:val="009E5F8E"/>
    <w:pPr>
      <w:ind w:firstLine="0"/>
    </w:pPr>
  </w:style>
  <w:style w:type="paragraph" w:styleId="ListNumber3">
    <w:name w:val="List Number 3"/>
    <w:basedOn w:val="List3"/>
    <w:rsid w:val="009E5F8E"/>
    <w:pPr>
      <w:numPr>
        <w:numId w:val="4"/>
      </w:numPr>
    </w:pPr>
  </w:style>
  <w:style w:type="paragraph" w:styleId="ListNumber4">
    <w:name w:val="List Number 4"/>
    <w:basedOn w:val="List4"/>
    <w:rsid w:val="009E5F8E"/>
    <w:pPr>
      <w:numPr>
        <w:numId w:val="5"/>
      </w:numPr>
    </w:pPr>
  </w:style>
  <w:style w:type="paragraph" w:styleId="ListNumber5">
    <w:name w:val="List Number 5"/>
    <w:basedOn w:val="List5"/>
    <w:rsid w:val="009E5F8E"/>
    <w:pPr>
      <w:numPr>
        <w:numId w:val="6"/>
      </w:numPr>
    </w:pPr>
  </w:style>
  <w:style w:type="paragraph" w:styleId="BlockText">
    <w:name w:val="Block Text"/>
    <w:basedOn w:val="Normal"/>
    <w:rsid w:val="009E5F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F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F8E"/>
    <w:rPr>
      <w:sz w:val="16"/>
      <w:vertAlign w:val="superscript"/>
    </w:rPr>
  </w:style>
  <w:style w:type="character" w:customStyle="1" w:styleId="Symbols">
    <w:name w:val="Symbols"/>
    <w:basedOn w:val="DefaultParagraphFont"/>
    <w:rsid w:val="009E5F8E"/>
    <w:rPr>
      <w:rFonts w:ascii="Symbol" w:hAnsi="Symbol"/>
    </w:rPr>
  </w:style>
  <w:style w:type="character" w:customStyle="1" w:styleId="MenuOptions">
    <w:name w:val="Menu Options"/>
    <w:basedOn w:val="DefaultParagraphFont"/>
    <w:rsid w:val="009E5F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F8E"/>
    <w:rPr>
      <w:b/>
    </w:rPr>
  </w:style>
  <w:style w:type="character" w:customStyle="1" w:styleId="Underlined">
    <w:name w:val="Underlined"/>
    <w:basedOn w:val="DefaultParagraphFont"/>
    <w:rsid w:val="009E5F8E"/>
    <w:rPr>
      <w:u w:val="single"/>
    </w:rPr>
  </w:style>
  <w:style w:type="paragraph" w:customStyle="1" w:styleId="TableBodyTextRight">
    <w:name w:val="Table Body Text Right"/>
    <w:basedOn w:val="TableBodyText"/>
    <w:rsid w:val="009E5F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F8E"/>
    <w:rPr>
      <w:sz w:val="18"/>
    </w:rPr>
  </w:style>
  <w:style w:type="paragraph" w:customStyle="1" w:styleId="BodySmallRight">
    <w:name w:val="Body Small Right"/>
    <w:basedOn w:val="BodyTextRight"/>
    <w:rsid w:val="009E5F8E"/>
    <w:rPr>
      <w:sz w:val="18"/>
      <w:szCs w:val="18"/>
    </w:rPr>
  </w:style>
  <w:style w:type="paragraph" w:customStyle="1" w:styleId="MarginEdition">
    <w:name w:val="Margin Edition"/>
    <w:basedOn w:val="MarginNote"/>
    <w:rsid w:val="009E5F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F8E"/>
    <w:rPr>
      <w:sz w:val="2"/>
      <w:szCs w:val="2"/>
    </w:rPr>
  </w:style>
  <w:style w:type="character" w:customStyle="1" w:styleId="Small">
    <w:name w:val="Small"/>
    <w:basedOn w:val="DefaultParagraphFont"/>
    <w:rsid w:val="009E5F8E"/>
    <w:rPr>
      <w:sz w:val="16"/>
    </w:rPr>
  </w:style>
  <w:style w:type="paragraph" w:customStyle="1" w:styleId="WideTable">
    <w:name w:val="Wide Table"/>
    <w:basedOn w:val="Normal"/>
    <w:rsid w:val="009E5F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F8E"/>
  </w:style>
  <w:style w:type="paragraph" w:styleId="Quote">
    <w:name w:val="Quote"/>
    <w:basedOn w:val="Heading1"/>
    <w:link w:val="QuoteChar"/>
    <w:qFormat/>
    <w:rsid w:val="009E5F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F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F8E"/>
    <w:pPr>
      <w:pageBreakBefore/>
    </w:pPr>
  </w:style>
  <w:style w:type="paragraph" w:customStyle="1" w:styleId="Border">
    <w:name w:val="Border"/>
    <w:basedOn w:val="Normal"/>
    <w:qFormat/>
    <w:rsid w:val="009E5F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F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F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F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F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F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F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F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F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F8E"/>
    <w:rPr>
      <w:u w:val="single"/>
    </w:rPr>
  </w:style>
  <w:style w:type="character" w:customStyle="1" w:styleId="BoldandItalics">
    <w:name w:val="Bold and Italics"/>
    <w:qFormat/>
    <w:rsid w:val="009E5F8E"/>
    <w:rPr>
      <w:b/>
      <w:i/>
      <w:u w:val="none"/>
    </w:rPr>
  </w:style>
  <w:style w:type="paragraph" w:styleId="BalloonText">
    <w:name w:val="Balloon Text"/>
    <w:basedOn w:val="Normal"/>
    <w:link w:val="BalloonTextChar"/>
    <w:rsid w:val="009E5F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F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F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F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F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F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F8E"/>
    <w:pPr>
      <w:spacing w:before="0" w:after="0"/>
    </w:pPr>
  </w:style>
  <w:style w:type="paragraph" w:customStyle="1" w:styleId="BodyTextBold">
    <w:name w:val="Body Text Bold"/>
    <w:basedOn w:val="BodyText"/>
    <w:qFormat/>
    <w:rsid w:val="009E5F8E"/>
    <w:rPr>
      <w:b/>
    </w:rPr>
  </w:style>
  <w:style w:type="character" w:styleId="Hyperlink">
    <w:name w:val="Hyperlink"/>
    <w:basedOn w:val="DefaultParagraphFont"/>
    <w:uiPriority w:val="99"/>
    <w:unhideWhenUsed/>
    <w:rsid w:val="00D73E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439</Words>
  <Characters>2816</Characters>
  <Application>Microsoft Office Word</Application>
  <DocSecurity>0</DocSecurity>
  <Lines>80</Lines>
  <Paragraphs>52</Paragraphs>
  <ScaleCrop>false</ScaleCrop>
  <Company>Author-it Software Corporation Ltd.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MSFGN3006 Estimate and cost job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2022-12-21T05:57:00Z</dcterms:created>
  <dcterms:modified xsi:type="dcterms:W3CDTF">2022-12-21T05:57:00Z</dcterms:modified>
</cp:coreProperties>
</file>