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192" w:rsidP="00246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MSFGN3005 Read and interpret work documents</w:t>
      </w:r>
      <w:r>
        <w:fldChar w:fldCharType="end"/>
      </w:r>
    </w:p>
    <w:p w:rsidR="00246192" w:rsidP="00246192">
      <w:pPr>
        <w:pStyle w:val="Version"/>
        <w:sectPr w:rsidSect="00FB6A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A41" w:rsidP="00FB6A41">
      <w:pPr>
        <w:pStyle w:val="SuperHeading"/>
      </w:pPr>
      <w:r w:rsidRPr="00FB6A41">
        <w:t>MSFGN3005 Read and interpret work documents</w:t>
      </w:r>
    </w:p>
    <w:p w:rsidR="00000000" w:rsidRPr="00FB6A41" w:rsidP="00FB6A41">
      <w:pPr>
        <w:pStyle w:val="Heading1"/>
      </w:pPr>
      <w:bookmarkStart w:id="1" w:name="O_1249129"/>
      <w:bookmarkEnd w:id="1"/>
      <w:r w:rsidRPr="00FB6A41">
        <w:t>Modification History</w:t>
      </w:r>
    </w:p>
    <w:p w:rsidR="00246192" w:rsidP="00246192">
      <w:pPr>
        <w:pStyle w:val="BodyText"/>
      </w:pPr>
      <w:r w:rsidRPr="00FB6A41">
        <w:t>Release 1. Changes to code, application, elements, performance criteria, assessment requirements. Foundation skills added. Range of conditions removed. Assessment requirements changed.</w:t>
      </w:r>
    </w:p>
    <w:p w:rsidR="00000000" w:rsidRPr="00FB6A41" w:rsidP="00FB6A41">
      <w:pPr>
        <w:pStyle w:val="Heading1"/>
      </w:pPr>
      <w:bookmarkStart w:id="2" w:name="O_1249130"/>
      <w:bookmarkEnd w:id="2"/>
      <w:r w:rsidRPr="00FB6A41">
        <w:t>Application</w:t>
      </w:r>
    </w:p>
    <w:p w:rsidR="00000000" w:rsidRPr="00FB6A41" w:rsidP="00246192">
      <w:pPr>
        <w:pStyle w:val="BodyText"/>
      </w:pPr>
      <w:r w:rsidRPr="00FB6A41">
        <w:t>This unit</w:t>
      </w:r>
      <w:r w:rsidRPr="00FB6A41">
        <w:t xml:space="preserve"> of competency is applied in industries where workers interpret and apply information from documents such as standards, codes, specifications, instructions, and work plans and procedures.</w:t>
      </w:r>
    </w:p>
    <w:p w:rsidR="00000000" w:rsidRPr="00FB6A41" w:rsidP="00246192">
      <w:pPr>
        <w:pStyle w:val="BodyText"/>
      </w:pPr>
      <w:r w:rsidRPr="00FB6A41">
        <w:t>Workers with this competency identify types of work document, unders</w:t>
      </w:r>
      <w:r w:rsidRPr="00FB6A41">
        <w:t>tand their purpose, interpret them, and plan work based on the information they contain.</w:t>
      </w:r>
    </w:p>
    <w:p w:rsidR="00246192" w:rsidP="00246192">
      <w:pPr>
        <w:pStyle w:val="BodyText"/>
      </w:pPr>
      <w:r w:rsidRPr="00FB6A41">
        <w:t>No licensing, legislative or certification requirements apply to this unit at the time of publication.</w:t>
      </w:r>
    </w:p>
    <w:p w:rsidR="00000000" w:rsidRPr="00FB6A41" w:rsidP="00FB6A41">
      <w:pPr>
        <w:pStyle w:val="Heading1"/>
      </w:pPr>
      <w:bookmarkStart w:id="3" w:name="O_1249133"/>
      <w:bookmarkEnd w:id="3"/>
      <w:r w:rsidRPr="00FB6A41">
        <w:t>Unit Sector</w:t>
      </w:r>
    </w:p>
    <w:p w:rsidR="00246192" w:rsidP="00246192">
      <w:pPr>
        <w:pStyle w:val="BodyText"/>
      </w:pPr>
      <w:r w:rsidRPr="00FB6A41">
        <w:t>Generic</w:t>
      </w:r>
    </w:p>
    <w:p w:rsidR="00000000" w:rsidRPr="00FB6A41" w:rsidP="00FB6A41">
      <w:pPr>
        <w:pStyle w:val="Heading1"/>
      </w:pPr>
      <w:bookmarkStart w:id="4" w:name="O_1249134"/>
      <w:bookmarkEnd w:id="4"/>
      <w:r w:rsidRPr="00FB6A41">
        <w:t>Elem</w:t>
      </w:r>
      <w:r w:rsidRPr="00FB6A41">
        <w:t>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461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41" w:rsidP="00FB6A41">
            <w:pPr>
              <w:pStyle w:val="BodyText"/>
            </w:pPr>
            <w:r w:rsidRPr="00FB6A4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41">
            <w:pPr>
              <w:pStyle w:val="BodyText"/>
              <w:rPr>
                <w:lang w:val="en-NZ"/>
              </w:rPr>
            </w:pPr>
            <w:r w:rsidRPr="00FB6A41">
              <w:rPr>
                <w:rStyle w:val="SpecialBold"/>
              </w:rPr>
              <w:t>Performance Criteria</w:t>
            </w:r>
          </w:p>
        </w:tc>
      </w:tr>
      <w:tr w:rsidTr="002461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41">
            <w:pPr>
              <w:pStyle w:val="BodyText"/>
              <w:rPr>
                <w:lang w:val="en-NZ"/>
              </w:rPr>
            </w:pPr>
            <w:r w:rsidRPr="00FB6A4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41">
            <w:pPr>
              <w:pStyle w:val="BodyText"/>
              <w:rPr>
                <w:lang w:val="en-NZ"/>
              </w:rPr>
            </w:pPr>
            <w:r w:rsidRPr="00FB6A41">
              <w:t>Performance criteria describe the performance needed to demonstrate achievement of the element.</w:t>
            </w:r>
          </w:p>
        </w:tc>
      </w:tr>
      <w:tr w:rsidTr="002461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41">
            <w:pPr>
              <w:pStyle w:val="BodyText"/>
              <w:rPr>
                <w:lang w:val="en-NZ"/>
              </w:rPr>
            </w:pPr>
            <w:r w:rsidRPr="00FB6A41">
              <w:t>1. Identify type and purpose of work document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41" w:rsidP="00FB6A41">
            <w:pPr>
              <w:pStyle w:val="BodyText"/>
            </w:pPr>
            <w:r w:rsidRPr="00FB6A41">
              <w:t>1.1 Identify type of work document and its function and basic characteristics</w:t>
            </w:r>
          </w:p>
          <w:p w:rsidR="00000000" w:rsidRPr="00FB6A41" w:rsidP="00FB6A41">
            <w:pPr>
              <w:pStyle w:val="BodyText"/>
            </w:pPr>
            <w:r w:rsidRPr="00FB6A41">
              <w:t>1.2 Identify sections of document relevant to task being undertaken</w:t>
            </w:r>
          </w:p>
          <w:p w:rsidR="00000000" w:rsidP="00FB6A41">
            <w:pPr>
              <w:pStyle w:val="BodyText"/>
              <w:rPr>
                <w:lang w:val="en-NZ"/>
              </w:rPr>
            </w:pPr>
            <w:r w:rsidRPr="00FB6A41">
              <w:t xml:space="preserve">1.3 Identify supplementary and explanatory information to support document use </w:t>
            </w:r>
          </w:p>
        </w:tc>
      </w:tr>
      <w:tr w:rsidTr="002461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41">
            <w:pPr>
              <w:pStyle w:val="BodyText"/>
              <w:rPr>
                <w:lang w:val="en-NZ"/>
              </w:rPr>
            </w:pPr>
            <w:r w:rsidRPr="00FB6A41">
              <w:t>2. Interpret document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41" w:rsidP="00FB6A41">
            <w:pPr>
              <w:pStyle w:val="BodyText"/>
            </w:pPr>
            <w:r w:rsidRPr="00FB6A41">
              <w:t>2.1 Int</w:t>
            </w:r>
            <w:r w:rsidRPr="00FB6A41">
              <w:t xml:space="preserve">erpret key information in documentation relevant to task being undertaken </w:t>
            </w:r>
          </w:p>
          <w:p w:rsidR="00000000" w:rsidP="00FB6A41">
            <w:pPr>
              <w:pStyle w:val="BodyText"/>
              <w:rPr>
                <w:lang w:val="en-NZ"/>
              </w:rPr>
            </w:pPr>
            <w:r w:rsidRPr="00FB6A41">
              <w:t>2.2 Seek clarification of information where necessary</w:t>
            </w:r>
          </w:p>
        </w:tc>
      </w:tr>
      <w:tr w:rsidTr="002461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41">
            <w:pPr>
              <w:pStyle w:val="BodyText"/>
              <w:rPr>
                <w:lang w:val="en-NZ"/>
              </w:rPr>
            </w:pPr>
            <w:r w:rsidRPr="00FB6A41">
              <w:t>3. Plan own work sequence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41" w:rsidP="00FB6A41">
            <w:pPr>
              <w:pStyle w:val="BodyText"/>
            </w:pPr>
            <w:r w:rsidRPr="00FB6A41">
              <w:t>3.1 Identify required material, tools and equipment from documentation</w:t>
            </w:r>
          </w:p>
          <w:p w:rsidR="00000000" w:rsidP="00FB6A41">
            <w:pPr>
              <w:pStyle w:val="BodyText"/>
              <w:rPr>
                <w:lang w:val="en-NZ"/>
              </w:rPr>
            </w:pPr>
            <w:r w:rsidRPr="00FB6A41">
              <w:t>3.2 Plan task sequence and id</w:t>
            </w:r>
            <w:r w:rsidRPr="00FB6A41">
              <w:t xml:space="preserve">entify procedures for checking compliance with work document requirements at each stage </w:t>
            </w:r>
          </w:p>
        </w:tc>
      </w:tr>
      <w:tr w:rsidTr="002461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41">
            <w:pPr>
              <w:pStyle w:val="BodyText"/>
              <w:rPr>
                <w:lang w:val="en-NZ"/>
              </w:rPr>
            </w:pPr>
            <w:r w:rsidRPr="00FB6A41">
              <w:t>4. Maintain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41" w:rsidP="00FB6A41">
            <w:pPr>
              <w:pStyle w:val="BodyText"/>
            </w:pPr>
            <w:r w:rsidRPr="00FB6A41">
              <w:t>4.1 Use and maintain work documents according to workplace procedures</w:t>
            </w:r>
          </w:p>
          <w:p w:rsidR="00000000" w:rsidRPr="00FB6A41" w:rsidP="00FB6A41">
            <w:pPr>
              <w:pStyle w:val="BodyText"/>
            </w:pPr>
            <w:r w:rsidRPr="00FB6A41">
              <w:t>4.2 Maintain supplementary, explanatory and modification information according to workplace procedures</w:t>
            </w:r>
          </w:p>
          <w:p w:rsidR="00000000" w:rsidRPr="00FB6A41" w:rsidP="00FB6A41">
            <w:pPr>
              <w:pStyle w:val="BodyText"/>
            </w:pPr>
            <w:r w:rsidRPr="00FB6A41">
              <w:t>4.3 File and store all documentation for efficient retrieval according to workplace procedures</w:t>
            </w:r>
          </w:p>
        </w:tc>
      </w:tr>
    </w:tbl>
    <w:p w:rsidR="00246192" w:rsidP="00FB6A41">
      <w:pPr>
        <w:pStyle w:val="BodyText"/>
      </w:pPr>
    </w:p>
    <w:p w:rsidR="00246192" w:rsidP="00FB6A41">
      <w:pPr>
        <w:pStyle w:val="BodyText"/>
      </w:pPr>
    </w:p>
    <w:p w:rsidR="00000000" w:rsidRPr="00FB6A41" w:rsidP="00FB6A41">
      <w:pPr>
        <w:pStyle w:val="Heading1"/>
      </w:pPr>
      <w:bookmarkStart w:id="5" w:name="O_1249135"/>
      <w:bookmarkEnd w:id="5"/>
      <w:r w:rsidRPr="00FB6A41">
        <w:t>Foundation Skills</w:t>
      </w:r>
    </w:p>
    <w:p w:rsidR="00000000" w:rsidRPr="00FB6A41" w:rsidP="00246192">
      <w:pPr>
        <w:pStyle w:val="BodyText"/>
      </w:pPr>
      <w:r w:rsidRPr="00FB6A41">
        <w:t>This section descr</w:t>
      </w:r>
      <w:r w:rsidRPr="00FB6A41">
        <w:t>ibes those language, literacy, numeracy and employment skills that are essential to performance but not explicit in the performance criteria.</w:t>
      </w:r>
    </w:p>
    <w:p w:rsidR="00000000" w:rsidRPr="00FB6A41" w:rsidP="00FB6A41">
      <w:pPr>
        <w:pStyle w:val="ListBullet"/>
      </w:pPr>
      <w:r w:rsidRPr="00FB6A41">
        <w:t>Technology skills to access, file and store electronic or hard-copy workplace documentation</w:t>
      </w:r>
    </w:p>
    <w:p w:rsidR="00000000" w:rsidRPr="00FB6A41" w:rsidP="00FB6A41">
      <w:pPr>
        <w:pStyle w:val="ListBullet"/>
      </w:pPr>
      <w:r w:rsidRPr="00FB6A41">
        <w:t xml:space="preserve">Communication skills </w:t>
      </w:r>
      <w:r w:rsidRPr="00FB6A41">
        <w:t>to read and interpret documentation and seek clarification.</w:t>
      </w:r>
    </w:p>
    <w:p w:rsidR="00246192" w:rsidP="00246192">
      <w:pPr>
        <w:pStyle w:val="BodyText"/>
      </w:pPr>
      <w:r w:rsidRPr="00FB6A41">
        <w:t>Other foundation skills essential to performance are explicit in the performance criteria of this unit.</w:t>
      </w:r>
    </w:p>
    <w:p w:rsidR="00000000" w:rsidRPr="00FB6A41" w:rsidP="00FB6A41">
      <w:pPr>
        <w:pStyle w:val="Heading1"/>
      </w:pPr>
      <w:bookmarkStart w:id="6" w:name="O_1249137"/>
      <w:bookmarkEnd w:id="6"/>
      <w:r w:rsidRPr="00FB6A41">
        <w:t>Unit Mapping Information</w:t>
      </w:r>
    </w:p>
    <w:p w:rsidR="00246192" w:rsidP="00246192">
      <w:pPr>
        <w:pStyle w:val="BodyText"/>
      </w:pPr>
      <w:r w:rsidRPr="00FB6A41">
        <w:t>Rel</w:t>
      </w:r>
      <w:r w:rsidRPr="00FB6A41">
        <w:t>ease 1. Supersedes and is equivalent MSFGN3001 Read and interpret work documents.</w:t>
      </w:r>
    </w:p>
    <w:p w:rsidR="00000000" w:rsidRPr="00FB6A41" w:rsidP="00FB6A41">
      <w:pPr>
        <w:pStyle w:val="Heading1"/>
      </w:pPr>
      <w:bookmarkStart w:id="7" w:name="O_1249144"/>
      <w:bookmarkEnd w:id="7"/>
      <w:r w:rsidRPr="00FB6A41">
        <w:t>Links</w:t>
      </w:r>
    </w:p>
    <w:p w:rsidR="00000000" w:rsidRPr="00FB6A41" w:rsidP="00246192">
      <w:pPr>
        <w:pStyle w:val="BodyText"/>
      </w:pPr>
      <w:r w:rsidRPr="00FB6A4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4121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B6A41" w:rsidP="00FB6A41"/>
    <w:sectPr w:rsidSect="00FB6A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41" w:rsidRPr="00246192" w:rsidP="00246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92" w:rsidP="00FB6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6192" w:rsidP="00FB6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6192" w:rsidP="00FB6A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A41" w:rsidRPr="00246192" w:rsidP="00246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92" w:rsidRPr="002D2AF8" w:rsidP="00FB6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MSFGN3005 Read and interpret work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2024</w:t>
    </w:r>
    <w:r>
      <w:fldChar w:fldCharType="end"/>
    </w:r>
  </w:p>
  <w:p w:rsidR="00246192" w:rsidP="00FB6A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3A0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7652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A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A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A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A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A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A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A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A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A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A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A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A41"/>
  </w:style>
  <w:style w:type="character" w:customStyle="1" w:styleId="Heading1Char">
    <w:name w:val="Heading 1 Char"/>
    <w:basedOn w:val="DefaultParagraphFont"/>
    <w:link w:val="Heading1"/>
    <w:rsid w:val="00FB6A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A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A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A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A41"/>
    <w:rPr>
      <w:b/>
      <w:spacing w:val="0"/>
    </w:rPr>
  </w:style>
  <w:style w:type="paragraph" w:customStyle="1" w:styleId="SuperHeading">
    <w:name w:val="SuperHeading"/>
    <w:basedOn w:val="Normal"/>
    <w:rsid w:val="00FB6A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A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A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A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A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A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A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A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A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A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A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A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A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A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A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A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A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A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A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A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A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A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A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A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A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A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A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A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A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A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A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A41"/>
    <w:rPr>
      <w:i/>
    </w:rPr>
  </w:style>
  <w:style w:type="paragraph" w:styleId="Caption">
    <w:name w:val="caption"/>
    <w:basedOn w:val="BodyText"/>
    <w:next w:val="Normal"/>
    <w:qFormat/>
    <w:rsid w:val="00FB6A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A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A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A41"/>
  </w:style>
  <w:style w:type="paragraph" w:styleId="TableofFigures">
    <w:name w:val="table of figures"/>
    <w:basedOn w:val="Normal"/>
    <w:next w:val="Normal"/>
    <w:semiHidden/>
    <w:rsid w:val="00FB6A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A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A41"/>
    <w:rPr>
      <w:rFonts w:ascii="Wingdings" w:hAnsi="Wingdings"/>
    </w:rPr>
  </w:style>
  <w:style w:type="paragraph" w:customStyle="1" w:styleId="TableHeading">
    <w:name w:val="Table Heading"/>
    <w:basedOn w:val="HeadingBase"/>
    <w:rsid w:val="00FB6A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A41"/>
    <w:rPr>
      <w:color w:val="0033CC"/>
      <w:u w:val="none"/>
    </w:rPr>
  </w:style>
  <w:style w:type="paragraph" w:customStyle="1" w:styleId="BodyTextRight">
    <w:name w:val="Body Text Right"/>
    <w:basedOn w:val="BodyText"/>
    <w:rsid w:val="00FB6A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A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A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A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A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A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A41"/>
    <w:rPr>
      <w:sz w:val="32"/>
    </w:rPr>
  </w:style>
  <w:style w:type="paragraph" w:customStyle="1" w:styleId="HeadingProcedure">
    <w:name w:val="Heading Procedure"/>
    <w:basedOn w:val="HeadingBase"/>
    <w:next w:val="Normal"/>
    <w:rsid w:val="00FB6A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A41"/>
    <w:pPr>
      <w:spacing w:before="60" w:after="60"/>
    </w:pPr>
  </w:style>
  <w:style w:type="paragraph" w:styleId="ListContinue">
    <w:name w:val="List Continue"/>
    <w:basedOn w:val="List"/>
    <w:rsid w:val="00FB6A41"/>
    <w:pPr>
      <w:ind w:firstLine="0"/>
    </w:pPr>
  </w:style>
  <w:style w:type="paragraph" w:customStyle="1" w:styleId="ListNote">
    <w:name w:val="List Note"/>
    <w:basedOn w:val="List"/>
    <w:rsid w:val="00FB6A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A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A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A41"/>
    <w:rPr>
      <w:rFonts w:ascii="Courier New" w:hAnsi="Courier New"/>
    </w:rPr>
  </w:style>
  <w:style w:type="paragraph" w:customStyle="1" w:styleId="NoteBullet">
    <w:name w:val="Note Bullet"/>
    <w:basedOn w:val="Note"/>
    <w:rsid w:val="00FB6A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A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A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A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A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A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A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A41"/>
    <w:rPr>
      <w:b/>
      <w:smallCaps/>
    </w:rPr>
  </w:style>
  <w:style w:type="paragraph" w:customStyle="1" w:styleId="TableListNumber">
    <w:name w:val="Table List Number"/>
    <w:basedOn w:val="ListNumber"/>
    <w:rsid w:val="00FB6A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A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A41"/>
    <w:pPr>
      <w:numPr>
        <w:numId w:val="8"/>
      </w:numPr>
    </w:pPr>
  </w:style>
  <w:style w:type="paragraph" w:customStyle="1" w:styleId="ListAlpha2">
    <w:name w:val="List Alpha 2"/>
    <w:basedOn w:val="List2"/>
    <w:rsid w:val="00FB6A41"/>
    <w:pPr>
      <w:numPr>
        <w:numId w:val="7"/>
      </w:numPr>
    </w:pPr>
  </w:style>
  <w:style w:type="paragraph" w:styleId="List2">
    <w:name w:val="List 2"/>
    <w:basedOn w:val="BodyText"/>
    <w:rsid w:val="00FB6A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A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A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A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A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A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A41"/>
    <w:pPr>
      <w:numPr>
        <w:numId w:val="3"/>
      </w:numPr>
    </w:pPr>
  </w:style>
  <w:style w:type="paragraph" w:styleId="ListContinue2">
    <w:name w:val="List Continue 2"/>
    <w:basedOn w:val="List2"/>
    <w:rsid w:val="00FB6A41"/>
    <w:pPr>
      <w:ind w:firstLine="0"/>
    </w:pPr>
  </w:style>
  <w:style w:type="paragraph" w:styleId="ListContinue3">
    <w:name w:val="List Continue 3"/>
    <w:basedOn w:val="List3"/>
    <w:rsid w:val="00FB6A41"/>
    <w:pPr>
      <w:ind w:left="1021" w:firstLine="0"/>
    </w:pPr>
  </w:style>
  <w:style w:type="paragraph" w:styleId="ListContinue4">
    <w:name w:val="List Continue 4"/>
    <w:basedOn w:val="List4"/>
    <w:rsid w:val="00FB6A41"/>
    <w:pPr>
      <w:ind w:firstLine="0"/>
    </w:pPr>
  </w:style>
  <w:style w:type="paragraph" w:styleId="ListContinue5">
    <w:name w:val="List Continue 5"/>
    <w:basedOn w:val="List5"/>
    <w:rsid w:val="00FB6A41"/>
    <w:pPr>
      <w:ind w:firstLine="0"/>
    </w:pPr>
  </w:style>
  <w:style w:type="paragraph" w:styleId="ListNumber3">
    <w:name w:val="List Number 3"/>
    <w:basedOn w:val="List3"/>
    <w:rsid w:val="00FB6A41"/>
    <w:pPr>
      <w:numPr>
        <w:numId w:val="4"/>
      </w:numPr>
    </w:pPr>
  </w:style>
  <w:style w:type="paragraph" w:styleId="ListNumber4">
    <w:name w:val="List Number 4"/>
    <w:basedOn w:val="List4"/>
    <w:rsid w:val="00FB6A41"/>
    <w:pPr>
      <w:numPr>
        <w:numId w:val="5"/>
      </w:numPr>
    </w:pPr>
  </w:style>
  <w:style w:type="paragraph" w:styleId="ListNumber5">
    <w:name w:val="List Number 5"/>
    <w:basedOn w:val="List5"/>
    <w:rsid w:val="00FB6A41"/>
    <w:pPr>
      <w:numPr>
        <w:numId w:val="6"/>
      </w:numPr>
    </w:pPr>
  </w:style>
  <w:style w:type="paragraph" w:styleId="BlockText">
    <w:name w:val="Block Text"/>
    <w:basedOn w:val="Normal"/>
    <w:rsid w:val="00FB6A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A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A41"/>
    <w:rPr>
      <w:sz w:val="16"/>
      <w:vertAlign w:val="superscript"/>
    </w:rPr>
  </w:style>
  <w:style w:type="character" w:customStyle="1" w:styleId="Symbols">
    <w:name w:val="Symbols"/>
    <w:basedOn w:val="DefaultParagraphFont"/>
    <w:rsid w:val="00FB6A41"/>
    <w:rPr>
      <w:rFonts w:ascii="Symbol" w:hAnsi="Symbol"/>
    </w:rPr>
  </w:style>
  <w:style w:type="character" w:customStyle="1" w:styleId="MenuOptions">
    <w:name w:val="Menu Options"/>
    <w:basedOn w:val="DefaultParagraphFont"/>
    <w:rsid w:val="00FB6A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A41"/>
    <w:rPr>
      <w:b/>
    </w:rPr>
  </w:style>
  <w:style w:type="character" w:customStyle="1" w:styleId="Underlined">
    <w:name w:val="Underlined"/>
    <w:basedOn w:val="DefaultParagraphFont"/>
    <w:rsid w:val="00FB6A41"/>
    <w:rPr>
      <w:u w:val="single"/>
    </w:rPr>
  </w:style>
  <w:style w:type="paragraph" w:customStyle="1" w:styleId="TableBodyTextRight">
    <w:name w:val="Table Body Text Right"/>
    <w:basedOn w:val="TableBodyText"/>
    <w:rsid w:val="00FB6A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A41"/>
    <w:rPr>
      <w:sz w:val="18"/>
    </w:rPr>
  </w:style>
  <w:style w:type="paragraph" w:customStyle="1" w:styleId="BodySmallRight">
    <w:name w:val="Body Small Right"/>
    <w:basedOn w:val="BodyTextRight"/>
    <w:rsid w:val="00FB6A41"/>
    <w:rPr>
      <w:sz w:val="18"/>
      <w:szCs w:val="18"/>
    </w:rPr>
  </w:style>
  <w:style w:type="paragraph" w:customStyle="1" w:styleId="MarginEdition">
    <w:name w:val="Margin Edition"/>
    <w:basedOn w:val="MarginNote"/>
    <w:rsid w:val="00FB6A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A41"/>
    <w:rPr>
      <w:sz w:val="2"/>
      <w:szCs w:val="2"/>
    </w:rPr>
  </w:style>
  <w:style w:type="character" w:customStyle="1" w:styleId="Small">
    <w:name w:val="Small"/>
    <w:basedOn w:val="DefaultParagraphFont"/>
    <w:rsid w:val="00FB6A41"/>
    <w:rPr>
      <w:sz w:val="16"/>
    </w:rPr>
  </w:style>
  <w:style w:type="paragraph" w:customStyle="1" w:styleId="WideTable">
    <w:name w:val="Wide Table"/>
    <w:basedOn w:val="Normal"/>
    <w:rsid w:val="00FB6A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A41"/>
  </w:style>
  <w:style w:type="paragraph" w:styleId="Quote">
    <w:name w:val="Quote"/>
    <w:basedOn w:val="Heading1"/>
    <w:link w:val="QuoteChar"/>
    <w:qFormat/>
    <w:rsid w:val="00FB6A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A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A41"/>
    <w:pPr>
      <w:pageBreakBefore/>
    </w:pPr>
  </w:style>
  <w:style w:type="paragraph" w:customStyle="1" w:styleId="Border">
    <w:name w:val="Border"/>
    <w:basedOn w:val="Normal"/>
    <w:qFormat/>
    <w:rsid w:val="00FB6A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A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A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A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A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A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A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A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A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A41"/>
    <w:rPr>
      <w:u w:val="single"/>
    </w:rPr>
  </w:style>
  <w:style w:type="character" w:customStyle="1" w:styleId="BoldandItalics">
    <w:name w:val="Bold and Italics"/>
    <w:qFormat/>
    <w:rsid w:val="00FB6A41"/>
    <w:rPr>
      <w:b/>
      <w:i/>
      <w:u w:val="none"/>
    </w:rPr>
  </w:style>
  <w:style w:type="paragraph" w:styleId="BalloonText">
    <w:name w:val="Balloon Text"/>
    <w:basedOn w:val="Normal"/>
    <w:link w:val="BalloonTextChar"/>
    <w:rsid w:val="00FB6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A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A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A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A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A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A41"/>
    <w:pPr>
      <w:spacing w:before="0" w:after="0"/>
    </w:pPr>
  </w:style>
  <w:style w:type="paragraph" w:customStyle="1" w:styleId="BodyTextBold">
    <w:name w:val="Body Text Bold"/>
    <w:basedOn w:val="BodyText"/>
    <w:qFormat/>
    <w:rsid w:val="00FB6A41"/>
    <w:rPr>
      <w:b/>
    </w:rPr>
  </w:style>
  <w:style w:type="character" w:styleId="Hyperlink">
    <w:name w:val="Hyperlink"/>
    <w:basedOn w:val="DefaultParagraphFont"/>
    <w:uiPriority w:val="99"/>
    <w:unhideWhenUsed/>
    <w:rsid w:val="00246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2464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MSFGN3005 Read and interpret work documents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2024-07-23T06:59:00Z</dcterms:created>
  <dcterms:modified xsi:type="dcterms:W3CDTF">2024-07-23T06:59:00Z</dcterms:modified>
</cp:coreProperties>
</file>