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C96" w:rsidP="009F5C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MSFGN3005 Read and interpret work documents</w:t>
      </w:r>
      <w:r>
        <w:fldChar w:fldCharType="end"/>
      </w:r>
    </w:p>
    <w:p w:rsidR="009F5C96" w:rsidP="009F5C96">
      <w:pPr>
        <w:pStyle w:val="Version"/>
        <w:sectPr w:rsidSect="004518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182B" w:rsidP="0045182B">
      <w:pPr>
        <w:pStyle w:val="SuperHeading"/>
      </w:pPr>
      <w:r w:rsidRPr="0045182B">
        <w:t>Assessment Requirements for MSFGN3005 Read and interpret work documents</w:t>
      </w:r>
    </w:p>
    <w:p w:rsidR="00000000" w:rsidRPr="0045182B" w:rsidP="0045182B">
      <w:pPr>
        <w:pStyle w:val="Heading1"/>
      </w:pPr>
      <w:bookmarkStart w:id="1" w:name="O_1249139"/>
      <w:bookmarkEnd w:id="1"/>
      <w:r w:rsidRPr="0045182B">
        <w:t>Modification History</w:t>
      </w:r>
    </w:p>
    <w:p w:rsidR="009F5C96" w:rsidP="009F5C96">
      <w:pPr>
        <w:pStyle w:val="BodyText"/>
      </w:pPr>
      <w:r w:rsidRPr="0045182B">
        <w:t>Release 1. Changes to code, a</w:t>
      </w:r>
      <w:r w:rsidRPr="0045182B">
        <w:t>pplication, elements, performance criteria, assessment requirements. Foundation skills added. Range of conditions removed. Assessment requirements changed.</w:t>
      </w:r>
    </w:p>
    <w:p w:rsidR="00000000" w:rsidRPr="0045182B" w:rsidP="0045182B">
      <w:pPr>
        <w:pStyle w:val="Heading1"/>
      </w:pPr>
      <w:bookmarkStart w:id="2" w:name="O_1249140"/>
      <w:bookmarkEnd w:id="2"/>
      <w:r w:rsidRPr="0045182B">
        <w:t>Performance Evidence</w:t>
      </w:r>
    </w:p>
    <w:p w:rsidR="00000000" w:rsidRPr="0045182B" w:rsidP="009F5C96">
      <w:pPr>
        <w:pStyle w:val="BodyText"/>
      </w:pPr>
      <w:r w:rsidRPr="0045182B">
        <w:t>There must be evidence the candidate has completed the task</w:t>
      </w:r>
      <w:r w:rsidRPr="0045182B">
        <w:t>s outlined in the elements and performance criteria of this unit, and demonstrated the ability to:</w:t>
      </w:r>
    </w:p>
    <w:p w:rsidR="00000000" w:rsidRPr="0045182B" w:rsidP="0045182B">
      <w:pPr>
        <w:pStyle w:val="ListBullet"/>
      </w:pPr>
      <w:r w:rsidRPr="0045182B">
        <w:t xml:space="preserve">locate, read, and interpret at least 10 different work documents, including each of the following: </w:t>
      </w:r>
    </w:p>
    <w:p w:rsidR="00000000" w:rsidRPr="0045182B" w:rsidP="0045182B">
      <w:pPr>
        <w:pStyle w:val="ListBullet2"/>
      </w:pPr>
      <w:r w:rsidRPr="0045182B">
        <w:t>Australian Standards relevant to sector</w:t>
      </w:r>
    </w:p>
    <w:p w:rsidR="00000000" w:rsidRPr="0045182B" w:rsidP="0045182B">
      <w:pPr>
        <w:pStyle w:val="ListBullet2"/>
      </w:pPr>
      <w:r w:rsidRPr="0045182B">
        <w:t>instructions an</w:t>
      </w:r>
      <w:r w:rsidRPr="0045182B">
        <w:t>d specifications from tool or material manufacturer</w:t>
      </w:r>
    </w:p>
    <w:p w:rsidR="00000000" w:rsidRPr="0045182B" w:rsidP="0045182B">
      <w:pPr>
        <w:pStyle w:val="ListBullet2"/>
      </w:pPr>
      <w:r w:rsidRPr="0045182B">
        <w:t>building codes required for a project</w:t>
      </w:r>
    </w:p>
    <w:p w:rsidR="00000000" w:rsidRPr="0045182B" w:rsidP="0045182B">
      <w:pPr>
        <w:pStyle w:val="ListBullet2"/>
      </w:pPr>
      <w:r w:rsidRPr="0045182B">
        <w:t>job procedures</w:t>
      </w:r>
    </w:p>
    <w:p w:rsidR="00000000" w:rsidRPr="0045182B" w:rsidP="0045182B">
      <w:pPr>
        <w:pStyle w:val="ListBullet2"/>
      </w:pPr>
      <w:r w:rsidRPr="0045182B">
        <w:t>safe work instructions or equivalent</w:t>
      </w:r>
    </w:p>
    <w:p w:rsidR="00000000" w:rsidRPr="0045182B" w:rsidP="0045182B">
      <w:pPr>
        <w:pStyle w:val="ListBullet2"/>
      </w:pPr>
      <w:r w:rsidRPr="0045182B">
        <w:t>safety data sheets (SDS)</w:t>
      </w:r>
    </w:p>
    <w:p w:rsidR="00000000" w:rsidRPr="0045182B" w:rsidP="0045182B">
      <w:pPr>
        <w:pStyle w:val="ListBullet2"/>
      </w:pPr>
      <w:r w:rsidRPr="0045182B">
        <w:t>photographs or other visual material</w:t>
      </w:r>
    </w:p>
    <w:p w:rsidR="009F5C96" w:rsidP="0045182B">
      <w:pPr>
        <w:pStyle w:val="ListBullet2"/>
      </w:pPr>
      <w:r w:rsidRPr="0045182B">
        <w:t>work plans</w:t>
      </w:r>
    </w:p>
    <w:p w:rsidR="009F5C96" w:rsidP="0045182B">
      <w:pPr>
        <w:pStyle w:val="ListBullet2"/>
      </w:pPr>
    </w:p>
    <w:p w:rsidR="00000000" w:rsidRPr="0045182B" w:rsidP="0045182B">
      <w:pPr>
        <w:pStyle w:val="Heading1"/>
      </w:pPr>
      <w:bookmarkStart w:id="3" w:name="O_1249141"/>
      <w:bookmarkEnd w:id="3"/>
      <w:r w:rsidRPr="0045182B">
        <w:t>Knowledge Evidence</w:t>
      </w:r>
    </w:p>
    <w:p w:rsidR="00000000" w:rsidRPr="0045182B" w:rsidP="009F5C96">
      <w:pPr>
        <w:pStyle w:val="BodyText"/>
      </w:pPr>
      <w:r w:rsidRPr="0045182B">
        <w:t>There must be evidence the candidate has knowledge of:</w:t>
      </w:r>
    </w:p>
    <w:p w:rsidR="00000000" w:rsidRPr="0045182B" w:rsidP="0045182B">
      <w:pPr>
        <w:pStyle w:val="ListBullet"/>
      </w:pPr>
      <w:r w:rsidRPr="0045182B">
        <w:t>the basic format and function of:</w:t>
      </w:r>
    </w:p>
    <w:p w:rsidR="00000000" w:rsidRPr="0045182B" w:rsidP="0045182B">
      <w:pPr>
        <w:pStyle w:val="ListBullet2"/>
      </w:pPr>
      <w:r w:rsidRPr="0045182B">
        <w:t xml:space="preserve">Australian Standards </w:t>
      </w:r>
    </w:p>
    <w:p w:rsidR="00000000" w:rsidRPr="0045182B" w:rsidP="0045182B">
      <w:pPr>
        <w:pStyle w:val="ListBullet2"/>
      </w:pPr>
      <w:r w:rsidRPr="0045182B">
        <w:t>building codes</w:t>
      </w:r>
    </w:p>
    <w:p w:rsidR="00000000" w:rsidRPr="0045182B" w:rsidP="0045182B">
      <w:pPr>
        <w:pStyle w:val="ListBullet2"/>
      </w:pPr>
      <w:r w:rsidRPr="0045182B">
        <w:t>job procedures</w:t>
      </w:r>
    </w:p>
    <w:p w:rsidR="00000000" w:rsidRPr="0045182B" w:rsidP="0045182B">
      <w:pPr>
        <w:pStyle w:val="ListBullet2"/>
      </w:pPr>
      <w:r w:rsidRPr="0045182B">
        <w:t xml:space="preserve">manufacturer technical instructions and specifications </w:t>
      </w:r>
    </w:p>
    <w:p w:rsidR="00000000" w:rsidRPr="0045182B" w:rsidP="0045182B">
      <w:pPr>
        <w:pStyle w:val="ListBullet2"/>
      </w:pPr>
      <w:r w:rsidRPr="0045182B">
        <w:t>SDS</w:t>
      </w:r>
    </w:p>
    <w:p w:rsidR="00000000" w:rsidRPr="0045182B" w:rsidP="0045182B">
      <w:pPr>
        <w:pStyle w:val="ListBullet2"/>
      </w:pPr>
      <w:r w:rsidRPr="0045182B">
        <w:t>work plans</w:t>
      </w:r>
    </w:p>
    <w:p w:rsidR="00000000" w:rsidRPr="0045182B" w:rsidP="0045182B">
      <w:pPr>
        <w:pStyle w:val="ListBullet"/>
      </w:pPr>
      <w:r w:rsidRPr="0045182B">
        <w:t>conventions and symbols of plans, drawing</w:t>
      </w:r>
      <w:r w:rsidRPr="0045182B">
        <w:t xml:space="preserve">s, and specifications </w:t>
      </w:r>
    </w:p>
    <w:p w:rsidR="009F5C96" w:rsidP="0045182B">
      <w:pPr>
        <w:pStyle w:val="ListBullet"/>
      </w:pPr>
      <w:r w:rsidRPr="0045182B">
        <w:t>workplace procedures for filing and storing documentation.</w:t>
      </w:r>
    </w:p>
    <w:p w:rsidR="009F5C96" w:rsidP="0045182B">
      <w:pPr>
        <w:pStyle w:val="ListBullet"/>
      </w:pPr>
    </w:p>
    <w:p w:rsidR="00000000" w:rsidRPr="0045182B" w:rsidP="0045182B">
      <w:pPr>
        <w:pStyle w:val="Heading1"/>
      </w:pPr>
      <w:bookmarkStart w:id="4" w:name="O_1249142"/>
      <w:bookmarkEnd w:id="4"/>
      <w:r w:rsidRPr="0045182B">
        <w:t>Assessment Conditions</w:t>
      </w:r>
    </w:p>
    <w:p w:rsidR="00000000" w:rsidRPr="0045182B" w:rsidP="009F5C96">
      <w:pPr>
        <w:pStyle w:val="BodyText"/>
      </w:pPr>
      <w:r w:rsidRPr="0045182B">
        <w:t>Skills must have been demonstrated in the workplace or in a simulated environment that reflects workplace conditions and contin</w:t>
      </w:r>
      <w:r w:rsidRPr="0045182B">
        <w:t>gencies. The following conditions must be met for this unit:</w:t>
      </w:r>
    </w:p>
    <w:p w:rsidR="00000000" w:rsidRPr="0045182B" w:rsidP="0045182B">
      <w:pPr>
        <w:pStyle w:val="ListBullet"/>
      </w:pPr>
      <w:r w:rsidRPr="0045182B">
        <w:t>use of suitable facilities, equipment and resources, including:</w:t>
      </w:r>
    </w:p>
    <w:p w:rsidR="00000000" w:rsidRPr="0045182B" w:rsidP="0045182B">
      <w:pPr>
        <w:pStyle w:val="ListBullet2"/>
      </w:pPr>
      <w:r w:rsidRPr="0045182B">
        <w:t>documentation listed in the performance evidence.</w:t>
      </w:r>
      <w:r w:rsidRPr="0045182B">
        <w:rPr>
          <w:rStyle w:val="SpecialBold"/>
        </w:rPr>
        <w:t> </w:t>
      </w:r>
    </w:p>
    <w:p w:rsidR="009F5C96" w:rsidP="009F5C96">
      <w:pPr>
        <w:pStyle w:val="BodyText"/>
      </w:pPr>
      <w:r w:rsidRPr="0045182B">
        <w:t>Assessors must satisfy the NVR/AQTF mandatory competency requirements for asse</w:t>
      </w:r>
      <w:r w:rsidRPr="0045182B">
        <w:t>ssors.</w:t>
      </w:r>
    </w:p>
    <w:p w:rsidR="00000000" w:rsidRPr="0045182B" w:rsidP="0045182B">
      <w:pPr>
        <w:pStyle w:val="Heading1"/>
      </w:pPr>
      <w:bookmarkStart w:id="5" w:name="O_1249145"/>
      <w:bookmarkEnd w:id="5"/>
      <w:r w:rsidRPr="0045182B">
        <w:t>Links</w:t>
      </w:r>
    </w:p>
    <w:p w:rsidR="00000000" w:rsidRPr="0045182B" w:rsidP="009F5C96">
      <w:pPr>
        <w:pStyle w:val="BodyText"/>
      </w:pPr>
      <w:r w:rsidRPr="0045182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E61E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5182B" w:rsidP="0045182B"/>
    <w:sectPr w:rsidSect="004518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8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82B" w:rsidRPr="009F5C96" w:rsidP="009F5C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8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C96" w:rsidP="004518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5C96" w:rsidP="004518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F5C96" w:rsidP="004518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8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C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182B" w:rsidRPr="009F5C96" w:rsidP="009F5C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8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C96" w:rsidRPr="002D2AF8" w:rsidP="004518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MSFGN3005 Read and interpret work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2024</w:t>
    </w:r>
    <w:r>
      <w:fldChar w:fldCharType="end"/>
    </w:r>
  </w:p>
  <w:p w:rsidR="009F5C96" w:rsidP="004518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103A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D23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10A9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8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8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8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8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8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8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8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8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8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8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8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82B"/>
  </w:style>
  <w:style w:type="character" w:customStyle="1" w:styleId="Heading1Char">
    <w:name w:val="Heading 1 Char"/>
    <w:basedOn w:val="DefaultParagraphFont"/>
    <w:link w:val="Heading1"/>
    <w:rsid w:val="004518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8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8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18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182B"/>
    <w:rPr>
      <w:b/>
      <w:spacing w:val="0"/>
    </w:rPr>
  </w:style>
  <w:style w:type="paragraph" w:styleId="ListBullet2">
    <w:name w:val="List Bullet 2"/>
    <w:basedOn w:val="List2"/>
    <w:rsid w:val="004518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18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8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18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8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8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8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8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8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8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8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8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8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8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8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8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8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8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8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8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8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18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18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18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8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8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18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8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8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8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8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8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8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8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8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182B"/>
    <w:rPr>
      <w:i/>
    </w:rPr>
  </w:style>
  <w:style w:type="paragraph" w:styleId="Caption">
    <w:name w:val="caption"/>
    <w:basedOn w:val="BodyText"/>
    <w:next w:val="Normal"/>
    <w:qFormat/>
    <w:rsid w:val="004518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8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8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82B"/>
  </w:style>
  <w:style w:type="paragraph" w:styleId="TableofFigures">
    <w:name w:val="table of figures"/>
    <w:basedOn w:val="Normal"/>
    <w:next w:val="Normal"/>
    <w:semiHidden/>
    <w:rsid w:val="004518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8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182B"/>
    <w:rPr>
      <w:rFonts w:ascii="Wingdings" w:hAnsi="Wingdings"/>
    </w:rPr>
  </w:style>
  <w:style w:type="paragraph" w:customStyle="1" w:styleId="TableHeading">
    <w:name w:val="Table Heading"/>
    <w:basedOn w:val="HeadingBase"/>
    <w:rsid w:val="004518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82B"/>
    <w:rPr>
      <w:color w:val="0033CC"/>
      <w:u w:val="none"/>
    </w:rPr>
  </w:style>
  <w:style w:type="paragraph" w:customStyle="1" w:styleId="BodyTextRight">
    <w:name w:val="Body Text Right"/>
    <w:basedOn w:val="BodyText"/>
    <w:rsid w:val="004518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8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8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8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8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8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82B"/>
    <w:rPr>
      <w:sz w:val="32"/>
    </w:rPr>
  </w:style>
  <w:style w:type="paragraph" w:customStyle="1" w:styleId="HeadingProcedure">
    <w:name w:val="Heading Procedure"/>
    <w:basedOn w:val="HeadingBase"/>
    <w:next w:val="Normal"/>
    <w:rsid w:val="004518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82B"/>
    <w:pPr>
      <w:spacing w:before="60" w:after="60"/>
    </w:pPr>
  </w:style>
  <w:style w:type="paragraph" w:styleId="ListContinue">
    <w:name w:val="List Continue"/>
    <w:basedOn w:val="List"/>
    <w:rsid w:val="0045182B"/>
    <w:pPr>
      <w:ind w:firstLine="0"/>
    </w:pPr>
  </w:style>
  <w:style w:type="paragraph" w:customStyle="1" w:styleId="ListNote">
    <w:name w:val="List Note"/>
    <w:basedOn w:val="List"/>
    <w:rsid w:val="004518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8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8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82B"/>
    <w:rPr>
      <w:rFonts w:ascii="Courier New" w:hAnsi="Courier New"/>
    </w:rPr>
  </w:style>
  <w:style w:type="paragraph" w:customStyle="1" w:styleId="NoteBullet">
    <w:name w:val="Note Bullet"/>
    <w:basedOn w:val="Note"/>
    <w:rsid w:val="004518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8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8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8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8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18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8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82B"/>
    <w:rPr>
      <w:b/>
      <w:smallCaps/>
    </w:rPr>
  </w:style>
  <w:style w:type="paragraph" w:customStyle="1" w:styleId="TableListNumber">
    <w:name w:val="Table List Number"/>
    <w:basedOn w:val="ListNumber"/>
    <w:rsid w:val="004518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8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82B"/>
    <w:pPr>
      <w:numPr>
        <w:numId w:val="9"/>
      </w:numPr>
    </w:pPr>
  </w:style>
  <w:style w:type="paragraph" w:customStyle="1" w:styleId="ListAlpha2">
    <w:name w:val="List Alpha 2"/>
    <w:basedOn w:val="List2"/>
    <w:rsid w:val="0045182B"/>
    <w:pPr>
      <w:numPr>
        <w:numId w:val="8"/>
      </w:numPr>
    </w:pPr>
  </w:style>
  <w:style w:type="paragraph" w:styleId="List2">
    <w:name w:val="List 2"/>
    <w:basedOn w:val="BodyText"/>
    <w:rsid w:val="004518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8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8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8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8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8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182B"/>
    <w:pPr>
      <w:numPr>
        <w:numId w:val="4"/>
      </w:numPr>
    </w:pPr>
  </w:style>
  <w:style w:type="paragraph" w:styleId="ListContinue2">
    <w:name w:val="List Continue 2"/>
    <w:basedOn w:val="List2"/>
    <w:rsid w:val="0045182B"/>
    <w:pPr>
      <w:ind w:firstLine="0"/>
    </w:pPr>
  </w:style>
  <w:style w:type="paragraph" w:styleId="ListContinue3">
    <w:name w:val="List Continue 3"/>
    <w:basedOn w:val="List3"/>
    <w:rsid w:val="0045182B"/>
    <w:pPr>
      <w:ind w:left="1021" w:firstLine="0"/>
    </w:pPr>
  </w:style>
  <w:style w:type="paragraph" w:styleId="ListContinue4">
    <w:name w:val="List Continue 4"/>
    <w:basedOn w:val="List4"/>
    <w:rsid w:val="0045182B"/>
    <w:pPr>
      <w:ind w:firstLine="0"/>
    </w:pPr>
  </w:style>
  <w:style w:type="paragraph" w:styleId="ListContinue5">
    <w:name w:val="List Continue 5"/>
    <w:basedOn w:val="List5"/>
    <w:rsid w:val="0045182B"/>
    <w:pPr>
      <w:ind w:firstLine="0"/>
    </w:pPr>
  </w:style>
  <w:style w:type="paragraph" w:styleId="ListNumber3">
    <w:name w:val="List Number 3"/>
    <w:basedOn w:val="List3"/>
    <w:rsid w:val="0045182B"/>
    <w:pPr>
      <w:numPr>
        <w:numId w:val="5"/>
      </w:numPr>
    </w:pPr>
  </w:style>
  <w:style w:type="paragraph" w:styleId="ListNumber4">
    <w:name w:val="List Number 4"/>
    <w:basedOn w:val="List4"/>
    <w:rsid w:val="0045182B"/>
    <w:pPr>
      <w:numPr>
        <w:numId w:val="6"/>
      </w:numPr>
    </w:pPr>
  </w:style>
  <w:style w:type="paragraph" w:styleId="ListNumber5">
    <w:name w:val="List Number 5"/>
    <w:basedOn w:val="List5"/>
    <w:rsid w:val="0045182B"/>
    <w:pPr>
      <w:numPr>
        <w:numId w:val="7"/>
      </w:numPr>
    </w:pPr>
  </w:style>
  <w:style w:type="paragraph" w:styleId="BlockText">
    <w:name w:val="Block Text"/>
    <w:basedOn w:val="Normal"/>
    <w:rsid w:val="004518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8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82B"/>
    <w:rPr>
      <w:sz w:val="16"/>
      <w:vertAlign w:val="superscript"/>
    </w:rPr>
  </w:style>
  <w:style w:type="character" w:customStyle="1" w:styleId="Symbols">
    <w:name w:val="Symbols"/>
    <w:basedOn w:val="DefaultParagraphFont"/>
    <w:rsid w:val="0045182B"/>
    <w:rPr>
      <w:rFonts w:ascii="Symbol" w:hAnsi="Symbol"/>
    </w:rPr>
  </w:style>
  <w:style w:type="character" w:customStyle="1" w:styleId="MenuOptions">
    <w:name w:val="Menu Options"/>
    <w:basedOn w:val="DefaultParagraphFont"/>
    <w:rsid w:val="004518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82B"/>
    <w:rPr>
      <w:b/>
    </w:rPr>
  </w:style>
  <w:style w:type="character" w:customStyle="1" w:styleId="Underlined">
    <w:name w:val="Underlined"/>
    <w:basedOn w:val="DefaultParagraphFont"/>
    <w:rsid w:val="0045182B"/>
    <w:rPr>
      <w:u w:val="single"/>
    </w:rPr>
  </w:style>
  <w:style w:type="paragraph" w:customStyle="1" w:styleId="TableBodyTextRight">
    <w:name w:val="Table Body Text Right"/>
    <w:basedOn w:val="TableBodyText"/>
    <w:rsid w:val="004518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82B"/>
    <w:rPr>
      <w:sz w:val="18"/>
    </w:rPr>
  </w:style>
  <w:style w:type="paragraph" w:customStyle="1" w:styleId="BodySmallRight">
    <w:name w:val="Body Small Right"/>
    <w:basedOn w:val="BodyTextRight"/>
    <w:rsid w:val="0045182B"/>
    <w:rPr>
      <w:sz w:val="18"/>
      <w:szCs w:val="18"/>
    </w:rPr>
  </w:style>
  <w:style w:type="paragraph" w:customStyle="1" w:styleId="MarginEdition">
    <w:name w:val="Margin Edition"/>
    <w:basedOn w:val="MarginNote"/>
    <w:rsid w:val="004518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82B"/>
    <w:rPr>
      <w:sz w:val="2"/>
      <w:szCs w:val="2"/>
    </w:rPr>
  </w:style>
  <w:style w:type="character" w:customStyle="1" w:styleId="Small">
    <w:name w:val="Small"/>
    <w:basedOn w:val="DefaultParagraphFont"/>
    <w:rsid w:val="0045182B"/>
    <w:rPr>
      <w:sz w:val="16"/>
    </w:rPr>
  </w:style>
  <w:style w:type="paragraph" w:customStyle="1" w:styleId="WideTable">
    <w:name w:val="Wide Table"/>
    <w:basedOn w:val="Normal"/>
    <w:rsid w:val="004518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82B"/>
  </w:style>
  <w:style w:type="paragraph" w:styleId="Quote">
    <w:name w:val="Quote"/>
    <w:basedOn w:val="Heading1"/>
    <w:link w:val="QuoteChar"/>
    <w:qFormat/>
    <w:rsid w:val="004518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8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82B"/>
    <w:pPr>
      <w:pageBreakBefore/>
    </w:pPr>
  </w:style>
  <w:style w:type="paragraph" w:customStyle="1" w:styleId="Border">
    <w:name w:val="Border"/>
    <w:basedOn w:val="Normal"/>
    <w:qFormat/>
    <w:rsid w:val="004518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8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8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8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8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8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8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8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8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82B"/>
    <w:rPr>
      <w:u w:val="single"/>
    </w:rPr>
  </w:style>
  <w:style w:type="character" w:customStyle="1" w:styleId="BoldandItalics">
    <w:name w:val="Bold and Italics"/>
    <w:qFormat/>
    <w:rsid w:val="0045182B"/>
    <w:rPr>
      <w:b/>
      <w:i/>
      <w:u w:val="none"/>
    </w:rPr>
  </w:style>
  <w:style w:type="paragraph" w:styleId="BalloonText">
    <w:name w:val="Balloon Text"/>
    <w:basedOn w:val="Normal"/>
    <w:link w:val="BalloonTextChar"/>
    <w:rsid w:val="004518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8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8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8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8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8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182B"/>
    <w:pPr>
      <w:spacing w:before="0" w:after="0"/>
    </w:pPr>
  </w:style>
  <w:style w:type="paragraph" w:customStyle="1" w:styleId="BodyTextBold">
    <w:name w:val="Body Text Bold"/>
    <w:basedOn w:val="BodyText"/>
    <w:qFormat/>
    <w:rsid w:val="0045182B"/>
    <w:rPr>
      <w:b/>
    </w:rPr>
  </w:style>
  <w:style w:type="character" w:styleId="Hyperlink">
    <w:name w:val="Hyperlink"/>
    <w:basedOn w:val="DefaultParagraphFont"/>
    <w:uiPriority w:val="99"/>
    <w:unhideWhenUsed/>
    <w:rsid w:val="009F5C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252</Words>
  <Characters>1749</Characters>
  <Application>Microsoft Office Word</Application>
  <DocSecurity>0</DocSecurity>
  <Lines>53</Lines>
  <Paragraphs>41</Paragraphs>
  <ScaleCrop>false</ScaleCrop>
  <Company>Author-it Software Corporation Ltd.</Company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MSFGN3005 Read and interpret work documents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2024-07-23T06:59:00Z</dcterms:created>
  <dcterms:modified xsi:type="dcterms:W3CDTF">2024-07-23T06:59:00Z</dcterms:modified>
</cp:coreProperties>
</file>