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2AD1" w:rsidP="00D62A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MSFGN3004 Resolve quality and compliance issues</w:t>
      </w:r>
      <w:r>
        <w:fldChar w:fldCharType="end"/>
      </w:r>
    </w:p>
    <w:p w:rsidR="00D62AD1" w:rsidP="00D62AD1">
      <w:pPr>
        <w:pStyle w:val="Version"/>
        <w:sectPr w:rsidSect="00FD64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64BA" w:rsidP="00FD64BA">
      <w:pPr>
        <w:pStyle w:val="SuperHeading"/>
      </w:pPr>
      <w:r w:rsidRPr="00FD64BA">
        <w:t>MSFGN3004 Resolve quality and compliance issues</w:t>
      </w:r>
    </w:p>
    <w:p w:rsidR="00000000" w:rsidRPr="00FD64BA" w:rsidP="00FD64BA">
      <w:pPr>
        <w:pStyle w:val="Heading1"/>
      </w:pPr>
      <w:bookmarkStart w:id="1" w:name="O_1088113"/>
      <w:bookmarkEnd w:id="1"/>
      <w:r w:rsidRPr="00FD64BA">
        <w:t>Modification History</w:t>
      </w:r>
    </w:p>
    <w:p w:rsidR="00000000" w:rsidRPr="00FD64BA" w:rsidP="00D62AD1">
      <w:pPr>
        <w:pStyle w:val="BodyText"/>
      </w:pPr>
      <w:r w:rsidRPr="00FD64BA">
        <w:t>Release 1. Supersedes and is equivalent to MSFSS3003 Resolve quality and compliance issues</w:t>
      </w:r>
    </w:p>
    <w:p w:rsidR="00000000" w:rsidRPr="00FD64BA" w:rsidP="00FD64BA">
      <w:pPr>
        <w:pStyle w:val="Heading1"/>
      </w:pPr>
      <w:bookmarkStart w:id="2" w:name="O_1088115"/>
      <w:bookmarkEnd w:id="2"/>
      <w:r w:rsidRPr="00FD64BA">
        <w:t>Application</w:t>
      </w:r>
    </w:p>
    <w:p w:rsidR="00000000" w:rsidRPr="00FD64BA" w:rsidP="00D62AD1">
      <w:pPr>
        <w:pStyle w:val="BodyText"/>
      </w:pPr>
      <w:r w:rsidRPr="00FD64BA">
        <w:t>This unit of competency describes the skills and knowledge required to identify actual and potential qua</w:t>
      </w:r>
      <w:r w:rsidRPr="00FD64BA">
        <w:t>lity and compliance issues, and plan and implement cost-effective and efficient solutions to resolve those issues.</w:t>
      </w:r>
    </w:p>
    <w:p w:rsidR="00000000" w:rsidRPr="00FD64BA" w:rsidP="00D62AD1">
      <w:pPr>
        <w:pStyle w:val="BodyText"/>
      </w:pPr>
      <w:r w:rsidRPr="00FD64BA">
        <w:t>The unit applies to those resolving routine quality and compliance issues in the fabrication, assembly and installation of blinds, awnings, s</w:t>
      </w:r>
      <w:r w:rsidRPr="00FD64BA">
        <w:t>hutters, security screens and grilles. Resolution of non-routine issues identified in the course of this work is not part of this unit.</w:t>
      </w:r>
    </w:p>
    <w:p w:rsidR="00000000" w:rsidRPr="00FD64BA" w:rsidP="00D62AD1">
      <w:pPr>
        <w:pStyle w:val="BodyText"/>
      </w:pPr>
      <w:r w:rsidRPr="00FD64BA">
        <w:t xml:space="preserve">Licensing, legislative or certification requirements apply to this unit as roller shutter installers require a building </w:t>
      </w:r>
      <w:r w:rsidRPr="00FD64BA">
        <w:t>licence in certain States. Relevant state/territory and local government agencies should be consulted to determine necessary certification or licensing for installing roller shutters. Access to construction sites requires certification of general induction</w:t>
      </w:r>
      <w:r w:rsidRPr="00FD64BA">
        <w:t xml:space="preserve"> training specified by the National Code of Practice for Induction for Construction Work (ASCC 2007).</w:t>
      </w:r>
    </w:p>
    <w:p w:rsidR="00000000" w:rsidRPr="00FD64BA" w:rsidP="00FD64BA">
      <w:pPr>
        <w:pStyle w:val="Heading1"/>
      </w:pPr>
      <w:bookmarkStart w:id="3" w:name="O_1088117"/>
      <w:bookmarkEnd w:id="3"/>
      <w:r w:rsidRPr="00FD64BA">
        <w:t>Pre-requisite Unit</w:t>
      </w:r>
    </w:p>
    <w:p w:rsidR="00000000" w:rsidRPr="00FD64BA" w:rsidP="00D62AD1">
      <w:pPr>
        <w:pStyle w:val="BodyText"/>
      </w:pPr>
      <w:r w:rsidRPr="00FD64BA">
        <w:t xml:space="preserve">Not applicable. </w:t>
      </w:r>
    </w:p>
    <w:p w:rsidR="00000000" w:rsidRPr="00FD64BA" w:rsidP="00FD64BA">
      <w:pPr>
        <w:pStyle w:val="Heading1"/>
      </w:pPr>
      <w:bookmarkStart w:id="4" w:name="O_1088122"/>
      <w:bookmarkEnd w:id="4"/>
      <w:r w:rsidRPr="00FD64BA">
        <w:t>Unit Sector</w:t>
      </w:r>
    </w:p>
    <w:p w:rsidR="00000000" w:rsidRPr="00FD64BA" w:rsidP="00D62AD1">
      <w:pPr>
        <w:pStyle w:val="BodyText"/>
      </w:pPr>
      <w:r w:rsidRPr="00FD64BA">
        <w:t>Generic</w:t>
      </w:r>
    </w:p>
    <w:p w:rsidR="00000000" w:rsidRPr="00FD64BA" w:rsidP="00FD64BA">
      <w:pPr>
        <w:pStyle w:val="Heading1"/>
      </w:pPr>
      <w:bookmarkStart w:id="5" w:name="O_1088124"/>
      <w:bookmarkEnd w:id="5"/>
      <w:r w:rsidRPr="00FD64B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747"/>
        <w:gridCol w:w="537"/>
        <w:gridCol w:w="6912"/>
      </w:tblGrid>
      <w:tr w:rsidTr="00D62AD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4BA" w:rsidP="00FD64BA">
            <w:pPr>
              <w:pStyle w:val="BodyText"/>
            </w:pPr>
            <w:r w:rsidRPr="00FD64BA">
              <w:rPr>
                <w:rStyle w:val="SpecialBold"/>
              </w:rPr>
              <w:t>Element</w:t>
            </w:r>
            <w:r w:rsidRPr="00FD64BA">
              <w:rPr>
                <w:rStyle w:val="SpecialBold"/>
              </w:rPr>
              <w:t>s</w:t>
            </w:r>
          </w:p>
          <w:p w:rsidR="00000000" w:rsidRPr="00FD64BA" w:rsidP="00FD64BA">
            <w:pPr>
              <w:pStyle w:val="BodyText"/>
            </w:pPr>
            <w:r w:rsidRPr="00FD64BA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4BA" w:rsidP="00FD64BA">
            <w:pPr>
              <w:pStyle w:val="BodyText"/>
            </w:pPr>
            <w:r w:rsidRPr="00FD64BA">
              <w:rPr>
                <w:rStyle w:val="SpecialBold"/>
              </w:rPr>
              <w:t>Performance Criteria</w:t>
            </w:r>
          </w:p>
          <w:p w:rsidR="00000000" w:rsidP="00FD64BA">
            <w:pPr>
              <w:pStyle w:val="BodyText"/>
              <w:rPr>
                <w:lang w:val="en-NZ"/>
              </w:rPr>
            </w:pPr>
            <w:r w:rsidRPr="00FD64BA">
              <w:t>Performance criteria describe the performance needed to demonstrate achievement of the element.</w:t>
            </w:r>
          </w:p>
        </w:tc>
      </w:tr>
      <w:tr w:rsidTr="00D62AD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4BA">
            <w:pPr>
              <w:pStyle w:val="BodyText"/>
              <w:rPr>
                <w:lang w:val="en-NZ"/>
              </w:rPr>
            </w:pPr>
            <w:r w:rsidRPr="00FD64BA">
              <w:t>1. Plan and organise quality and compliance checks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4BA">
            <w:pPr>
              <w:pStyle w:val="BodyText"/>
              <w:rPr>
                <w:lang w:val="en-NZ"/>
              </w:rPr>
            </w:pPr>
            <w:r w:rsidRPr="00FD64BA">
              <w:t>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4BA">
            <w:pPr>
              <w:pStyle w:val="BodyText"/>
              <w:rPr>
                <w:lang w:val="en-NZ"/>
              </w:rPr>
            </w:pPr>
            <w:r w:rsidRPr="00FD64BA">
              <w:t>Identify nature and scope of quality and compliance checks to be undertaken on work products and processes</w:t>
            </w:r>
          </w:p>
        </w:tc>
      </w:tr>
      <w:tr w:rsidTr="00D62AD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4BA">
            <w:pPr>
              <w:pStyle w:val="BodyText"/>
              <w:rPr>
                <w:lang w:val="en-NZ"/>
              </w:rPr>
            </w:pPr>
            <w:r w:rsidRPr="00FD64BA">
              <w:t>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4BA">
            <w:pPr>
              <w:pStyle w:val="BodyText"/>
              <w:rPr>
                <w:lang w:val="en-NZ"/>
              </w:rPr>
            </w:pPr>
            <w:r w:rsidRPr="00FD64BA">
              <w:t>Access and interpret instructions and plans applicable to work products and processes</w:t>
            </w:r>
          </w:p>
        </w:tc>
      </w:tr>
      <w:tr w:rsidTr="00D62AD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4BA">
            <w:pPr>
              <w:pStyle w:val="BodyText"/>
              <w:rPr>
                <w:lang w:val="en-NZ"/>
              </w:rPr>
            </w:pPr>
            <w:r w:rsidRPr="00FD64BA">
              <w:t>1.3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4BA">
            <w:pPr>
              <w:pStyle w:val="BodyText"/>
              <w:rPr>
                <w:lang w:val="en-NZ"/>
              </w:rPr>
            </w:pPr>
            <w:r w:rsidRPr="00FD64BA">
              <w:t>Access and interpret legislative and workplace quality and compliance documentation applicable to checking process</w:t>
            </w:r>
          </w:p>
        </w:tc>
      </w:tr>
      <w:tr w:rsidTr="00D62AD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4BA">
            <w:pPr>
              <w:pStyle w:val="BodyText"/>
              <w:rPr>
                <w:lang w:val="en-NZ"/>
              </w:rPr>
            </w:pPr>
            <w:r w:rsidRPr="00FD64BA">
              <w:t>1.4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4BA">
            <w:pPr>
              <w:pStyle w:val="BodyText"/>
              <w:rPr>
                <w:lang w:val="en-NZ"/>
              </w:rPr>
            </w:pPr>
            <w:r w:rsidRPr="00FD64BA">
              <w:t>Identify work health and safety (WHS) and personal protection requirements of compliance check according to workplace procedures</w:t>
            </w:r>
          </w:p>
        </w:tc>
      </w:tr>
      <w:tr w:rsidTr="00D62AD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4BA">
            <w:pPr>
              <w:pStyle w:val="BodyText"/>
              <w:rPr>
                <w:lang w:val="en-NZ"/>
              </w:rPr>
            </w:pPr>
            <w:r w:rsidRPr="00FD64BA">
              <w:t>1.5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4BA">
            <w:pPr>
              <w:pStyle w:val="BodyText"/>
              <w:rPr>
                <w:lang w:val="en-NZ"/>
              </w:rPr>
            </w:pPr>
            <w:r w:rsidRPr="00FD64BA">
              <w:t>Plan and organise required materials, tools and equipment according to workplace and safety procedures and in line with workplace environmental considerations</w:t>
            </w:r>
          </w:p>
        </w:tc>
      </w:tr>
      <w:tr w:rsidTr="00D62AD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4BA">
            <w:pPr>
              <w:pStyle w:val="BodyText"/>
              <w:rPr>
                <w:lang w:val="en-NZ"/>
              </w:rPr>
            </w:pPr>
            <w:r w:rsidRPr="00FD64BA">
              <w:t>2. Identify quality and compliance issues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4BA">
            <w:pPr>
              <w:pStyle w:val="BodyText"/>
              <w:rPr>
                <w:lang w:val="en-NZ"/>
              </w:rPr>
            </w:pPr>
            <w:r w:rsidRPr="00FD64BA">
              <w:t>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4BA">
            <w:pPr>
              <w:pStyle w:val="BodyText"/>
              <w:rPr>
                <w:lang w:val="en-NZ"/>
              </w:rPr>
            </w:pPr>
            <w:r w:rsidRPr="00FD64BA">
              <w:t>Investigate products and processes and note actual</w:t>
            </w:r>
            <w:r w:rsidRPr="00FD64BA">
              <w:t xml:space="preserve"> and potential quality and compliance issues in workmanship, process, and materials</w:t>
            </w:r>
          </w:p>
        </w:tc>
      </w:tr>
      <w:tr w:rsidTr="00D62AD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4BA">
            <w:pPr>
              <w:pStyle w:val="BodyText"/>
              <w:rPr>
                <w:lang w:val="en-NZ"/>
              </w:rPr>
            </w:pPr>
            <w:r w:rsidRPr="00FD64BA">
              <w:t>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4BA">
            <w:pPr>
              <w:pStyle w:val="BodyText"/>
              <w:rPr>
                <w:lang w:val="en-NZ"/>
              </w:rPr>
            </w:pPr>
            <w:r w:rsidRPr="00FD64BA">
              <w:t>Assess nature and scope of noted non-compliances</w:t>
            </w:r>
          </w:p>
        </w:tc>
      </w:tr>
      <w:tr w:rsidTr="00D62AD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4BA">
            <w:pPr>
              <w:pStyle w:val="BodyText"/>
              <w:rPr>
                <w:lang w:val="en-NZ"/>
              </w:rPr>
            </w:pPr>
            <w:r w:rsidRPr="00FD64BA">
              <w:t>2.3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4BA">
            <w:pPr>
              <w:pStyle w:val="BodyText"/>
              <w:rPr>
                <w:lang w:val="en-NZ"/>
              </w:rPr>
            </w:pPr>
            <w:r w:rsidRPr="00FD64BA">
              <w:t>Document current condition of hardware, software, user and procedure</w:t>
            </w:r>
          </w:p>
        </w:tc>
      </w:tr>
      <w:tr w:rsidTr="00D62AD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4BA">
            <w:pPr>
              <w:pStyle w:val="BodyText"/>
              <w:rPr>
                <w:lang w:val="en-NZ"/>
              </w:rPr>
            </w:pPr>
            <w:r w:rsidRPr="00FD64BA">
              <w:t>2.4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4BA">
            <w:pPr>
              <w:pStyle w:val="BodyText"/>
              <w:rPr>
                <w:lang w:val="en-NZ"/>
              </w:rPr>
            </w:pPr>
            <w:r w:rsidRPr="00FD64BA">
              <w:t>Provide verbal and wr</w:t>
            </w:r>
            <w:r w:rsidRPr="00FD64BA">
              <w:t>itten reports on identified actual and potential quality and compliance issues to required personnel according to workplace procedures and nature of issue</w:t>
            </w:r>
          </w:p>
        </w:tc>
      </w:tr>
      <w:tr w:rsidTr="00D62AD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4BA">
            <w:pPr>
              <w:pStyle w:val="BodyText"/>
              <w:rPr>
                <w:lang w:val="en-NZ"/>
              </w:rPr>
            </w:pPr>
            <w:r w:rsidRPr="00FD64BA">
              <w:t>2.5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4BA">
            <w:pPr>
              <w:pStyle w:val="BodyText"/>
              <w:rPr>
                <w:lang w:val="en-NZ"/>
              </w:rPr>
            </w:pPr>
            <w:r w:rsidRPr="00FD64BA">
              <w:t>Escalate actual and potential quality and compliance issues that represent imminent risk and ar</w:t>
            </w:r>
            <w:r w:rsidRPr="00FD64BA">
              <w:t>e outside scope of own level of responsibility</w:t>
            </w:r>
          </w:p>
        </w:tc>
      </w:tr>
      <w:tr w:rsidTr="00D62AD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4BA">
            <w:pPr>
              <w:pStyle w:val="BodyText"/>
              <w:rPr>
                <w:lang w:val="en-NZ"/>
              </w:rPr>
            </w:pPr>
            <w:r w:rsidRPr="00FD64BA">
              <w:t>3. Plan and implement solutions to resolve quality and compliance issues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4BA">
            <w:pPr>
              <w:pStyle w:val="BodyText"/>
              <w:rPr>
                <w:lang w:val="en-NZ"/>
              </w:rPr>
            </w:pPr>
            <w:r w:rsidRPr="00FD64BA">
              <w:t>3.1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4BA">
            <w:pPr>
              <w:pStyle w:val="BodyText"/>
              <w:rPr>
                <w:lang w:val="en-NZ"/>
              </w:rPr>
            </w:pPr>
            <w:r w:rsidRPr="00FD64BA">
              <w:t>Identify and prioritise cost-effective and efficient solutions to resolve identified quality and compliance issues and meet quality, compliance and performance requirements</w:t>
            </w:r>
          </w:p>
        </w:tc>
      </w:tr>
      <w:tr w:rsidTr="00D62AD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4BA">
            <w:pPr>
              <w:pStyle w:val="BodyText"/>
              <w:rPr>
                <w:lang w:val="en-NZ"/>
              </w:rPr>
            </w:pPr>
            <w:r w:rsidRPr="00FD64BA">
              <w:t>3.2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4BA">
            <w:pPr>
              <w:pStyle w:val="BodyText"/>
              <w:rPr>
                <w:lang w:val="en-NZ"/>
              </w:rPr>
            </w:pPr>
            <w:r w:rsidRPr="00FD64BA">
              <w:t>Determine quality and compliance issues that can be resolved at own level, an</w:t>
            </w:r>
            <w:r w:rsidRPr="00FD64BA">
              <w:t>d escalate where specialist and higher level intervention is required according to workplace procedures</w:t>
            </w:r>
          </w:p>
        </w:tc>
      </w:tr>
      <w:tr w:rsidTr="00D62AD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4BA">
            <w:pPr>
              <w:pStyle w:val="BodyText"/>
              <w:rPr>
                <w:lang w:val="en-NZ"/>
              </w:rPr>
            </w:pPr>
            <w:r w:rsidRPr="00FD64BA">
              <w:t>3.3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4BA">
            <w:pPr>
              <w:pStyle w:val="BodyText"/>
              <w:rPr>
                <w:lang w:val="en-NZ"/>
              </w:rPr>
            </w:pPr>
            <w:r w:rsidRPr="00FD64BA">
              <w:t xml:space="preserve">Plan solution to resolve quality and compliance issues </w:t>
            </w:r>
          </w:p>
        </w:tc>
      </w:tr>
      <w:tr w:rsidTr="00D62AD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4BA">
            <w:pPr>
              <w:pStyle w:val="BodyText"/>
              <w:rPr>
                <w:lang w:val="en-NZ"/>
              </w:rPr>
            </w:pPr>
            <w:r w:rsidRPr="00FD64BA">
              <w:t>3.4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4BA">
            <w:pPr>
              <w:pStyle w:val="BodyText"/>
              <w:rPr>
                <w:lang w:val="en-NZ"/>
              </w:rPr>
            </w:pPr>
            <w:r w:rsidRPr="00FD64BA">
              <w:t>Check that planned solution complies with quality and workplace requirements</w:t>
            </w:r>
          </w:p>
        </w:tc>
      </w:tr>
      <w:tr w:rsidTr="00D62AD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4BA">
            <w:pPr>
              <w:pStyle w:val="BodyText"/>
              <w:rPr>
                <w:lang w:val="en-NZ"/>
              </w:rPr>
            </w:pPr>
            <w:r w:rsidRPr="00FD64BA">
              <w:t>3.5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4BA">
            <w:pPr>
              <w:pStyle w:val="BodyText"/>
              <w:rPr>
                <w:lang w:val="en-NZ"/>
              </w:rPr>
            </w:pPr>
            <w:r w:rsidRPr="00FD64BA">
              <w:t>Plan strategies for evaluating effectiveness of planned solution</w:t>
            </w:r>
          </w:p>
        </w:tc>
      </w:tr>
      <w:tr w:rsidTr="00D62AD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4BA">
            <w:pPr>
              <w:pStyle w:val="BodyText"/>
              <w:rPr>
                <w:lang w:val="en-NZ"/>
              </w:rPr>
            </w:pPr>
            <w:r w:rsidRPr="00FD64BA">
              <w:t>3.6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4BA">
            <w:pPr>
              <w:pStyle w:val="BodyText"/>
              <w:rPr>
                <w:lang w:val="en-NZ"/>
              </w:rPr>
            </w:pPr>
            <w:r w:rsidRPr="00FD64BA">
              <w:t>Document planned solution and evaluation strategies, and seek authorisation to proceed as required according to workplace procedures</w:t>
            </w:r>
          </w:p>
        </w:tc>
      </w:tr>
      <w:tr w:rsidTr="00D62AD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4BA">
            <w:pPr>
              <w:pStyle w:val="BodyText"/>
              <w:rPr>
                <w:lang w:val="en-NZ"/>
              </w:rPr>
            </w:pPr>
            <w:r w:rsidRPr="00FD64BA">
              <w:t>3.7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4BA">
            <w:pPr>
              <w:pStyle w:val="BodyText"/>
              <w:rPr>
                <w:lang w:val="en-NZ"/>
              </w:rPr>
            </w:pPr>
            <w:r w:rsidRPr="00FD64BA">
              <w:t>Implement planned solution to rectify identifi</w:t>
            </w:r>
            <w:r w:rsidRPr="00FD64BA">
              <w:t>ed non-compliances within scope of own role and according to workplace procedures</w:t>
            </w:r>
          </w:p>
        </w:tc>
      </w:tr>
      <w:tr w:rsidTr="00D62AD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4BA">
            <w:pPr>
              <w:pStyle w:val="BodyText"/>
              <w:rPr>
                <w:lang w:val="en-NZ"/>
              </w:rPr>
            </w:pPr>
            <w:r w:rsidRPr="00FD64BA">
              <w:t>4. Finalise quality and compliance resolution process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4BA">
            <w:pPr>
              <w:pStyle w:val="BodyText"/>
              <w:rPr>
                <w:lang w:val="en-NZ"/>
              </w:rPr>
            </w:pPr>
            <w:r w:rsidRPr="00FD64BA">
              <w:t>4.1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4BA">
            <w:pPr>
              <w:pStyle w:val="BodyText"/>
              <w:rPr>
                <w:lang w:val="en-NZ"/>
              </w:rPr>
            </w:pPr>
            <w:r w:rsidRPr="00FD64BA">
              <w:t>Maintain record of substantiated non-compliances</w:t>
            </w:r>
          </w:p>
        </w:tc>
      </w:tr>
      <w:tr w:rsidTr="00D62AD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4BA">
            <w:pPr>
              <w:pStyle w:val="BodyText"/>
              <w:rPr>
                <w:lang w:val="en-NZ"/>
              </w:rPr>
            </w:pPr>
            <w:r w:rsidRPr="00FD64BA">
              <w:t>4.2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4BA">
            <w:pPr>
              <w:pStyle w:val="BodyText"/>
              <w:rPr>
                <w:lang w:val="en-NZ"/>
              </w:rPr>
            </w:pPr>
            <w:r w:rsidRPr="00FD64BA">
              <w:t>Evaluate effectiveness of</w:t>
            </w:r>
            <w:r w:rsidRPr="00FD64BA">
              <w:t xml:space="preserve"> implemented solution using established strategies</w:t>
            </w:r>
          </w:p>
        </w:tc>
      </w:tr>
      <w:tr w:rsidTr="00D62AD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4BA">
            <w:pPr>
              <w:pStyle w:val="BodyText"/>
              <w:rPr>
                <w:lang w:val="en-NZ"/>
              </w:rPr>
            </w:pPr>
            <w:r w:rsidRPr="00FD64BA">
              <w:t>4.3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4BA">
            <w:pPr>
              <w:pStyle w:val="BodyText"/>
              <w:rPr>
                <w:lang w:val="en-NZ"/>
              </w:rPr>
            </w:pPr>
            <w:r w:rsidRPr="00FD64BA">
              <w:t>Legibly complete and process report detailing quality and compliance issues and implemented solution according to workplace requirements</w:t>
            </w:r>
          </w:p>
        </w:tc>
      </w:tr>
      <w:tr w:rsidTr="00D62AD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4BA">
            <w:pPr>
              <w:pStyle w:val="BodyText"/>
              <w:rPr>
                <w:lang w:val="en-NZ"/>
              </w:rPr>
            </w:pPr>
            <w:r w:rsidRPr="00FD64BA">
              <w:t>4.4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4BA">
            <w:pPr>
              <w:pStyle w:val="BodyText"/>
              <w:rPr>
                <w:lang w:val="en-NZ"/>
              </w:rPr>
            </w:pPr>
            <w:r w:rsidRPr="00FD64BA">
              <w:t>Clean work area and dispose of, re-use and recycle waste</w:t>
            </w:r>
            <w:r w:rsidRPr="00FD64BA">
              <w:t xml:space="preserve"> safely and sustainably according to workplace procedures</w:t>
            </w:r>
          </w:p>
        </w:tc>
      </w:tr>
      <w:tr w:rsidTr="00D62AD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4BA">
            <w:pPr>
              <w:pStyle w:val="BodyText"/>
              <w:rPr>
                <w:lang w:val="en-NZ"/>
              </w:rPr>
            </w:pPr>
            <w:r w:rsidRPr="00FD64BA">
              <w:t>4.5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4BA">
            <w:pPr>
              <w:pStyle w:val="BodyText"/>
              <w:rPr>
                <w:lang w:val="en-NZ"/>
              </w:rPr>
            </w:pPr>
            <w:r w:rsidRPr="00FD64BA">
              <w:t>Check tools and equipment, and tag and report faulty items according to established workplace practices</w:t>
            </w:r>
          </w:p>
        </w:tc>
      </w:tr>
      <w:tr w:rsidTr="00D62AD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4BA">
            <w:pPr>
              <w:pStyle w:val="BodyText"/>
              <w:rPr>
                <w:lang w:val="en-NZ"/>
              </w:rPr>
            </w:pPr>
            <w:r w:rsidRPr="00FD64BA">
              <w:t>4.6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4BA" w:rsidP="00FD64BA">
            <w:pPr>
              <w:pStyle w:val="BodyText"/>
            </w:pPr>
            <w:r w:rsidRPr="00FD64BA">
              <w:t xml:space="preserve">Clean and store remaining materials, tools and equipment according to workplace procedures </w:t>
            </w:r>
          </w:p>
        </w:tc>
      </w:tr>
    </w:tbl>
    <w:p w:rsidR="00D62AD1" w:rsidP="00FD64BA">
      <w:pPr>
        <w:pStyle w:val="BodyText"/>
      </w:pPr>
    </w:p>
    <w:p w:rsidR="00D62AD1" w:rsidP="00FD64BA">
      <w:pPr>
        <w:pStyle w:val="BodyText"/>
      </w:pPr>
    </w:p>
    <w:p w:rsidR="00000000" w:rsidRPr="00FD64BA" w:rsidP="00FD64BA">
      <w:pPr>
        <w:pStyle w:val="Heading1"/>
      </w:pPr>
      <w:bookmarkStart w:id="6" w:name="O_1088126"/>
      <w:bookmarkEnd w:id="6"/>
      <w:r w:rsidRPr="00FD64BA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73"/>
        <w:gridCol w:w="6523"/>
      </w:tblGrid>
      <w:tr w:rsidTr="00D62AD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4BA">
            <w:pPr>
              <w:pStyle w:val="BodyText"/>
              <w:rPr>
                <w:lang w:val="en-NZ"/>
              </w:rPr>
            </w:pPr>
            <w:r w:rsidRPr="00FD64BA">
              <w:t>This section describes those language, literacy, numeracy and employment skills that are essential to performance but not ex</w:t>
            </w:r>
            <w:r w:rsidRPr="00FD64BA">
              <w:t>plicit in the performance criteria of this unit of competency.</w:t>
            </w:r>
          </w:p>
        </w:tc>
      </w:tr>
      <w:tr w:rsidTr="00D62AD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4BA">
            <w:pPr>
              <w:pStyle w:val="BodyText"/>
              <w:rPr>
                <w:lang w:val="en-NZ"/>
              </w:rPr>
            </w:pPr>
            <w:r w:rsidRPr="00FD64BA">
              <w:t>Learning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4BA" w:rsidP="00FD64BA">
            <w:pPr>
              <w:pStyle w:val="ListBullet"/>
            </w:pPr>
            <w:r w:rsidRPr="00FD64BA">
              <w:t>review own skills and knowledge in relation to quality and compliance criteria, and seek information as required</w:t>
            </w:r>
          </w:p>
          <w:p w:rsidR="00000000" w:rsidP="00FD64BA">
            <w:pPr>
              <w:pStyle w:val="ListBullet"/>
              <w:rPr>
                <w:lang w:val="en-NZ"/>
              </w:rPr>
            </w:pPr>
            <w:r w:rsidRPr="00FD64BA">
              <w:t>approach colleagues where assistance and advice are needed in identifying and resolving quality and compliance issues</w:t>
            </w:r>
          </w:p>
        </w:tc>
      </w:tr>
      <w:tr w:rsidTr="00D62AD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4BA">
            <w:pPr>
              <w:pStyle w:val="BodyText"/>
              <w:rPr>
                <w:lang w:val="en-NZ"/>
              </w:rPr>
            </w:pPr>
            <w:r w:rsidRPr="00FD64BA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4BA" w:rsidP="00FD64BA">
            <w:pPr>
              <w:pStyle w:val="ListBullet"/>
            </w:pPr>
            <w:r w:rsidRPr="00FD64BA">
              <w:t>interpret, discuss and use routine mathematical information in documentation and identify quality and compliance imp</w:t>
            </w:r>
            <w:r w:rsidRPr="00FD64BA">
              <w:t>lications</w:t>
            </w:r>
          </w:p>
          <w:p w:rsidR="00000000" w:rsidP="00FD64BA">
            <w:pPr>
              <w:pStyle w:val="ListBullet"/>
              <w:rPr>
                <w:lang w:val="en-NZ"/>
              </w:rPr>
            </w:pPr>
            <w:r w:rsidRPr="00FD64BA">
              <w:t>complete measurements and estimate product and material requirements</w:t>
            </w:r>
          </w:p>
        </w:tc>
      </w:tr>
      <w:tr w:rsidTr="00D62AD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4BA">
            <w:pPr>
              <w:pStyle w:val="BodyText"/>
              <w:rPr>
                <w:lang w:val="en-NZ"/>
              </w:rPr>
            </w:pPr>
            <w:r w:rsidRPr="00FD64BA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4BA" w:rsidP="00FD64BA">
            <w:pPr>
              <w:pStyle w:val="ListBullet"/>
            </w:pPr>
            <w:r w:rsidRPr="00FD64BA">
              <w:t>interpret basic plans, quality and compliance criteria and safety procedures</w:t>
            </w:r>
          </w:p>
          <w:p w:rsidR="00000000" w:rsidRPr="00FD64BA" w:rsidP="00FD64BA">
            <w:pPr>
              <w:pStyle w:val="ListBullet"/>
            </w:pPr>
            <w:r w:rsidRPr="00FD64BA">
              <w:t>read work instructions, including job sheets, cutting lists, plans, drawings an</w:t>
            </w:r>
            <w:r w:rsidRPr="00FD64BA">
              <w:t>d designs</w:t>
            </w:r>
          </w:p>
        </w:tc>
      </w:tr>
    </w:tbl>
    <w:p w:rsidR="00000000" w:rsidRPr="00FD64BA" w:rsidP="00FD64BA">
      <w:pPr>
        <w:pStyle w:val="BodyText"/>
      </w:pPr>
    </w:p>
    <w:p w:rsidR="00000000" w:rsidRPr="00FD64BA" w:rsidP="00FD64BA">
      <w:pPr>
        <w:pStyle w:val="AllowPageBreak"/>
      </w:pPr>
    </w:p>
    <w:p w:rsidR="00000000" w:rsidRPr="00FD64BA" w:rsidP="00FD64BA">
      <w:pPr>
        <w:pStyle w:val="Heading1"/>
      </w:pPr>
      <w:bookmarkStart w:id="7" w:name="O_1088128"/>
      <w:bookmarkEnd w:id="7"/>
      <w:r w:rsidRPr="00FD64BA">
        <w:t>Unit Mapping Information</w:t>
      </w:r>
    </w:p>
    <w:p w:rsidR="00000000" w:rsidRPr="00FD64BA" w:rsidP="00D62AD1">
      <w:pPr>
        <w:pStyle w:val="BodyText"/>
      </w:pPr>
      <w:r w:rsidRPr="00FD64BA">
        <w:t>Release 1. Supersedes and is equivalent to MSFSS3003 Resolve quality and compliance issues</w:t>
      </w:r>
    </w:p>
    <w:p w:rsidR="00000000" w:rsidRPr="00FD64BA" w:rsidP="00FD64BA">
      <w:pPr>
        <w:pStyle w:val="Heading1"/>
      </w:pPr>
      <w:bookmarkStart w:id="8" w:name="O_1088142"/>
      <w:bookmarkEnd w:id="8"/>
      <w:r w:rsidRPr="00FD64BA">
        <w:t>Links</w:t>
      </w:r>
    </w:p>
    <w:p w:rsidR="00000000" w:rsidRPr="00FD64BA" w:rsidP="00D62AD1">
      <w:pPr>
        <w:pStyle w:val="BodyText"/>
      </w:pPr>
      <w:r w:rsidRPr="00FD64B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CB424D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FD64BA" w:rsidP="00D62AD1">
      <w:pPr>
        <w:pStyle w:val="BodyText"/>
        <w:sectPr w:rsidSect="00FD64B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D64BA" w:rsidP="00FD64BA">
      <w:pPr>
        <w:pStyle w:val="SuperHeading"/>
      </w:pPr>
      <w:r w:rsidRPr="00FD64BA">
        <w:t>Assessment Requirements for MSFGN3004 Resolve quality and compl</w:t>
      </w:r>
      <w:r w:rsidRPr="00FD64BA">
        <w:t>iance issues</w:t>
      </w:r>
    </w:p>
    <w:p w:rsidR="00000000" w:rsidRPr="00FD64BA" w:rsidP="00FD64BA">
      <w:pPr>
        <w:pStyle w:val="Heading1"/>
      </w:pPr>
      <w:bookmarkStart w:id="9" w:name="O_1088132"/>
      <w:bookmarkEnd w:id="9"/>
      <w:r w:rsidRPr="00FD64BA">
        <w:t>Modification History</w:t>
      </w:r>
    </w:p>
    <w:p w:rsidR="00000000" w:rsidRPr="00FD64BA" w:rsidP="00D62AD1">
      <w:pPr>
        <w:pStyle w:val="BodyText"/>
      </w:pPr>
      <w:r w:rsidRPr="00FD64BA">
        <w:t>Release 1. Supersedes and is equivalent to MSFSS3003 Resolve quality and compliance issues</w:t>
      </w:r>
    </w:p>
    <w:p w:rsidR="00000000" w:rsidRPr="00FD64BA" w:rsidP="00FD64BA">
      <w:pPr>
        <w:pStyle w:val="Heading1"/>
      </w:pPr>
      <w:bookmarkStart w:id="10" w:name="O_1088134"/>
      <w:bookmarkEnd w:id="10"/>
      <w:r w:rsidRPr="00FD64BA">
        <w:t>Performance Evidence</w:t>
      </w:r>
    </w:p>
    <w:p w:rsidR="00000000" w:rsidRPr="00FD64BA" w:rsidP="00D62AD1">
      <w:pPr>
        <w:pStyle w:val="BodyText"/>
      </w:pPr>
      <w:r w:rsidRPr="00FD64BA">
        <w:t xml:space="preserve">There must be evidence the candidate has completed the tasks outlined in </w:t>
      </w:r>
      <w:r w:rsidRPr="00FD64BA">
        <w:t>the elements, performance criteria, and foundation skills of this unit, which must include the ability to:</w:t>
      </w:r>
    </w:p>
    <w:p w:rsidR="00000000" w:rsidRPr="00FD64BA" w:rsidP="00FD64BA">
      <w:pPr>
        <w:pStyle w:val="ListBullet"/>
      </w:pPr>
      <w:r w:rsidRPr="00FD64BA">
        <w:t>plan and safely and effectively complete checks on five different products or processes relevant to own work in fabricating, assembling, or installi</w:t>
      </w:r>
      <w:r w:rsidRPr="00FD64BA">
        <w:t>ng blinds, awnings, shutters, security screens or grilles</w:t>
      </w:r>
    </w:p>
    <w:p w:rsidR="00000000" w:rsidRPr="00FD64BA" w:rsidP="00FD64BA">
      <w:pPr>
        <w:pStyle w:val="ListBullet"/>
      </w:pPr>
      <w:r w:rsidRPr="00FD64BA">
        <w:t>recommend and have accepted:</w:t>
      </w:r>
    </w:p>
    <w:p w:rsidR="00000000" w:rsidRPr="00FD64BA" w:rsidP="00FD64BA">
      <w:pPr>
        <w:pStyle w:val="ListBullet2"/>
      </w:pPr>
      <w:r w:rsidRPr="00FD64BA">
        <w:t>planned solutions to actual or potential quality and compliance issues</w:t>
      </w:r>
    </w:p>
    <w:p w:rsidR="00000000" w:rsidRPr="00FD64BA" w:rsidP="00FD64BA">
      <w:pPr>
        <w:pStyle w:val="ListBullet2"/>
      </w:pPr>
      <w:r w:rsidRPr="00FD64BA">
        <w:t>planned strategies to evaluate solutions</w:t>
      </w:r>
    </w:p>
    <w:p w:rsidR="00000000" w:rsidRPr="00FD64BA" w:rsidP="00FD64BA">
      <w:pPr>
        <w:pStyle w:val="ListBullet"/>
      </w:pPr>
      <w:r w:rsidRPr="00FD64BA">
        <w:t xml:space="preserve">implement recommended solutions and report on each of </w:t>
      </w:r>
      <w:r w:rsidRPr="00FD64BA">
        <w:t>the above five resolution processes and their outcomes</w:t>
      </w:r>
    </w:p>
    <w:p w:rsidR="00000000" w:rsidRPr="00FD64BA" w:rsidP="00FD64BA">
      <w:pPr>
        <w:pStyle w:val="ListBullet"/>
      </w:pPr>
      <w:r w:rsidRPr="00FD64BA">
        <w:t>avoid backtracking, work flow interruptions and wastage</w:t>
      </w:r>
    </w:p>
    <w:p w:rsidR="00000000" w:rsidRPr="00FD64BA" w:rsidP="00FD64BA">
      <w:pPr>
        <w:pStyle w:val="ListBullet"/>
      </w:pPr>
      <w:r w:rsidRPr="00FD64BA">
        <w:t>work with others in a team and use cooperative approaches to optimise productivity.</w:t>
      </w:r>
    </w:p>
    <w:p w:rsidR="00000000" w:rsidRPr="00FD64BA" w:rsidP="00FD64BA">
      <w:pPr>
        <w:pStyle w:val="BodyText"/>
      </w:pPr>
    </w:p>
    <w:p w:rsidR="00000000" w:rsidRPr="00FD64BA" w:rsidP="00D62AD1">
      <w:pPr>
        <w:pStyle w:val="BodyText"/>
      </w:pPr>
      <w:r w:rsidRPr="00FD64BA">
        <w:t>Three of the above issues must be separate and different qua</w:t>
      </w:r>
      <w:r w:rsidRPr="00FD64BA">
        <w:t>lity issues, and two must be separate and different compliance issues.</w:t>
      </w:r>
    </w:p>
    <w:p w:rsidR="00000000" w:rsidRPr="00FD64BA" w:rsidP="00FD64BA">
      <w:pPr>
        <w:pStyle w:val="Heading1"/>
      </w:pPr>
      <w:bookmarkStart w:id="11" w:name="O_1088136"/>
      <w:bookmarkEnd w:id="11"/>
      <w:r w:rsidRPr="00FD64BA">
        <w:t>Knowledge Evidence</w:t>
      </w:r>
    </w:p>
    <w:p w:rsidR="00000000" w:rsidRPr="00FD64BA" w:rsidP="00D62AD1">
      <w:pPr>
        <w:pStyle w:val="BodyText"/>
      </w:pPr>
      <w:r w:rsidRPr="00FD64BA">
        <w:t>There must be evidence the candidate has knowledge of:</w:t>
      </w:r>
    </w:p>
    <w:p w:rsidR="00000000" w:rsidRPr="00FD64BA" w:rsidP="00FD64BA">
      <w:pPr>
        <w:pStyle w:val="ListBullet"/>
      </w:pPr>
      <w:r w:rsidRPr="00FD64BA">
        <w:t>quality and compliance requirements relating to products and processes being checked in per</w:t>
      </w:r>
      <w:r w:rsidRPr="00FD64BA">
        <w:t>formance evidence:</w:t>
      </w:r>
    </w:p>
    <w:p w:rsidR="00000000" w:rsidRPr="00FD64BA" w:rsidP="00FD64BA">
      <w:pPr>
        <w:pStyle w:val="ListBullet2"/>
      </w:pPr>
      <w:r w:rsidRPr="00FD64BA">
        <w:t>Australian standards</w:t>
      </w:r>
    </w:p>
    <w:p w:rsidR="00000000" w:rsidRPr="00FD64BA" w:rsidP="00FD64BA">
      <w:pPr>
        <w:pStyle w:val="ListBullet2"/>
      </w:pPr>
      <w:r w:rsidRPr="00FD64BA">
        <w:t>state and territory legislation and local government regulations</w:t>
      </w:r>
    </w:p>
    <w:p w:rsidR="00000000" w:rsidRPr="00FD64BA" w:rsidP="00FD64BA">
      <w:pPr>
        <w:pStyle w:val="ListBullet2"/>
      </w:pPr>
      <w:r w:rsidRPr="00FD64BA">
        <w:t>accepted industry good practice</w:t>
      </w:r>
    </w:p>
    <w:p w:rsidR="00000000" w:rsidRPr="00FD64BA" w:rsidP="00FD64BA">
      <w:pPr>
        <w:pStyle w:val="ListBullet2"/>
      </w:pPr>
      <w:r w:rsidRPr="00FD64BA">
        <w:t>manufacturer specifications</w:t>
      </w:r>
    </w:p>
    <w:p w:rsidR="00000000" w:rsidRPr="00FD64BA" w:rsidP="00FD64BA">
      <w:pPr>
        <w:pStyle w:val="ListBullet2"/>
      </w:pPr>
      <w:r w:rsidRPr="00FD64BA">
        <w:t>product drawings</w:t>
      </w:r>
    </w:p>
    <w:p w:rsidR="00000000" w:rsidRPr="00FD64BA" w:rsidP="00FD64BA">
      <w:pPr>
        <w:pStyle w:val="ListBullet"/>
      </w:pPr>
      <w:r w:rsidRPr="00FD64BA">
        <w:t>key features of product specifications and workplace procedures relating to product and process checks described in performance evidence</w:t>
      </w:r>
    </w:p>
    <w:p w:rsidR="00000000" w:rsidRPr="00FD64BA" w:rsidP="00FD64BA">
      <w:pPr>
        <w:pStyle w:val="ListBullet"/>
      </w:pPr>
      <w:r w:rsidRPr="00FD64BA">
        <w:t>work health and safety (WHS), legislative, and workplace requirements relevant to undertaking quality and compliance ch</w:t>
      </w:r>
      <w:r w:rsidRPr="00FD64BA">
        <w:t>ecks in the performance evidence, including safety data sheets, hazardous and dangerous goods codes and safe operating procedures</w:t>
      </w:r>
    </w:p>
    <w:p w:rsidR="00000000" w:rsidRPr="00FD64BA" w:rsidP="00FD64BA">
      <w:pPr>
        <w:pStyle w:val="ListBullet"/>
      </w:pPr>
      <w:r w:rsidRPr="00FD64BA">
        <w:t>workplace procedures relating to:</w:t>
      </w:r>
    </w:p>
    <w:p w:rsidR="00000000" w:rsidRPr="00FD64BA" w:rsidP="00FD64BA">
      <w:pPr>
        <w:pStyle w:val="ListBullet2"/>
      </w:pPr>
      <w:r w:rsidRPr="00FD64BA">
        <w:t>identifying and resolving quality and compliance issues</w:t>
      </w:r>
    </w:p>
    <w:p w:rsidR="00000000" w:rsidRPr="00FD64BA" w:rsidP="00FD64BA">
      <w:pPr>
        <w:pStyle w:val="ListBullet2"/>
      </w:pPr>
      <w:r w:rsidRPr="00FD64BA">
        <w:t>communicating and escalating non-co</w:t>
      </w:r>
      <w:r w:rsidRPr="00FD64BA">
        <w:t>mpliance issues with required personnel</w:t>
      </w:r>
    </w:p>
    <w:p w:rsidR="00000000" w:rsidRPr="00FD64BA" w:rsidP="00FD64BA">
      <w:pPr>
        <w:pStyle w:val="ListBullet2"/>
      </w:pPr>
      <w:r w:rsidRPr="00FD64BA">
        <w:t>recording and reporting non-compliance information</w:t>
      </w:r>
    </w:p>
    <w:p w:rsidR="00000000" w:rsidRPr="00FD64BA" w:rsidP="00FD64BA">
      <w:pPr>
        <w:pStyle w:val="ListBullet2"/>
      </w:pPr>
      <w:r w:rsidRPr="00FD64BA">
        <w:t>safe handling requirements for equipment, products and materials, including use of personal protective equipment</w:t>
      </w:r>
    </w:p>
    <w:p w:rsidR="00000000" w:rsidRPr="00FD64BA" w:rsidP="00FD64BA">
      <w:pPr>
        <w:pStyle w:val="ListBullet2"/>
      </w:pPr>
      <w:r w:rsidRPr="00FD64BA">
        <w:t>following work instructions and inspection processes</w:t>
      </w:r>
      <w:r w:rsidRPr="00FD64BA">
        <w:t xml:space="preserve"> to: </w:t>
      </w:r>
    </w:p>
    <w:p w:rsidR="00000000" w:rsidRPr="00FD64BA" w:rsidP="00FD64BA">
      <w:pPr>
        <w:pStyle w:val="ListBullet3"/>
      </w:pPr>
      <w:r w:rsidRPr="00FD64BA">
        <w:t>minimise the risk of injury to self and others</w:t>
      </w:r>
    </w:p>
    <w:p w:rsidR="00000000" w:rsidRPr="00FD64BA" w:rsidP="00FD64BA">
      <w:pPr>
        <w:pStyle w:val="ListBullet3"/>
      </w:pPr>
      <w:r w:rsidRPr="00FD64BA">
        <w:t>prevent damage to goods, equipment and products</w:t>
      </w:r>
    </w:p>
    <w:p w:rsidR="00000000" w:rsidRPr="00FD64BA" w:rsidP="00FD64BA">
      <w:pPr>
        <w:pStyle w:val="ListBullet3"/>
      </w:pPr>
      <w:r w:rsidRPr="00FD64BA">
        <w:t>maintain required production output and product quality</w:t>
      </w:r>
    </w:p>
    <w:p w:rsidR="00000000" w:rsidRPr="00FD64BA" w:rsidP="00FD64BA">
      <w:pPr>
        <w:pStyle w:val="ListBullet"/>
      </w:pPr>
      <w:r w:rsidRPr="00FD64BA">
        <w:t>environmental protection requirements relating to disposal of waste material</w:t>
      </w:r>
    </w:p>
    <w:p w:rsidR="00000000" w:rsidRPr="00FD64BA" w:rsidP="00FD64BA">
      <w:pPr>
        <w:pStyle w:val="AllowPageBreak"/>
      </w:pPr>
    </w:p>
    <w:p w:rsidR="00000000" w:rsidRPr="00FD64BA" w:rsidP="00FD64BA">
      <w:pPr>
        <w:pStyle w:val="Heading1"/>
      </w:pPr>
      <w:bookmarkStart w:id="12" w:name="O_1088137"/>
      <w:bookmarkEnd w:id="12"/>
      <w:r w:rsidRPr="00FD64BA">
        <w:t>Assessment Conditions</w:t>
      </w:r>
    </w:p>
    <w:p w:rsidR="00000000" w:rsidRPr="00FD64BA" w:rsidP="00D62AD1">
      <w:pPr>
        <w:pStyle w:val="BodyText"/>
      </w:pPr>
      <w:r w:rsidRPr="00FD64BA">
        <w:t>Assessment must occur in the workplace, or in a simulated environment that reflects workplace conditions and contingencies.</w:t>
      </w:r>
    </w:p>
    <w:p w:rsidR="00000000" w:rsidRPr="00FD64BA" w:rsidP="00D62AD1">
      <w:pPr>
        <w:pStyle w:val="BodyText"/>
      </w:pPr>
      <w:r w:rsidRPr="00FD64BA">
        <w:t>Access is required to:</w:t>
      </w:r>
    </w:p>
    <w:p w:rsidR="00000000" w:rsidRPr="00FD64BA" w:rsidP="00FD64BA">
      <w:pPr>
        <w:pStyle w:val="ListBullet"/>
      </w:pPr>
      <w:r w:rsidRPr="00FD64BA">
        <w:t>products and processes in the blinds, awnings, shutters, security screens or grilles s</w:t>
      </w:r>
      <w:r w:rsidRPr="00FD64BA">
        <w:t>ectors relevant to candidate where there are quality and compliance issues, which relate to at least two of the following:</w:t>
      </w:r>
    </w:p>
    <w:p w:rsidR="00000000" w:rsidRPr="00FD64BA" w:rsidP="00FD64BA">
      <w:pPr>
        <w:pStyle w:val="ListBullet2"/>
      </w:pPr>
      <w:r w:rsidRPr="00FD64BA">
        <w:t>hardware or software quality or compliance issues</w:t>
      </w:r>
    </w:p>
    <w:p w:rsidR="00000000" w:rsidRPr="00FD64BA" w:rsidP="00FD64BA">
      <w:pPr>
        <w:pStyle w:val="ListBullet2"/>
      </w:pPr>
      <w:r w:rsidRPr="00FD64BA">
        <w:t>user or procedural quality or compliance issues that increase wastage, or unnecessary increase in production or installation time</w:t>
      </w:r>
    </w:p>
    <w:p w:rsidR="00000000" w:rsidRPr="00FD64BA" w:rsidP="00FD64BA">
      <w:pPr>
        <w:pStyle w:val="ListBullet"/>
      </w:pPr>
      <w:r w:rsidRPr="00FD64BA">
        <w:t>defective or inappropriate products, materials or equipment</w:t>
      </w:r>
    </w:p>
    <w:p w:rsidR="00000000" w:rsidRPr="00FD64BA" w:rsidP="00FD64BA">
      <w:pPr>
        <w:pStyle w:val="ListBullet"/>
      </w:pPr>
      <w:r w:rsidRPr="00FD64BA">
        <w:t>PPE applicable to job requirements</w:t>
      </w:r>
    </w:p>
    <w:p w:rsidR="00000000" w:rsidRPr="00FD64BA" w:rsidP="00FD64BA">
      <w:pPr>
        <w:pStyle w:val="ListBullet"/>
      </w:pPr>
      <w:r w:rsidRPr="00FD64BA">
        <w:t>workplace documentation releva</w:t>
      </w:r>
      <w:r w:rsidRPr="00FD64BA">
        <w:t>nt to products and processes being checked, including quality and compliance criteria:</w:t>
      </w:r>
    </w:p>
    <w:p w:rsidR="00000000" w:rsidRPr="00FD64BA" w:rsidP="00FD64BA">
      <w:pPr>
        <w:pStyle w:val="ListBullet2"/>
      </w:pPr>
      <w:r w:rsidRPr="00FD64BA">
        <w:t>manufacturer and product specifications</w:t>
      </w:r>
    </w:p>
    <w:p w:rsidR="00000000" w:rsidRPr="00FD64BA" w:rsidP="00FD64BA">
      <w:pPr>
        <w:pStyle w:val="ListBullet2"/>
      </w:pPr>
      <w:r w:rsidRPr="00FD64BA">
        <w:t>relevant and current legislation, regulations, codes and standards</w:t>
      </w:r>
    </w:p>
    <w:p w:rsidR="00000000" w:rsidRPr="00FD64BA" w:rsidP="00FD64BA">
      <w:pPr>
        <w:pStyle w:val="ListBullet2"/>
      </w:pPr>
      <w:r w:rsidRPr="00FD64BA">
        <w:t>state, territory and local authority policies</w:t>
      </w:r>
    </w:p>
    <w:p w:rsidR="00000000" w:rsidRPr="00FD64BA" w:rsidP="00FD64BA">
      <w:pPr>
        <w:pStyle w:val="ListBullet"/>
      </w:pPr>
      <w:r w:rsidRPr="00FD64BA">
        <w:t>colleagues wit</w:t>
      </w:r>
      <w:r w:rsidRPr="00FD64BA">
        <w:t>h specialist and higher level experience to whom quality and compliance issues can be escalated.</w:t>
      </w:r>
    </w:p>
    <w:p w:rsidR="00000000" w:rsidRPr="00FD64BA" w:rsidP="00FD64BA">
      <w:pPr>
        <w:pStyle w:val="BodyText"/>
      </w:pPr>
    </w:p>
    <w:p w:rsidR="00D62AD1" w:rsidP="00D62AD1">
      <w:pPr>
        <w:pStyle w:val="BodyText"/>
      </w:pPr>
      <w:r w:rsidRPr="00FD64BA">
        <w:t>Assessors of this unit must satisfy the assessor requirements in applicable vocational education and training legislation, frameworks and/or standards.</w:t>
      </w:r>
    </w:p>
    <w:p w:rsidR="00000000" w:rsidRPr="00FD64BA" w:rsidP="00FD64BA">
      <w:pPr>
        <w:pStyle w:val="Heading1"/>
      </w:pPr>
      <w:bookmarkStart w:id="13" w:name="O_1088144"/>
      <w:bookmarkEnd w:id="13"/>
      <w:r w:rsidRPr="00FD64BA">
        <w:t>Links</w:t>
      </w:r>
    </w:p>
    <w:p w:rsidR="00000000" w:rsidRPr="00FD64BA" w:rsidP="00D62AD1">
      <w:pPr>
        <w:pStyle w:val="BodyText"/>
      </w:pPr>
      <w:r w:rsidRPr="00FD64B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CB424D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FD64BA" w:rsidP="00FD64BA"/>
    <w:sectPr w:rsidSect="00FD64B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4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4BA" w:rsidRPr="00D62AD1" w:rsidP="00D62A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4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AD1" w:rsidP="00FD64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62AD1" w:rsidP="00FD64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62AD1" w:rsidP="00FD64B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4BA" w:rsidP="00FD64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62AD1">
      <w:t>Approved</w:t>
    </w:r>
    <w:r w:rsidR="00D62AD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62AD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62AD1">
      <w:rPr>
        <w:noProof/>
      </w:rPr>
      <w:t>4</w:t>
    </w:r>
    <w:r>
      <w:rPr>
        <w:noProof/>
      </w:rPr>
      <w:fldChar w:fldCharType="end"/>
    </w:r>
  </w:p>
  <w:p w:rsidR="00FD64BA" w:rsidP="00FD64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62AD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62AD1">
      <w:t>Skills Insight</w:t>
    </w:r>
    <w:r w:rsidR="00D62AD1">
      <w:fldChar w:fldCharType="end"/>
    </w:r>
  </w:p>
  <w:p w:rsidR="00FD64BA" w:rsidP="00FD64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4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A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64BA" w:rsidRPr="00D62AD1" w:rsidP="00D62A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4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AD1" w:rsidRPr="002D2AF8" w:rsidP="00FD64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MSFGN3004 Resolve quality and compliance issues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62AD1" w:rsidP="00FD64B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4BA" w:rsidRPr="002D2AF8" w:rsidP="00FD64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62AD1">
      <w:t>MSFGN3004 Resolve quality and compliance issues</w:t>
    </w:r>
    <w:r w:rsidR="00D62AD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62AD1">
      <w:rPr>
        <w:noProof/>
      </w:rPr>
      <w:t>1 March 2025</w:t>
    </w:r>
    <w:r>
      <w:fldChar w:fldCharType="end"/>
    </w:r>
  </w:p>
  <w:p w:rsidR="00FD64BA" w:rsidP="00FD64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92834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57205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0F2F7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64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64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64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64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64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64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64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64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64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64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64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64BA"/>
  </w:style>
  <w:style w:type="character" w:customStyle="1" w:styleId="Heading1Char">
    <w:name w:val="Heading 1 Char"/>
    <w:basedOn w:val="DefaultParagraphFont"/>
    <w:link w:val="Heading1"/>
    <w:rsid w:val="00FD64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64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64B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D64B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D64BA"/>
    <w:rPr>
      <w:b/>
      <w:spacing w:val="0"/>
    </w:rPr>
  </w:style>
  <w:style w:type="paragraph" w:styleId="ListBullet2">
    <w:name w:val="List Bullet 2"/>
    <w:basedOn w:val="List2"/>
    <w:rsid w:val="00FD64B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D64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64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D64B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D64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64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64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64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64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64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64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64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64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64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64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64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64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64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64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64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64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64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64B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D64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D64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64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64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D64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64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64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64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64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64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64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64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64B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D64BA"/>
    <w:rPr>
      <w:i/>
    </w:rPr>
  </w:style>
  <w:style w:type="paragraph" w:styleId="Caption">
    <w:name w:val="caption"/>
    <w:basedOn w:val="BodyText"/>
    <w:next w:val="Normal"/>
    <w:qFormat/>
    <w:rsid w:val="00FD64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64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64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64BA"/>
  </w:style>
  <w:style w:type="paragraph" w:styleId="TableofFigures">
    <w:name w:val="table of figures"/>
    <w:basedOn w:val="Normal"/>
    <w:next w:val="Normal"/>
    <w:semiHidden/>
    <w:rsid w:val="00FD64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64B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D64BA"/>
    <w:rPr>
      <w:rFonts w:ascii="Wingdings" w:hAnsi="Wingdings"/>
    </w:rPr>
  </w:style>
  <w:style w:type="paragraph" w:customStyle="1" w:styleId="TableHeading">
    <w:name w:val="Table Heading"/>
    <w:basedOn w:val="HeadingBase"/>
    <w:rsid w:val="00FD64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64BA"/>
    <w:rPr>
      <w:color w:val="0033CC"/>
      <w:u w:val="none"/>
    </w:rPr>
  </w:style>
  <w:style w:type="paragraph" w:customStyle="1" w:styleId="BodyTextRight">
    <w:name w:val="Body Text Right"/>
    <w:basedOn w:val="BodyText"/>
    <w:rsid w:val="00FD64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64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64B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64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64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64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64BA"/>
    <w:rPr>
      <w:sz w:val="32"/>
    </w:rPr>
  </w:style>
  <w:style w:type="paragraph" w:customStyle="1" w:styleId="HeadingProcedure">
    <w:name w:val="Heading Procedure"/>
    <w:basedOn w:val="HeadingBase"/>
    <w:next w:val="Normal"/>
    <w:rsid w:val="00FD64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64BA"/>
    <w:pPr>
      <w:spacing w:before="60" w:after="60"/>
    </w:pPr>
  </w:style>
  <w:style w:type="paragraph" w:styleId="ListContinue">
    <w:name w:val="List Continue"/>
    <w:basedOn w:val="List"/>
    <w:rsid w:val="00FD64BA"/>
    <w:pPr>
      <w:ind w:firstLine="0"/>
    </w:pPr>
  </w:style>
  <w:style w:type="paragraph" w:customStyle="1" w:styleId="ListNote">
    <w:name w:val="List Note"/>
    <w:basedOn w:val="List"/>
    <w:rsid w:val="00FD64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64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64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64BA"/>
    <w:rPr>
      <w:rFonts w:ascii="Courier New" w:hAnsi="Courier New"/>
    </w:rPr>
  </w:style>
  <w:style w:type="paragraph" w:customStyle="1" w:styleId="NoteBullet">
    <w:name w:val="Note Bullet"/>
    <w:basedOn w:val="Note"/>
    <w:rsid w:val="00FD64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64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64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64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64B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D64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64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64BA"/>
    <w:rPr>
      <w:b/>
      <w:smallCaps/>
    </w:rPr>
  </w:style>
  <w:style w:type="paragraph" w:customStyle="1" w:styleId="TableListNumber">
    <w:name w:val="Table List Number"/>
    <w:basedOn w:val="ListNumber"/>
    <w:rsid w:val="00FD64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64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64BA"/>
    <w:pPr>
      <w:numPr>
        <w:numId w:val="10"/>
      </w:numPr>
    </w:pPr>
  </w:style>
  <w:style w:type="paragraph" w:customStyle="1" w:styleId="ListAlpha2">
    <w:name w:val="List Alpha 2"/>
    <w:basedOn w:val="List2"/>
    <w:rsid w:val="00FD64BA"/>
    <w:pPr>
      <w:numPr>
        <w:numId w:val="9"/>
      </w:numPr>
    </w:pPr>
  </w:style>
  <w:style w:type="paragraph" w:styleId="List2">
    <w:name w:val="List 2"/>
    <w:basedOn w:val="BodyText"/>
    <w:rsid w:val="00FD64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64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64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64B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D64B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D64BA"/>
    <w:pPr>
      <w:numPr>
        <w:numId w:val="5"/>
      </w:numPr>
    </w:pPr>
  </w:style>
  <w:style w:type="paragraph" w:styleId="ListContinue2">
    <w:name w:val="List Continue 2"/>
    <w:basedOn w:val="List2"/>
    <w:rsid w:val="00FD64BA"/>
    <w:pPr>
      <w:ind w:firstLine="0"/>
    </w:pPr>
  </w:style>
  <w:style w:type="paragraph" w:styleId="ListContinue3">
    <w:name w:val="List Continue 3"/>
    <w:basedOn w:val="List3"/>
    <w:rsid w:val="00FD64BA"/>
    <w:pPr>
      <w:ind w:left="1021" w:firstLine="0"/>
    </w:pPr>
  </w:style>
  <w:style w:type="paragraph" w:styleId="ListContinue4">
    <w:name w:val="List Continue 4"/>
    <w:basedOn w:val="List4"/>
    <w:rsid w:val="00FD64BA"/>
    <w:pPr>
      <w:ind w:firstLine="0"/>
    </w:pPr>
  </w:style>
  <w:style w:type="paragraph" w:styleId="ListContinue5">
    <w:name w:val="List Continue 5"/>
    <w:basedOn w:val="List5"/>
    <w:rsid w:val="00FD64BA"/>
    <w:pPr>
      <w:ind w:firstLine="0"/>
    </w:pPr>
  </w:style>
  <w:style w:type="paragraph" w:styleId="ListNumber3">
    <w:name w:val="List Number 3"/>
    <w:basedOn w:val="List3"/>
    <w:rsid w:val="00FD64BA"/>
    <w:pPr>
      <w:numPr>
        <w:numId w:val="6"/>
      </w:numPr>
    </w:pPr>
  </w:style>
  <w:style w:type="paragraph" w:styleId="ListNumber4">
    <w:name w:val="List Number 4"/>
    <w:basedOn w:val="List4"/>
    <w:rsid w:val="00FD64BA"/>
    <w:pPr>
      <w:numPr>
        <w:numId w:val="7"/>
      </w:numPr>
    </w:pPr>
  </w:style>
  <w:style w:type="paragraph" w:styleId="ListNumber5">
    <w:name w:val="List Number 5"/>
    <w:basedOn w:val="List5"/>
    <w:rsid w:val="00FD64BA"/>
    <w:pPr>
      <w:numPr>
        <w:numId w:val="8"/>
      </w:numPr>
    </w:pPr>
  </w:style>
  <w:style w:type="paragraph" w:styleId="BlockText">
    <w:name w:val="Block Text"/>
    <w:basedOn w:val="Normal"/>
    <w:rsid w:val="00FD64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64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64BA"/>
    <w:rPr>
      <w:sz w:val="16"/>
      <w:vertAlign w:val="superscript"/>
    </w:rPr>
  </w:style>
  <w:style w:type="character" w:customStyle="1" w:styleId="Symbols">
    <w:name w:val="Symbols"/>
    <w:basedOn w:val="DefaultParagraphFont"/>
    <w:rsid w:val="00FD64BA"/>
    <w:rPr>
      <w:rFonts w:ascii="Symbol" w:hAnsi="Symbol"/>
    </w:rPr>
  </w:style>
  <w:style w:type="character" w:customStyle="1" w:styleId="MenuOptions">
    <w:name w:val="Menu Options"/>
    <w:basedOn w:val="DefaultParagraphFont"/>
    <w:rsid w:val="00FD64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64BA"/>
    <w:rPr>
      <w:b/>
    </w:rPr>
  </w:style>
  <w:style w:type="character" w:customStyle="1" w:styleId="Underlined">
    <w:name w:val="Underlined"/>
    <w:basedOn w:val="DefaultParagraphFont"/>
    <w:rsid w:val="00FD64BA"/>
    <w:rPr>
      <w:u w:val="single"/>
    </w:rPr>
  </w:style>
  <w:style w:type="paragraph" w:customStyle="1" w:styleId="TableBodyTextRight">
    <w:name w:val="Table Body Text Right"/>
    <w:basedOn w:val="TableBodyText"/>
    <w:rsid w:val="00FD64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64BA"/>
    <w:rPr>
      <w:sz w:val="18"/>
    </w:rPr>
  </w:style>
  <w:style w:type="paragraph" w:customStyle="1" w:styleId="BodySmallRight">
    <w:name w:val="Body Small Right"/>
    <w:basedOn w:val="BodyTextRight"/>
    <w:rsid w:val="00FD64BA"/>
    <w:rPr>
      <w:sz w:val="18"/>
      <w:szCs w:val="18"/>
    </w:rPr>
  </w:style>
  <w:style w:type="paragraph" w:customStyle="1" w:styleId="MarginEdition">
    <w:name w:val="Margin Edition"/>
    <w:basedOn w:val="MarginNote"/>
    <w:rsid w:val="00FD64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64BA"/>
    <w:rPr>
      <w:sz w:val="2"/>
      <w:szCs w:val="2"/>
    </w:rPr>
  </w:style>
  <w:style w:type="character" w:customStyle="1" w:styleId="Small">
    <w:name w:val="Small"/>
    <w:basedOn w:val="DefaultParagraphFont"/>
    <w:rsid w:val="00FD64BA"/>
    <w:rPr>
      <w:sz w:val="16"/>
    </w:rPr>
  </w:style>
  <w:style w:type="paragraph" w:customStyle="1" w:styleId="WideTable">
    <w:name w:val="Wide Table"/>
    <w:basedOn w:val="Normal"/>
    <w:rsid w:val="00FD64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64BA"/>
  </w:style>
  <w:style w:type="paragraph" w:styleId="Quote">
    <w:name w:val="Quote"/>
    <w:basedOn w:val="Heading1"/>
    <w:link w:val="QuoteChar"/>
    <w:qFormat/>
    <w:rsid w:val="00FD64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64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64BA"/>
    <w:pPr>
      <w:pageBreakBefore/>
    </w:pPr>
  </w:style>
  <w:style w:type="paragraph" w:customStyle="1" w:styleId="Border">
    <w:name w:val="Border"/>
    <w:basedOn w:val="Normal"/>
    <w:qFormat/>
    <w:rsid w:val="00FD64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64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64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64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64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64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64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64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64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64BA"/>
    <w:rPr>
      <w:u w:val="single"/>
    </w:rPr>
  </w:style>
  <w:style w:type="character" w:customStyle="1" w:styleId="BoldandItalics">
    <w:name w:val="Bold and Italics"/>
    <w:qFormat/>
    <w:rsid w:val="00FD64BA"/>
    <w:rPr>
      <w:b/>
      <w:i/>
      <w:u w:val="none"/>
    </w:rPr>
  </w:style>
  <w:style w:type="paragraph" w:styleId="BalloonText">
    <w:name w:val="Balloon Text"/>
    <w:basedOn w:val="Normal"/>
    <w:link w:val="BalloonTextChar"/>
    <w:rsid w:val="00FD64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64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64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64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64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64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64BA"/>
    <w:pPr>
      <w:spacing w:before="0" w:after="0"/>
    </w:pPr>
  </w:style>
  <w:style w:type="paragraph" w:customStyle="1" w:styleId="BodyTextBold">
    <w:name w:val="Body Text Bold"/>
    <w:basedOn w:val="BodyText"/>
    <w:qFormat/>
    <w:rsid w:val="00FD64BA"/>
    <w:rPr>
      <w:b/>
    </w:rPr>
  </w:style>
  <w:style w:type="character" w:styleId="Hyperlink">
    <w:name w:val="Hyperlink"/>
    <w:basedOn w:val="DefaultParagraphFont"/>
    <w:uiPriority w:val="99"/>
    <w:unhideWhenUsed/>
    <w:rsid w:val="00D62A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1277</Words>
  <Characters>8302</Characters>
  <Application>Microsoft Office Word</Application>
  <DocSecurity>0</DocSecurity>
  <Lines>251</Lines>
  <Paragraphs>154</Paragraphs>
  <ScaleCrop>false</ScaleCrop>
  <Company>Author-it Software Corporation Ltd.</Company>
  <LinksUpToDate>false</LinksUpToDate>
  <CharactersWithSpaces>9425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MSFGN3004 Resolve quality and compliance issues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2025-03-01T11:31:00Z</dcterms:created>
  <dcterms:modified xsi:type="dcterms:W3CDTF">2025-03-01T11:31:00Z</dcterms:modified>
</cp:coreProperties>
</file>