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0628" w:rsidP="008B0628">
      <w:pPr>
        <w:pStyle w:val="Title"/>
      </w:pPr>
      <w:r>
        <w:fldChar w:fldCharType="begin"/>
      </w:r>
      <w:r>
        <w:instrText xml:space="preserve"> TITLE   \* MERGEFORMAT </w:instrText>
      </w:r>
      <w:r>
        <w:fldChar w:fldCharType="separate"/>
      </w:r>
      <w:r>
        <w:t>MSFGN3003 Advise customers on products and services</w:t>
      </w:r>
      <w:r>
        <w:fldChar w:fldCharType="end"/>
      </w:r>
    </w:p>
    <w:p w:rsidR="008B0628" w:rsidP="008B0628">
      <w:pPr>
        <w:pStyle w:val="Version"/>
        <w:sectPr w:rsidSect="003D7D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D62" w:rsidP="003D7D62">
      <w:pPr>
        <w:pStyle w:val="SuperHeading"/>
      </w:pPr>
      <w:r w:rsidRPr="003D7D62">
        <w:t>MSFGN3003 Advise customers on products and services</w:t>
      </w:r>
    </w:p>
    <w:p w:rsidR="00000000" w:rsidRPr="003D7D62" w:rsidP="003D7D62">
      <w:pPr>
        <w:pStyle w:val="Heading1"/>
      </w:pPr>
      <w:bookmarkStart w:id="1" w:name="O_1088517"/>
      <w:bookmarkEnd w:id="1"/>
      <w:r w:rsidRPr="003D7D62">
        <w:t>Modification History</w:t>
      </w:r>
    </w:p>
    <w:p w:rsidR="00000000" w:rsidRPr="003D7D62" w:rsidP="008B0628">
      <w:pPr>
        <w:pStyle w:val="BodyText"/>
      </w:pPr>
      <w:r w:rsidRPr="003D7D62">
        <w:t>Release 1. No equivalent unit. Supersedes but is not equivalent to MSFBA3009 Provide advice to customers on blinds and awnings.</w:t>
      </w:r>
    </w:p>
    <w:p w:rsidR="00000000" w:rsidRPr="003D7D62" w:rsidP="003D7D62">
      <w:pPr>
        <w:pStyle w:val="Heading1"/>
      </w:pPr>
      <w:bookmarkStart w:id="2" w:name="O_1088518"/>
      <w:bookmarkEnd w:id="2"/>
      <w:r w:rsidRPr="003D7D62">
        <w:t>Application</w:t>
      </w:r>
    </w:p>
    <w:p w:rsidR="00000000" w:rsidRPr="003D7D62" w:rsidP="008B0628">
      <w:pPr>
        <w:pStyle w:val="BodyText"/>
      </w:pPr>
      <w:r w:rsidRPr="003D7D62">
        <w:t>This unit of competency describes the skills and knowledge required</w:t>
      </w:r>
      <w:r w:rsidRPr="003D7D62">
        <w:t xml:space="preserve"> to provide advice to customers on products and services. It requires broad and current knowledge relating to the products and services, and skills required to establish customer product or service requirements, and present and discuss the benefits and fea</w:t>
      </w:r>
      <w:r w:rsidRPr="003D7D62">
        <w:t>tures of viable options that meet customer requirements and preferences.</w:t>
      </w:r>
    </w:p>
    <w:p w:rsidR="00000000" w:rsidRPr="003D7D62" w:rsidP="008B0628">
      <w:pPr>
        <w:pStyle w:val="BodyText"/>
      </w:pPr>
      <w:r w:rsidRPr="003D7D62">
        <w:t>The unit applies to those providing customers with product and service advice in a wide range of residential and commercial environments, including small through to large-scale enterp</w:t>
      </w:r>
      <w:r w:rsidRPr="003D7D62">
        <w:t>rises.</w:t>
      </w:r>
    </w:p>
    <w:p w:rsidR="00000000" w:rsidRPr="003D7D62" w:rsidP="008B0628">
      <w:pPr>
        <w:pStyle w:val="BodyText"/>
      </w:pPr>
      <w:r w:rsidRPr="003D7D62">
        <w:t>No licensing, legislative or certification requirements apply to this unit at the time of publication</w:t>
      </w:r>
    </w:p>
    <w:p w:rsidR="00000000" w:rsidRPr="003D7D62" w:rsidP="003D7D62">
      <w:pPr>
        <w:pStyle w:val="Heading1"/>
      </w:pPr>
      <w:bookmarkStart w:id="3" w:name="O_1088519"/>
      <w:bookmarkEnd w:id="3"/>
      <w:r w:rsidRPr="003D7D62">
        <w:t>Pre-requisite Unit</w:t>
      </w:r>
    </w:p>
    <w:p w:rsidR="00000000" w:rsidRPr="003D7D62" w:rsidP="008B0628">
      <w:pPr>
        <w:pStyle w:val="BodyText"/>
      </w:pPr>
      <w:r w:rsidRPr="003D7D62">
        <w:t>Not applicable.</w:t>
      </w:r>
    </w:p>
    <w:p w:rsidR="00000000" w:rsidRPr="003D7D62" w:rsidP="003D7D62">
      <w:pPr>
        <w:pStyle w:val="Heading1"/>
      </w:pPr>
      <w:bookmarkStart w:id="4" w:name="O_1088521"/>
      <w:bookmarkEnd w:id="4"/>
      <w:r w:rsidRPr="003D7D62">
        <w:t>Unit Sector</w:t>
      </w:r>
    </w:p>
    <w:p w:rsidR="00000000" w:rsidRPr="003D7D62" w:rsidP="008B0628">
      <w:pPr>
        <w:pStyle w:val="BodyText"/>
      </w:pPr>
      <w:r w:rsidRPr="003D7D62">
        <w:t>Generic</w:t>
      </w:r>
    </w:p>
    <w:p w:rsidR="00000000" w:rsidRPr="003D7D62" w:rsidP="003D7D62">
      <w:pPr>
        <w:pStyle w:val="Heading1"/>
      </w:pPr>
      <w:bookmarkStart w:id="5" w:name="O_1088522"/>
      <w:bookmarkEnd w:id="5"/>
      <w:r w:rsidRPr="003D7D62">
        <w:t>Elements and Performance Criteria</w:t>
      </w:r>
    </w:p>
    <w:tbl>
      <w:tblPr>
        <w:tblW w:w="0" w:type="auto"/>
        <w:tblCellMar>
          <w:left w:w="62" w:type="dxa"/>
          <w:right w:w="62" w:type="dxa"/>
        </w:tblCellMar>
        <w:tblLook w:val="0000"/>
      </w:tblPr>
      <w:tblGrid>
        <w:gridCol w:w="2491"/>
        <w:gridCol w:w="643"/>
        <w:gridCol w:w="6062"/>
      </w:tblGrid>
      <w:tr w:rsidTr="008B062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D62" w:rsidP="003D7D62">
            <w:pPr>
              <w:pStyle w:val="BodyText"/>
            </w:pPr>
            <w:r w:rsidRPr="003D7D62">
              <w:rPr>
                <w:rStyle w:val="SpecialBold"/>
              </w:rPr>
              <w:t>E</w:t>
            </w:r>
            <w:r w:rsidRPr="003D7D62">
              <w:rPr>
                <w:rStyle w:val="SpecialBold"/>
              </w:rPr>
              <w:t>lements</w:t>
            </w:r>
          </w:p>
          <w:p w:rsidR="00000000" w:rsidRPr="003D7D62" w:rsidP="003D7D62">
            <w:pPr>
              <w:pStyle w:val="BodyText"/>
            </w:pPr>
            <w:r w:rsidRPr="003D7D62">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D62" w:rsidP="003D7D62">
            <w:pPr>
              <w:pStyle w:val="BodyText"/>
            </w:pPr>
            <w:r w:rsidRPr="003D7D62">
              <w:rPr>
                <w:rStyle w:val="SpecialBold"/>
              </w:rPr>
              <w:t>Performance Criteria</w:t>
            </w:r>
          </w:p>
          <w:p w:rsidR="00000000" w:rsidP="003D7D62">
            <w:pPr>
              <w:pStyle w:val="BodyText"/>
              <w:rPr>
                <w:lang w:val="en-NZ"/>
              </w:rPr>
            </w:pPr>
            <w:r w:rsidRPr="003D7D62">
              <w:t>Performance criteria describe the performance needed to demonstrate achievement of the element.</w:t>
            </w:r>
          </w:p>
        </w:tc>
      </w:tr>
      <w:tr w:rsidTr="008B0628">
        <w:tblPrEx>
          <w:tblW w:w="0" w:type="auto"/>
          <w:tblCellMar>
            <w:left w:w="62" w:type="dxa"/>
            <w:right w:w="62" w:type="dxa"/>
          </w:tblCellMar>
          <w:tblLook w:val="0000"/>
        </w:tblPrEx>
        <w:trPr>
          <w:trHeight w:val="1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1. Develop knowledge of products and services relevant to own workplace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Research and analyse information on characteristics of products and services relevant to own workplace</w:t>
            </w:r>
          </w:p>
        </w:tc>
      </w:tr>
      <w:tr w:rsidTr="008B0628">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Record and store research findings according to workplace procedures</w:t>
            </w:r>
          </w:p>
        </w:tc>
      </w:tr>
      <w:tr w:rsidTr="008B0628">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Collect and organise information, materials, product samples and visual aids relating to products and services for future retrieval and use</w:t>
            </w:r>
          </w:p>
        </w:tc>
      </w:tr>
      <w:tr w:rsidTr="008B0628">
        <w:tblPrEx>
          <w:tblW w:w="0" w:type="auto"/>
          <w:tblCellMar>
            <w:left w:w="62" w:type="dxa"/>
            <w:right w:w="62" w:type="dxa"/>
          </w:tblCellMar>
          <w:tblLook w:val="0000"/>
        </w:tblPrEx>
        <w:trPr>
          <w:trHeight w:val="168"/>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2. Prepare to provide advice to customer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Review work instructions to establish customer product and service req</w:t>
            </w:r>
            <w:r w:rsidRPr="003D7D62">
              <w:t>uirements</w:t>
            </w:r>
          </w:p>
        </w:tc>
      </w:tr>
      <w:tr w:rsidTr="008B0628">
        <w:tblPrEx>
          <w:tblW w:w="0" w:type="auto"/>
          <w:tblCellMar>
            <w:left w:w="62" w:type="dxa"/>
            <w:right w:w="62" w:type="dxa"/>
          </w:tblCellMar>
          <w:tblLook w:val="0000"/>
        </w:tblPrEx>
        <w:trPr>
          <w:trHeight w:val="168"/>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Select fit-for-purpose information, materials, product samples and visual aids that match customer requirement</w:t>
            </w:r>
          </w:p>
        </w:tc>
      </w:tr>
      <w:tr w:rsidTr="008B0628">
        <w:tblPrEx>
          <w:tblW w:w="0" w:type="auto"/>
          <w:tblCellMar>
            <w:left w:w="62" w:type="dxa"/>
            <w:right w:w="62" w:type="dxa"/>
          </w:tblCellMar>
          <w:tblLook w:val="0000"/>
        </w:tblPrEx>
        <w:trPr>
          <w:trHeight w:val="168"/>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Schedule appointment with customer</w:t>
            </w:r>
          </w:p>
        </w:tc>
      </w:tr>
      <w:tr w:rsidTr="008B0628">
        <w:tblPrEx>
          <w:tblW w:w="0" w:type="auto"/>
          <w:tblCellMar>
            <w:left w:w="62" w:type="dxa"/>
            <w:right w:w="62" w:type="dxa"/>
          </w:tblCellMar>
          <w:tblLook w:val="0000"/>
        </w:tblPrEx>
        <w:trPr>
          <w:trHeight w:val="1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3. Provide advice to customer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Attend scheduled appointment with customer equipped with suitable support information, products, materials and visual aids</w:t>
            </w:r>
          </w:p>
        </w:tc>
      </w:tr>
      <w:tr w:rsidTr="008B0628">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Consult with client to confirm client requirements and expectations</w:t>
            </w:r>
          </w:p>
        </w:tc>
      </w:tr>
      <w:tr w:rsidTr="008B0628">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Present viable options relating to product and service requirements in a format and style suited to customer needs</w:t>
            </w:r>
          </w:p>
        </w:tc>
      </w:tr>
      <w:tr w:rsidTr="008B0628">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Explain and discuss features, benefits, limitations, availability and approximate costs, terms and product and service options with cus</w:t>
            </w:r>
            <w:r w:rsidRPr="003D7D62">
              <w:t>tomer within context of customer’s specific requirements</w:t>
            </w:r>
          </w:p>
        </w:tc>
      </w:tr>
      <w:tr w:rsidTr="008B0628">
        <w:tblPrEx>
          <w:tblW w:w="0" w:type="auto"/>
          <w:tblCellMar>
            <w:left w:w="62" w:type="dxa"/>
            <w:right w:w="62" w:type="dxa"/>
          </w:tblCellMar>
          <w:tblLook w:val="0000"/>
        </w:tblPrEx>
        <w:trPr>
          <w:trHeight w:val="1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8B0628" w:rsidP="003D7D62">
            <w:pPr>
              <w:pStyle w:val="BodyText"/>
            </w:pPr>
            <w:r w:rsidRPr="003D7D62">
              <w:t>4. Finalise advisory service to customer</w:t>
            </w:r>
          </w:p>
          <w:p w:rsidR="008B0628" w:rsidP="003D7D62">
            <w:pPr>
              <w:pStyle w:val="BodyText"/>
            </w:pPr>
          </w:p>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4.1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 xml:space="preserve">Assist customer to decide on preferred product and service options </w:t>
            </w:r>
          </w:p>
        </w:tc>
      </w:tr>
      <w:tr w:rsidTr="008B0628">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4.2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Document customer preferences and selections according to workplace procedures</w:t>
            </w:r>
          </w:p>
        </w:tc>
      </w:tr>
      <w:tr w:rsidTr="008B0628">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4.3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Establish availability of customer preferences and selections with suppliers</w:t>
            </w:r>
          </w:p>
        </w:tc>
      </w:tr>
      <w:tr w:rsidTr="008B0628">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4.4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Store support information, products, materials and visual aids according to workplace pr</w:t>
            </w:r>
            <w:r w:rsidRPr="003D7D62">
              <w:t>ocedures</w:t>
            </w:r>
          </w:p>
        </w:tc>
      </w:tr>
      <w:tr w:rsidTr="008B0628">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4.5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Complete workplace documentation and submit to required personnel according to workplace procedures</w:t>
            </w:r>
          </w:p>
        </w:tc>
      </w:tr>
      <w:tr w:rsidTr="008B0628">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4.6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D62" w:rsidP="003D7D62">
            <w:pPr>
              <w:pStyle w:val="BodyText"/>
            </w:pPr>
            <w:r w:rsidRPr="003D7D62">
              <w:t>Complete required customer follow-up according to workplace customer service procedures</w:t>
            </w:r>
          </w:p>
        </w:tc>
      </w:tr>
    </w:tbl>
    <w:p w:rsidR="008B0628" w:rsidP="003D7D62">
      <w:pPr>
        <w:pStyle w:val="BodyText"/>
      </w:pPr>
    </w:p>
    <w:p w:rsidR="008B0628" w:rsidP="003D7D62">
      <w:pPr>
        <w:pStyle w:val="BodyText"/>
      </w:pPr>
    </w:p>
    <w:p w:rsidR="00000000" w:rsidRPr="003D7D62" w:rsidP="003D7D62">
      <w:pPr>
        <w:pStyle w:val="Heading1"/>
      </w:pPr>
      <w:bookmarkStart w:id="6" w:name="O_1088523"/>
      <w:bookmarkEnd w:id="6"/>
      <w:r w:rsidRPr="003D7D62">
        <w:t>Foundation Skills</w:t>
      </w:r>
    </w:p>
    <w:tbl>
      <w:tblPr>
        <w:tblW w:w="9524" w:type="dxa"/>
        <w:tblLayout w:type="fixed"/>
        <w:tblCellMar>
          <w:left w:w="62" w:type="dxa"/>
          <w:right w:w="62" w:type="dxa"/>
        </w:tblCellMar>
        <w:tblLook w:val="0000"/>
      </w:tblPr>
      <w:tblGrid>
        <w:gridCol w:w="2764"/>
        <w:gridCol w:w="6760"/>
      </w:tblGrid>
      <w:tr w:rsidTr="003D7D62">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This section describes those language, literacy, numeracy and employment skills that are essential to performance but not explicit in the performance criteria of this unit of competency.</w:t>
            </w:r>
          </w:p>
        </w:tc>
      </w:tr>
      <w:tr w:rsidTr="003D7D62">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D62" w:rsidP="003D7D62">
            <w:pPr>
              <w:pStyle w:val="ListBullet"/>
            </w:pPr>
            <w:r w:rsidRPr="003D7D62">
              <w:t>interpret, discuss and use mathematical inform</w:t>
            </w:r>
            <w:r w:rsidRPr="003D7D62">
              <w:t>ation in workplace documentation</w:t>
            </w:r>
          </w:p>
          <w:p w:rsidR="00000000" w:rsidRPr="003D7D62" w:rsidP="003D7D62">
            <w:pPr>
              <w:pStyle w:val="ListBullet"/>
            </w:pPr>
            <w:r w:rsidRPr="003D7D62">
              <w:t xml:space="preserve">quantify customer requirements </w:t>
            </w:r>
          </w:p>
          <w:p w:rsidR="00000000" w:rsidRPr="003D7D62" w:rsidP="003D7D62">
            <w:pPr>
              <w:pStyle w:val="ListBullet"/>
            </w:pPr>
            <w:r w:rsidRPr="003D7D62">
              <w:t>estimate and discuss product and service cost information</w:t>
            </w:r>
          </w:p>
          <w:p w:rsidR="00000000" w:rsidP="003D7D62">
            <w:pPr>
              <w:pStyle w:val="ListBullet"/>
              <w:rPr>
                <w:lang w:val="en-NZ"/>
              </w:rPr>
            </w:pPr>
            <w:r w:rsidRPr="003D7D62">
              <w:t>schedule appointments and discuss cooling-off periods and payment terms and conditions</w:t>
            </w:r>
          </w:p>
        </w:tc>
      </w:tr>
      <w:tr w:rsidTr="003D7D62">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Oral communication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D62" w:rsidP="003D7D62">
            <w:pPr>
              <w:pStyle w:val="ListBullet"/>
            </w:pPr>
            <w:r w:rsidRPr="003D7D62">
              <w:t>listen to customer requirements using questioning and active listening techniques to clarify customer requirements and elicit preferences</w:t>
            </w:r>
          </w:p>
          <w:p w:rsidR="00000000" w:rsidRPr="003D7D62" w:rsidP="003D7D62">
            <w:pPr>
              <w:pStyle w:val="ListBullet"/>
            </w:pPr>
            <w:r w:rsidRPr="003D7D62">
              <w:t>respond to and feedback customer requirements accurately and clearly, using suitable and sufficiently broad vocabulary</w:t>
            </w:r>
            <w:r w:rsidRPr="003D7D62">
              <w:t xml:space="preserve"> to convey the features and characteristics of products and services</w:t>
            </w:r>
          </w:p>
          <w:p w:rsidR="00000000" w:rsidP="003D7D62">
            <w:pPr>
              <w:pStyle w:val="ListBullet"/>
              <w:rPr>
                <w:lang w:val="en-NZ"/>
              </w:rPr>
            </w:pPr>
            <w:r w:rsidRPr="003D7D62">
              <w:t xml:space="preserve">express own opinion clearly </w:t>
            </w:r>
          </w:p>
        </w:tc>
      </w:tr>
      <w:tr w:rsidTr="003D7D62">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Reading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ListBullet"/>
              <w:rPr>
                <w:lang w:val="en-NZ"/>
              </w:rPr>
            </w:pPr>
            <w:r w:rsidRPr="003D7D62">
              <w:t>interpret at times complex workplace documentation, including service conditions, customer and supplier legal obligations</w:t>
            </w:r>
          </w:p>
        </w:tc>
      </w:tr>
      <w:tr w:rsidTr="003D7D62">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Technology ski</w:t>
            </w:r>
            <w:r w:rsidRPr="003D7D62">
              <w:t>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ListBullet"/>
              <w:rPr>
                <w:lang w:val="en-NZ"/>
              </w:rPr>
            </w:pPr>
            <w:r w:rsidRPr="003D7D62">
              <w:t>use ICT-based tools in familiar contexts to access product and service information</w:t>
            </w:r>
          </w:p>
        </w:tc>
      </w:tr>
      <w:tr w:rsidTr="003D7D62">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D7D62">
            <w:pPr>
              <w:pStyle w:val="BodyText"/>
              <w:rPr>
                <w:lang w:val="en-NZ"/>
              </w:rPr>
            </w:pPr>
            <w:r w:rsidRPr="003D7D62">
              <w:t>Writing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D7D62" w:rsidP="003D7D62">
            <w:pPr>
              <w:pStyle w:val="ListBullet"/>
            </w:pPr>
            <w:r w:rsidRPr="003D7D62">
              <w:t>write simple notes of research findings</w:t>
            </w:r>
          </w:p>
          <w:p w:rsidR="00000000" w:rsidRPr="003D7D62" w:rsidP="003D7D62">
            <w:pPr>
              <w:pStyle w:val="ListBullet"/>
            </w:pPr>
            <w:r w:rsidRPr="003D7D62">
              <w:t>legibly document customer preferences and selections</w:t>
            </w:r>
          </w:p>
        </w:tc>
      </w:tr>
    </w:tbl>
    <w:p w:rsidR="00000000" w:rsidRPr="003D7D62" w:rsidP="003D7D62">
      <w:pPr>
        <w:pStyle w:val="BodyText"/>
      </w:pPr>
    </w:p>
    <w:p w:rsidR="00000000" w:rsidRPr="003D7D62" w:rsidP="003D7D62">
      <w:pPr>
        <w:pStyle w:val="AllowPageBreak"/>
      </w:pPr>
    </w:p>
    <w:p w:rsidR="00000000" w:rsidRPr="003D7D62" w:rsidP="003D7D62">
      <w:pPr>
        <w:pStyle w:val="Heading1"/>
      </w:pPr>
      <w:bookmarkStart w:id="7" w:name="O_1088525"/>
      <w:bookmarkEnd w:id="7"/>
      <w:r w:rsidRPr="003D7D62">
        <w:t>Unit Mapping Information</w:t>
      </w:r>
    </w:p>
    <w:p w:rsidR="00000000" w:rsidRPr="003D7D62" w:rsidP="008B0628">
      <w:pPr>
        <w:pStyle w:val="BodyText"/>
      </w:pPr>
      <w:r w:rsidRPr="003D7D62">
        <w:t>Release 1. Supersedes but is not equivalent to MSFBA3009 Provide advice to customers on blinds and awnings.</w:t>
      </w:r>
    </w:p>
    <w:p w:rsidR="00000000" w:rsidRPr="003D7D62" w:rsidP="003D7D62">
      <w:pPr>
        <w:pStyle w:val="Heading1"/>
      </w:pPr>
      <w:bookmarkStart w:id="8" w:name="O_1088532"/>
      <w:bookmarkEnd w:id="8"/>
      <w:r w:rsidRPr="003D7D62">
        <w:t>Links</w:t>
      </w:r>
    </w:p>
    <w:p w:rsidR="00000000" w:rsidRPr="003D7D62" w:rsidP="008B0628">
      <w:pPr>
        <w:pStyle w:val="BodyText"/>
      </w:pPr>
      <w:r w:rsidRPr="003D7D6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BB7697">
        <w:rPr>
          <w:rStyle w:val="Hyperlink"/>
        </w:rPr>
        <w:t>https://vetnet.gov.au/Pages/TrainingDocs.aspx?q=0601ab95-583a-4e93-b2d4-cfb27b03ed73</w:t>
      </w:r>
      <w:r>
        <w:fldChar w:fldCharType="end"/>
      </w:r>
    </w:p>
    <w:p w:rsidR="00000000" w:rsidRPr="003D7D62" w:rsidP="008B0628">
      <w:pPr>
        <w:pStyle w:val="BodyText"/>
        <w:sectPr w:rsidSect="003D7D62">
          <w:headerReference w:type="default" r:id="rId10"/>
          <w:footerReference w:type="default" r:id="rId11"/>
          <w:pgSz w:w="11908" w:h="16833"/>
          <w:pgMar w:top="1702" w:right="1418" w:bottom="1702" w:left="1418" w:header="992" w:footer="992" w:gutter="0"/>
          <w:cols w:space="720"/>
          <w:noEndnote/>
          <w:docGrid w:linePitch="299"/>
        </w:sectPr>
      </w:pPr>
    </w:p>
    <w:p w:rsidR="00000000" w:rsidRPr="003D7D62" w:rsidP="003D7D62">
      <w:pPr>
        <w:pStyle w:val="SuperHeading"/>
      </w:pPr>
      <w:r w:rsidRPr="003D7D62">
        <w:t>Assessment Requirements for MSFGN3003 Advise customers on products and services</w:t>
      </w:r>
    </w:p>
    <w:p w:rsidR="00000000" w:rsidRPr="003D7D62" w:rsidP="003D7D62">
      <w:pPr>
        <w:pStyle w:val="Heading1"/>
      </w:pPr>
      <w:bookmarkStart w:id="9" w:name="O_1088527"/>
      <w:bookmarkEnd w:id="9"/>
      <w:r w:rsidRPr="003D7D62">
        <w:t>Modification History</w:t>
      </w:r>
    </w:p>
    <w:p w:rsidR="00000000" w:rsidRPr="003D7D62" w:rsidP="008B0628">
      <w:pPr>
        <w:pStyle w:val="BodyText"/>
      </w:pPr>
      <w:r w:rsidRPr="003D7D62">
        <w:t>Release 1. No equivalent unit. Supersedes but is not equivalent to MSFBA3009 Provide advice to customers on blinds and awnings.</w:t>
      </w:r>
    </w:p>
    <w:p w:rsidR="00000000" w:rsidRPr="003D7D62" w:rsidP="003D7D62">
      <w:pPr>
        <w:pStyle w:val="Heading1"/>
      </w:pPr>
      <w:bookmarkStart w:id="10" w:name="O_1088528"/>
      <w:bookmarkEnd w:id="10"/>
      <w:r w:rsidRPr="003D7D62">
        <w:t>Performance Evidence</w:t>
      </w:r>
    </w:p>
    <w:p w:rsidR="00000000" w:rsidRPr="003D7D62" w:rsidP="008B0628">
      <w:pPr>
        <w:pStyle w:val="BodyText"/>
      </w:pPr>
      <w:r w:rsidRPr="003D7D62">
        <w:t>There must be evidence the candidate has completed the tasks outlined in the elements, p</w:t>
      </w:r>
      <w:r w:rsidRPr="003D7D62">
        <w:t>erformance criteria, and foundation skills of this unit, which must include the ability to:</w:t>
      </w:r>
    </w:p>
    <w:p w:rsidR="00000000" w:rsidRPr="003D7D62" w:rsidP="003D7D62">
      <w:pPr>
        <w:pStyle w:val="ListBullet"/>
      </w:pPr>
      <w:r w:rsidRPr="003D7D62">
        <w:t>provide at least three different customers with product and service advice; once in relation to a product, once in relation to a service.</w:t>
      </w:r>
    </w:p>
    <w:p w:rsidR="00000000" w:rsidRPr="003D7D62" w:rsidP="003D7D62">
      <w:pPr>
        <w:pStyle w:val="BodyText"/>
      </w:pPr>
    </w:p>
    <w:p w:rsidR="00000000" w:rsidRPr="003D7D62" w:rsidP="008B0628">
      <w:pPr>
        <w:pStyle w:val="BodyText"/>
      </w:pPr>
      <w:r w:rsidRPr="003D7D62">
        <w:t>In the course of providi</w:t>
      </w:r>
      <w:r w:rsidRPr="003D7D62">
        <w:t>ng the above advice, the person must:</w:t>
      </w:r>
    </w:p>
    <w:p w:rsidR="00000000" w:rsidRPr="003D7D62" w:rsidP="003D7D62">
      <w:pPr>
        <w:pStyle w:val="ListBullet"/>
      </w:pPr>
      <w:r w:rsidRPr="003D7D62">
        <w:t>establish and clarify customer requirements and expectations</w:t>
      </w:r>
    </w:p>
    <w:p w:rsidR="00000000" w:rsidRPr="003D7D62" w:rsidP="003D7D62">
      <w:pPr>
        <w:pStyle w:val="ListBullet"/>
      </w:pPr>
      <w:r w:rsidRPr="003D7D62">
        <w:t>demonstrate current and suitably broad knowledge of product and service range</w:t>
      </w:r>
    </w:p>
    <w:p w:rsidR="00000000" w:rsidRPr="003D7D62" w:rsidP="003D7D62">
      <w:pPr>
        <w:pStyle w:val="ListBullet"/>
      </w:pPr>
      <w:r w:rsidRPr="003D7D62">
        <w:t xml:space="preserve">explain and discuss each suggested viable option with customer, including: </w:t>
      </w:r>
    </w:p>
    <w:p w:rsidR="00000000" w:rsidRPr="003D7D62" w:rsidP="003D7D62">
      <w:pPr>
        <w:pStyle w:val="ListBullet2"/>
      </w:pPr>
      <w:r w:rsidRPr="003D7D62">
        <w:t>f</w:t>
      </w:r>
      <w:r w:rsidRPr="003D7D62">
        <w:t>eatures, benefits and limitations of product or service</w:t>
      </w:r>
    </w:p>
    <w:p w:rsidR="00000000" w:rsidRPr="003D7D62" w:rsidP="003D7D62">
      <w:pPr>
        <w:pStyle w:val="ListBullet2"/>
      </w:pPr>
      <w:r w:rsidRPr="003D7D62">
        <w:t>product or service availability</w:t>
      </w:r>
    </w:p>
    <w:p w:rsidR="00000000" w:rsidRPr="003D7D62" w:rsidP="003D7D62">
      <w:pPr>
        <w:pStyle w:val="ListBullet2"/>
      </w:pPr>
      <w:r w:rsidRPr="003D7D62">
        <w:t>approximate costs</w:t>
      </w:r>
    </w:p>
    <w:p w:rsidR="00000000" w:rsidRPr="003D7D62" w:rsidP="003D7D62">
      <w:pPr>
        <w:pStyle w:val="ListBullet"/>
      </w:pPr>
      <w:r w:rsidRPr="003D7D62">
        <w:t>facilitate informed customer decision-making</w:t>
      </w:r>
    </w:p>
    <w:p w:rsidR="00000000" w:rsidRPr="003D7D62" w:rsidP="003D7D62">
      <w:pPr>
        <w:pStyle w:val="ListBullet"/>
      </w:pPr>
      <w:r w:rsidRPr="003D7D62">
        <w:t>finalise advisory service according to workplace procedures and customer service standards</w:t>
      </w:r>
    </w:p>
    <w:p w:rsidR="00000000" w:rsidRPr="003D7D62" w:rsidP="003D7D62">
      <w:pPr>
        <w:pStyle w:val="ListBullet"/>
      </w:pPr>
      <w:r w:rsidRPr="003D7D62">
        <w:t xml:space="preserve">work with </w:t>
      </w:r>
      <w:r w:rsidRPr="003D7D62">
        <w:t>others, recognising dependencies and using cooperative approaches to optimise work flow and productivity.</w:t>
      </w:r>
    </w:p>
    <w:p w:rsidR="00000000" w:rsidRPr="003D7D62" w:rsidP="003D7D62">
      <w:pPr>
        <w:pStyle w:val="AllowPageBreak"/>
      </w:pPr>
    </w:p>
    <w:p w:rsidR="00000000" w:rsidRPr="003D7D62" w:rsidP="003D7D62">
      <w:pPr>
        <w:pStyle w:val="Heading1"/>
      </w:pPr>
      <w:bookmarkStart w:id="11" w:name="O_1088529"/>
      <w:bookmarkEnd w:id="11"/>
      <w:r w:rsidRPr="003D7D62">
        <w:t>Knowledge Evidence</w:t>
      </w:r>
    </w:p>
    <w:p w:rsidR="00000000" w:rsidRPr="003D7D62" w:rsidP="008B0628">
      <w:pPr>
        <w:pStyle w:val="BodyText"/>
      </w:pPr>
      <w:r w:rsidRPr="003D7D62">
        <w:t>There must be evidence the candidate has knowledge of:</w:t>
      </w:r>
    </w:p>
    <w:p w:rsidR="00000000" w:rsidRPr="003D7D62" w:rsidP="003D7D62">
      <w:pPr>
        <w:pStyle w:val="ListBullet"/>
      </w:pPr>
      <w:r w:rsidRPr="003D7D62">
        <w:t>sources of authoritative and current information on prod</w:t>
      </w:r>
      <w:r w:rsidRPr="003D7D62">
        <w:t>ucts and services relating to advisory services described in performance evidence</w:t>
      </w:r>
    </w:p>
    <w:p w:rsidR="00000000" w:rsidRPr="003D7D62" w:rsidP="003D7D62">
      <w:pPr>
        <w:pStyle w:val="ListBullet"/>
      </w:pPr>
      <w:r w:rsidRPr="003D7D62">
        <w:t>workplace procedures relating to:</w:t>
      </w:r>
    </w:p>
    <w:p w:rsidR="00000000" w:rsidRPr="003D7D62" w:rsidP="003D7D62">
      <w:pPr>
        <w:pStyle w:val="ListBullet2"/>
      </w:pPr>
      <w:r w:rsidRPr="003D7D62">
        <w:t>customer service standards</w:t>
      </w:r>
    </w:p>
    <w:p w:rsidR="00000000" w:rsidRPr="003D7D62" w:rsidP="003D7D62">
      <w:pPr>
        <w:pStyle w:val="ListBullet2"/>
      </w:pPr>
      <w:r w:rsidRPr="003D7D62">
        <w:t>consultation methods</w:t>
      </w:r>
    </w:p>
    <w:p w:rsidR="00000000" w:rsidRPr="003D7D62" w:rsidP="003D7D62">
      <w:pPr>
        <w:pStyle w:val="ListBullet2"/>
      </w:pPr>
      <w:r w:rsidRPr="003D7D62">
        <w:t>communicating product and service information to customers, including presentation methods</w:t>
      </w:r>
    </w:p>
    <w:p w:rsidR="00000000" w:rsidRPr="003D7D62" w:rsidP="003D7D62">
      <w:pPr>
        <w:pStyle w:val="ListBullet2"/>
      </w:pPr>
      <w:r w:rsidRPr="003D7D62">
        <w:t>scheduling appointments</w:t>
      </w:r>
    </w:p>
    <w:p w:rsidR="00000000" w:rsidRPr="003D7D62" w:rsidP="003D7D62">
      <w:pPr>
        <w:pStyle w:val="ListBullet2"/>
      </w:pPr>
      <w:r w:rsidRPr="003D7D62">
        <w:t>recording and reporting outcomes of customer appointment</w:t>
      </w:r>
    </w:p>
    <w:p w:rsidR="00000000" w:rsidRPr="003D7D62" w:rsidP="003D7D62">
      <w:pPr>
        <w:pStyle w:val="ListBullet2"/>
      </w:pPr>
      <w:r w:rsidRPr="003D7D62">
        <w:t>storing and retrieving product and service information</w:t>
      </w:r>
    </w:p>
    <w:p w:rsidR="00000000" w:rsidRPr="003D7D62" w:rsidP="003D7D62">
      <w:pPr>
        <w:pStyle w:val="ListBullet2"/>
      </w:pPr>
      <w:r w:rsidRPr="003D7D62">
        <w:t>documenting, communicating and reporting customer preferences</w:t>
      </w:r>
    </w:p>
    <w:p w:rsidR="00000000" w:rsidRPr="003D7D62" w:rsidP="003D7D62">
      <w:pPr>
        <w:pStyle w:val="ListBullet"/>
      </w:pPr>
      <w:r w:rsidRPr="003D7D62">
        <w:t>products and services offered by own workplace</w:t>
      </w:r>
    </w:p>
    <w:p w:rsidR="00000000" w:rsidRPr="003D7D62" w:rsidP="003D7D62">
      <w:pPr>
        <w:pStyle w:val="ListBullet"/>
      </w:pPr>
      <w:r w:rsidRPr="003D7D62">
        <w:t>key featur</w:t>
      </w:r>
      <w:r w:rsidRPr="003D7D62">
        <w:t>es, characteristics, and terms of products and services relating to advisory services described in performance evidence, including features described in:</w:t>
      </w:r>
    </w:p>
    <w:p w:rsidR="00000000" w:rsidRPr="003D7D62" w:rsidP="003D7D62">
      <w:pPr>
        <w:pStyle w:val="ListBullet2"/>
      </w:pPr>
      <w:r w:rsidRPr="003D7D62">
        <w:t>product and service instructions and specification sheets</w:t>
      </w:r>
    </w:p>
    <w:p w:rsidR="00000000" w:rsidRPr="003D7D62" w:rsidP="003D7D62">
      <w:pPr>
        <w:pStyle w:val="ListBullet2"/>
      </w:pPr>
      <w:r w:rsidRPr="003D7D62">
        <w:t>service conditions</w:t>
      </w:r>
    </w:p>
    <w:p w:rsidR="00000000" w:rsidRPr="003D7D62" w:rsidP="003D7D62">
      <w:pPr>
        <w:pStyle w:val="ListBullet2"/>
      </w:pPr>
      <w:r w:rsidRPr="003D7D62">
        <w:t>manufacturer specificati</w:t>
      </w:r>
      <w:r w:rsidRPr="003D7D62">
        <w:t>ons</w:t>
      </w:r>
    </w:p>
    <w:p w:rsidR="00000000" w:rsidRPr="003D7D62" w:rsidP="003D7D62">
      <w:pPr>
        <w:pStyle w:val="ListBullet2"/>
      </w:pPr>
      <w:r w:rsidRPr="003D7D62">
        <w:t>special requirements</w:t>
      </w:r>
    </w:p>
    <w:p w:rsidR="00000000" w:rsidRPr="003D7D62" w:rsidP="003D7D62">
      <w:pPr>
        <w:pStyle w:val="ListBullet"/>
      </w:pPr>
      <w:r w:rsidRPr="003D7D62">
        <w:t>legal obligations associated with products and services described in performance evidence, including:</w:t>
      </w:r>
    </w:p>
    <w:p w:rsidR="00000000" w:rsidRPr="003D7D62" w:rsidP="003D7D62">
      <w:pPr>
        <w:pStyle w:val="ListBullet2"/>
      </w:pPr>
      <w:r w:rsidRPr="003D7D62">
        <w:t>cooling-off periods</w:t>
      </w:r>
    </w:p>
    <w:p w:rsidR="00000000" w:rsidRPr="003D7D62" w:rsidP="003D7D62">
      <w:pPr>
        <w:pStyle w:val="ListBullet2"/>
      </w:pPr>
      <w:r w:rsidRPr="003D7D62">
        <w:t>payment terms and conditions</w:t>
      </w:r>
    </w:p>
    <w:p w:rsidR="00000000" w:rsidRPr="003D7D62" w:rsidP="003D7D62">
      <w:pPr>
        <w:pStyle w:val="ListBullet"/>
      </w:pPr>
      <w:r w:rsidRPr="003D7D62">
        <w:t>principles and techniques of customer service and product promotion</w:t>
      </w:r>
    </w:p>
    <w:p w:rsidR="00000000" w:rsidRPr="003D7D62" w:rsidP="003D7D62">
      <w:pPr>
        <w:pStyle w:val="ListBullet"/>
      </w:pPr>
      <w:r w:rsidRPr="003D7D62">
        <w:t>mathematical methods for quantifying customer requirements and estimating costs.</w:t>
      </w:r>
    </w:p>
    <w:p w:rsidR="00000000" w:rsidRPr="003D7D62" w:rsidP="003D7D62">
      <w:pPr>
        <w:pStyle w:val="AllowPageBreak"/>
      </w:pPr>
    </w:p>
    <w:p w:rsidR="00000000" w:rsidRPr="003D7D62" w:rsidP="003D7D62">
      <w:pPr>
        <w:pStyle w:val="Heading1"/>
      </w:pPr>
      <w:bookmarkStart w:id="12" w:name="O_1088530"/>
      <w:bookmarkEnd w:id="12"/>
      <w:r w:rsidRPr="003D7D62">
        <w:t>Assessment Conditions</w:t>
      </w:r>
    </w:p>
    <w:p w:rsidR="00000000" w:rsidRPr="003D7D62" w:rsidP="008B0628">
      <w:pPr>
        <w:pStyle w:val="BodyText"/>
      </w:pPr>
      <w:r w:rsidRPr="003D7D62">
        <w:t>Assessment must occur in the workplace, or in a simulated environment that reflects workplace conditions and contingencies.</w:t>
      </w:r>
    </w:p>
    <w:p w:rsidR="00000000" w:rsidRPr="003D7D62" w:rsidP="008B0628">
      <w:pPr>
        <w:pStyle w:val="BodyText"/>
      </w:pPr>
      <w:r w:rsidRPr="003D7D62">
        <w:t xml:space="preserve">Access is </w:t>
      </w:r>
      <w:r w:rsidRPr="003D7D62">
        <w:t>required to a commercially realistic range of customers requiring the advice described in the performance evidence above, including:</w:t>
      </w:r>
    </w:p>
    <w:p w:rsidR="00000000" w:rsidRPr="003D7D62" w:rsidP="003D7D62">
      <w:pPr>
        <w:pStyle w:val="ListBullet"/>
      </w:pPr>
      <w:r w:rsidRPr="003D7D62">
        <w:t>authoritative sources of information relating to range of products and services that apply to advice in performance eviden</w:t>
      </w:r>
      <w:r w:rsidRPr="003D7D62">
        <w:t>ce</w:t>
      </w:r>
    </w:p>
    <w:p w:rsidR="00000000" w:rsidRPr="003D7D62" w:rsidP="003D7D62">
      <w:pPr>
        <w:pStyle w:val="ListBullet"/>
      </w:pPr>
      <w:r w:rsidRPr="003D7D62">
        <w:t>computer with access to the internet for further research</w:t>
      </w:r>
    </w:p>
    <w:p w:rsidR="00000000" w:rsidRPr="003D7D62" w:rsidP="003D7D62">
      <w:pPr>
        <w:pStyle w:val="ListBullet"/>
      </w:pPr>
      <w:r w:rsidRPr="003D7D62">
        <w:t>product samples, materials and visual aids relating to workplace products and services, including:</w:t>
      </w:r>
    </w:p>
    <w:p w:rsidR="00000000" w:rsidRPr="003D7D62" w:rsidP="003D7D62">
      <w:pPr>
        <w:pStyle w:val="ListBullet2"/>
      </w:pPr>
      <w:r w:rsidRPr="003D7D62">
        <w:t>magazines</w:t>
      </w:r>
    </w:p>
    <w:p w:rsidR="00000000" w:rsidRPr="003D7D62" w:rsidP="003D7D62">
      <w:pPr>
        <w:pStyle w:val="ListBullet2"/>
      </w:pPr>
      <w:r w:rsidRPr="003D7D62">
        <w:t>photographs</w:t>
      </w:r>
    </w:p>
    <w:p w:rsidR="00000000" w:rsidRPr="003D7D62" w:rsidP="003D7D62">
      <w:pPr>
        <w:pStyle w:val="ListBullet2"/>
      </w:pPr>
      <w:r w:rsidRPr="003D7D62">
        <w:t>software presentations</w:t>
      </w:r>
    </w:p>
    <w:p w:rsidR="00000000" w:rsidRPr="003D7D62" w:rsidP="003D7D62">
      <w:pPr>
        <w:pStyle w:val="ListBullet2"/>
      </w:pPr>
      <w:r w:rsidRPr="003D7D62">
        <w:t>sketches</w:t>
      </w:r>
    </w:p>
    <w:p w:rsidR="00000000" w:rsidRPr="003D7D62" w:rsidP="003D7D62">
      <w:pPr>
        <w:pStyle w:val="ListBullet2"/>
      </w:pPr>
      <w:r w:rsidRPr="003D7D62">
        <w:t>trade brochures</w:t>
      </w:r>
    </w:p>
    <w:p w:rsidR="00000000" w:rsidRPr="003D7D62" w:rsidP="003D7D62">
      <w:pPr>
        <w:pStyle w:val="ListBullet"/>
      </w:pPr>
      <w:r w:rsidRPr="003D7D62">
        <w:t>workplace procedures specified in knowledge evidence.</w:t>
      </w:r>
    </w:p>
    <w:p w:rsidR="00000000" w:rsidRPr="003D7D62" w:rsidP="003D7D62">
      <w:pPr>
        <w:pStyle w:val="BodyText"/>
      </w:pPr>
    </w:p>
    <w:p w:rsidR="00000000" w:rsidRPr="003D7D62" w:rsidP="008B0628">
      <w:pPr>
        <w:pStyle w:val="BodyText"/>
      </w:pPr>
      <w:r w:rsidRPr="003D7D62">
        <w:t>Assessors of this unit must satisfy the assessor requirements in applicable vocational education and training legislation, frameworks and/or standards</w:t>
      </w:r>
    </w:p>
    <w:p w:rsidR="00000000" w:rsidRPr="003D7D62" w:rsidP="003D7D62">
      <w:pPr>
        <w:pStyle w:val="Heading1"/>
      </w:pPr>
      <w:bookmarkStart w:id="13" w:name="O_1088533"/>
      <w:bookmarkEnd w:id="13"/>
      <w:r w:rsidRPr="003D7D62">
        <w:t>Links</w:t>
      </w:r>
    </w:p>
    <w:p w:rsidR="00000000" w:rsidRPr="003D7D62" w:rsidP="008B0628">
      <w:pPr>
        <w:pStyle w:val="BodyText"/>
      </w:pPr>
      <w:r w:rsidRPr="003D7D62">
        <w:t>Companion Volume implemen</w:t>
      </w:r>
      <w:r w:rsidRPr="003D7D62">
        <w:t xml:space="preserve">tation guides are found in VETNet - </w:t>
      </w:r>
      <w:r>
        <w:fldChar w:fldCharType="begin"/>
      </w:r>
      <w:r>
        <w:instrText xml:space="preserve"> HYPERLINK "https://vetnet.gov.au/Pages/TrainingDocs.aspx?q=0601ab95-583a-4e93-b2d4-cfb27b03ed73" </w:instrText>
      </w:r>
      <w:r>
        <w:fldChar w:fldCharType="separate"/>
      </w:r>
      <w:r w:rsidRPr="00BB7697">
        <w:rPr>
          <w:rStyle w:val="Hyperlink"/>
        </w:rPr>
        <w:t>https://vetnet.gov.au/Pages/TrainingDocs.aspx?q=0601ab95-583a-4e93-b2d4-cfb27b03ed73</w:t>
      </w:r>
      <w:r>
        <w:fldChar w:fldCharType="end"/>
      </w:r>
    </w:p>
    <w:p w:rsidR="00000000" w:rsidRPr="003D7D62" w:rsidP="003D7D62"/>
    <w:sectPr w:rsidSect="003D7D6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62" w:rsidRPr="008B0628" w:rsidP="008B06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628" w:rsidP="003D7D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0628" w:rsidP="003D7D6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B0628" w:rsidP="003D7D6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62" w:rsidP="003D7D62">
    <w:pPr>
      <w:pStyle w:val="Footer"/>
      <w:framePr w:wrap="around"/>
    </w:pPr>
    <w:r>
      <w:fldChar w:fldCharType="begin"/>
    </w:r>
    <w:r>
      <w:instrText xml:space="preserve"> DOCPROPERTY  Subject  \* MERGEFORMAT </w:instrText>
    </w:r>
    <w:r>
      <w:fldChar w:fldCharType="separate"/>
    </w:r>
    <w:r w:rsidR="008B0628">
      <w:t>Approved</w:t>
    </w:r>
    <w:r w:rsidR="008B0628">
      <w:fldChar w:fldCharType="end"/>
    </w:r>
    <w:r>
      <w:tab/>
      <w:t xml:space="preserve">Page </w:t>
    </w:r>
    <w:r>
      <w:fldChar w:fldCharType="begin"/>
    </w:r>
    <w:r>
      <w:instrText xml:space="preserve"> PAGE  \* Arabic  \* MERGEFORMAT </w:instrText>
    </w:r>
    <w:r>
      <w:fldChar w:fldCharType="separate"/>
    </w:r>
    <w:r w:rsidR="008B06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0628">
      <w:rPr>
        <w:noProof/>
      </w:rPr>
      <w:t>4</w:t>
    </w:r>
    <w:r>
      <w:rPr>
        <w:noProof/>
      </w:rPr>
      <w:fldChar w:fldCharType="end"/>
    </w:r>
  </w:p>
  <w:p w:rsidR="003D7D62" w:rsidP="003D7D62">
    <w:pPr>
      <w:pStyle w:val="Footer"/>
      <w:framePr w:wrap="around"/>
    </w:pPr>
    <w:r>
      <w:t xml:space="preserve">© Commonwealth of Australia, </w:t>
    </w:r>
    <w:r>
      <w:fldChar w:fldCharType="begin"/>
    </w:r>
    <w:r>
      <w:instrText xml:space="preserve"> DATE  \@ "yyyy"  \* MERGEFORMAT </w:instrText>
    </w:r>
    <w:r>
      <w:fldChar w:fldCharType="separate"/>
    </w:r>
    <w:r w:rsidR="008B0628">
      <w:rPr>
        <w:noProof/>
      </w:rPr>
      <w:t>2025</w:t>
    </w:r>
    <w:r>
      <w:fldChar w:fldCharType="end"/>
    </w:r>
    <w:r>
      <w:tab/>
    </w:r>
    <w:r>
      <w:fldChar w:fldCharType="begin"/>
    </w:r>
    <w:r>
      <w:instrText xml:space="preserve"> DOCPROPERTY  Author  \* MERGEFORMAT </w:instrText>
    </w:r>
    <w:r>
      <w:fldChar w:fldCharType="separate"/>
    </w:r>
    <w:r w:rsidR="008B0628">
      <w:t>Skills Insight</w:t>
    </w:r>
    <w:r w:rsidR="008B0628">
      <w:fldChar w:fldCharType="end"/>
    </w:r>
  </w:p>
  <w:p w:rsidR="003D7D62" w:rsidP="003D7D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6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7D62" w:rsidRPr="008B0628" w:rsidP="008B06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628" w:rsidRPr="002D2AF8" w:rsidP="003D7D62">
    <w:pPr>
      <w:pStyle w:val="Header"/>
      <w:framePr w:wrap="around"/>
    </w:pPr>
    <w:r>
      <w:fldChar w:fldCharType="begin"/>
    </w:r>
    <w:r>
      <w:instrText xml:space="preserve"> TITLE   \* MERGEFORMAT </w:instrText>
    </w:r>
    <w:r>
      <w:fldChar w:fldCharType="separate"/>
    </w:r>
    <w:r>
      <w:t>MSFGN3003 Advise customers on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0628" w:rsidP="003D7D6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D62" w:rsidRPr="002D2AF8" w:rsidP="003D7D62">
    <w:pPr>
      <w:pStyle w:val="Header"/>
      <w:framePr w:wrap="around"/>
    </w:pPr>
    <w:r>
      <w:fldChar w:fldCharType="begin"/>
    </w:r>
    <w:r>
      <w:instrText xml:space="preserve"> TITLE   \* MERGEFORMAT </w:instrText>
    </w:r>
    <w:r>
      <w:fldChar w:fldCharType="separate"/>
    </w:r>
    <w:r w:rsidR="008B0628">
      <w:t>MSFGN3003 Advise customers on products and services</w:t>
    </w:r>
    <w:r w:rsidR="008B0628">
      <w:fldChar w:fldCharType="end"/>
    </w:r>
    <w:r>
      <w:tab/>
      <w:t xml:space="preserve">Date this document was generated: </w:t>
    </w:r>
    <w:r>
      <w:fldChar w:fldCharType="begin"/>
    </w:r>
    <w:r>
      <w:instrText xml:space="preserve"> CREATEDATE  \@ "d MMMM yyyy"  \* MERGEFORMAT </w:instrText>
    </w:r>
    <w:r>
      <w:fldChar w:fldCharType="separate"/>
    </w:r>
    <w:r w:rsidR="008B0628">
      <w:rPr>
        <w:noProof/>
      </w:rPr>
      <w:t>2 March 2025</w:t>
    </w:r>
    <w:r>
      <w:fldChar w:fldCharType="end"/>
    </w:r>
  </w:p>
  <w:p w:rsidR="003D7D62" w:rsidP="003D7D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FC43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DE1F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1AD2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D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D62"/>
    <w:pPr>
      <w:spacing w:before="360" w:after="60"/>
      <w:outlineLvl w:val="0"/>
    </w:pPr>
    <w:rPr>
      <w:sz w:val="32"/>
    </w:rPr>
  </w:style>
  <w:style w:type="paragraph" w:styleId="Heading2">
    <w:name w:val="heading 2"/>
    <w:basedOn w:val="HeadingBase"/>
    <w:next w:val="BodyText"/>
    <w:link w:val="Heading2Char"/>
    <w:qFormat/>
    <w:rsid w:val="003D7D62"/>
    <w:pPr>
      <w:keepLines/>
      <w:spacing w:before="240" w:after="120"/>
      <w:outlineLvl w:val="1"/>
    </w:pPr>
    <w:rPr>
      <w:sz w:val="28"/>
      <w:szCs w:val="40"/>
    </w:rPr>
  </w:style>
  <w:style w:type="paragraph" w:styleId="Heading3">
    <w:name w:val="heading 3"/>
    <w:basedOn w:val="HeadingBase"/>
    <w:next w:val="BodyText"/>
    <w:link w:val="Heading3Char"/>
    <w:qFormat/>
    <w:rsid w:val="003D7D62"/>
    <w:pPr>
      <w:spacing w:before="180" w:after="120"/>
      <w:outlineLvl w:val="2"/>
    </w:pPr>
    <w:rPr>
      <w:spacing w:val="-10"/>
      <w:kern w:val="32"/>
    </w:rPr>
  </w:style>
  <w:style w:type="paragraph" w:styleId="Heading4">
    <w:name w:val="heading 4"/>
    <w:basedOn w:val="HeadingBase"/>
    <w:next w:val="BodyText"/>
    <w:link w:val="Heading4Char"/>
    <w:qFormat/>
    <w:rsid w:val="003D7D62"/>
    <w:pPr>
      <w:spacing w:before="160" w:after="120"/>
      <w:outlineLvl w:val="3"/>
    </w:pPr>
    <w:rPr>
      <w:sz w:val="22"/>
    </w:rPr>
  </w:style>
  <w:style w:type="paragraph" w:styleId="Heading5">
    <w:name w:val="heading 5"/>
    <w:basedOn w:val="HeadingBase"/>
    <w:next w:val="Normal"/>
    <w:link w:val="Heading5Char"/>
    <w:qFormat/>
    <w:rsid w:val="003D7D62"/>
    <w:pPr>
      <w:spacing w:before="80"/>
      <w:outlineLvl w:val="4"/>
    </w:pPr>
    <w:rPr>
      <w:color w:val="918585"/>
      <w:sz w:val="20"/>
    </w:rPr>
  </w:style>
  <w:style w:type="paragraph" w:styleId="Heading6">
    <w:name w:val="heading 6"/>
    <w:basedOn w:val="HeadingBase"/>
    <w:next w:val="Normal"/>
    <w:link w:val="Heading6Char"/>
    <w:qFormat/>
    <w:rsid w:val="003D7D62"/>
    <w:pPr>
      <w:spacing w:before="60"/>
      <w:outlineLvl w:val="5"/>
    </w:pPr>
    <w:rPr>
      <w:color w:val="918585"/>
      <w:sz w:val="20"/>
    </w:rPr>
  </w:style>
  <w:style w:type="paragraph" w:styleId="Heading7">
    <w:name w:val="heading 7"/>
    <w:basedOn w:val="Normal"/>
    <w:next w:val="Normal"/>
    <w:link w:val="Heading7Char"/>
    <w:qFormat/>
    <w:rsid w:val="003D7D62"/>
    <w:pPr>
      <w:ind w:left="720"/>
      <w:outlineLvl w:val="6"/>
    </w:pPr>
    <w:rPr>
      <w:i/>
    </w:rPr>
  </w:style>
  <w:style w:type="paragraph" w:styleId="Heading8">
    <w:name w:val="heading 8"/>
    <w:basedOn w:val="Normal"/>
    <w:next w:val="Normal"/>
    <w:link w:val="Heading8Char"/>
    <w:qFormat/>
    <w:rsid w:val="003D7D62"/>
    <w:pPr>
      <w:ind w:left="720"/>
      <w:outlineLvl w:val="7"/>
    </w:pPr>
    <w:rPr>
      <w:i/>
    </w:rPr>
  </w:style>
  <w:style w:type="paragraph" w:styleId="Heading9">
    <w:name w:val="heading 9"/>
    <w:basedOn w:val="Normal"/>
    <w:next w:val="Normal"/>
    <w:link w:val="Heading9Char"/>
    <w:qFormat/>
    <w:rsid w:val="003D7D62"/>
    <w:pPr>
      <w:ind w:left="720"/>
      <w:outlineLvl w:val="8"/>
    </w:pPr>
    <w:rPr>
      <w:i/>
    </w:rPr>
  </w:style>
  <w:style w:type="character" w:default="1" w:styleId="DefaultParagraphFont">
    <w:name w:val="Default Paragraph Font"/>
    <w:uiPriority w:val="1"/>
    <w:unhideWhenUsed/>
    <w:rsid w:val="003D7D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D62"/>
  </w:style>
  <w:style w:type="character" w:customStyle="1" w:styleId="Heading1Char">
    <w:name w:val="Heading 1 Char"/>
    <w:basedOn w:val="DefaultParagraphFont"/>
    <w:link w:val="Heading1"/>
    <w:rsid w:val="003D7D62"/>
    <w:rPr>
      <w:rFonts w:ascii="Times New Roman" w:eastAsia="Times New Roman" w:hAnsi="Times New Roman" w:cs="Times New Roman"/>
      <w:b/>
      <w:sz w:val="32"/>
      <w:szCs w:val="20"/>
      <w:lang w:eastAsia="en-US"/>
    </w:rPr>
  </w:style>
  <w:style w:type="paragraph" w:styleId="BodyText">
    <w:name w:val="Body Text"/>
    <w:basedOn w:val="Normal"/>
    <w:link w:val="BodyTextChar"/>
    <w:rsid w:val="003D7D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7D62"/>
    <w:rPr>
      <w:rFonts w:ascii="Times New Roman" w:eastAsia="Times New Roman" w:hAnsi="Times New Roman" w:cs="Times New Roman"/>
      <w:sz w:val="24"/>
      <w:lang w:eastAsia="en-US"/>
    </w:rPr>
  </w:style>
  <w:style w:type="paragraph" w:styleId="ListBullet">
    <w:name w:val="List Bullet"/>
    <w:basedOn w:val="List"/>
    <w:rsid w:val="003D7D62"/>
    <w:pPr>
      <w:numPr>
        <w:numId w:val="12"/>
      </w:numPr>
      <w:tabs>
        <w:tab w:val="clear" w:pos="340"/>
      </w:tabs>
      <w:spacing w:before="40" w:after="40"/>
    </w:pPr>
  </w:style>
  <w:style w:type="character" w:customStyle="1" w:styleId="SpecialBold">
    <w:name w:val="Special Bold"/>
    <w:basedOn w:val="DefaultParagraphFont"/>
    <w:rsid w:val="003D7D62"/>
    <w:rPr>
      <w:b/>
      <w:spacing w:val="0"/>
    </w:rPr>
  </w:style>
  <w:style w:type="paragraph" w:styleId="ListBullet2">
    <w:name w:val="List Bullet 2"/>
    <w:basedOn w:val="List2"/>
    <w:rsid w:val="003D7D62"/>
    <w:pPr>
      <w:numPr>
        <w:numId w:val="13"/>
      </w:numPr>
      <w:tabs>
        <w:tab w:val="clear" w:pos="680"/>
      </w:tabs>
    </w:pPr>
  </w:style>
  <w:style w:type="paragraph" w:customStyle="1" w:styleId="SuperHeading">
    <w:name w:val="SuperHeading"/>
    <w:basedOn w:val="Normal"/>
    <w:rsid w:val="003D7D62"/>
    <w:pPr>
      <w:spacing w:before="240" w:after="120"/>
      <w:outlineLvl w:val="0"/>
    </w:pPr>
    <w:rPr>
      <w:rFonts w:ascii="Times New Roman" w:hAnsi="Times New Roman"/>
      <w:b/>
      <w:sz w:val="32"/>
    </w:rPr>
  </w:style>
  <w:style w:type="paragraph" w:customStyle="1" w:styleId="AllowPageBreak">
    <w:name w:val="AllowPageBreak"/>
    <w:rsid w:val="003D7D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7D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D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D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D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D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D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D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D62"/>
    <w:rPr>
      <w:rFonts w:ascii="Courier New" w:eastAsia="Times New Roman" w:hAnsi="Courier New" w:cs="Times New Roman"/>
      <w:i/>
      <w:szCs w:val="20"/>
      <w:lang w:eastAsia="en-US"/>
    </w:rPr>
  </w:style>
  <w:style w:type="paragraph" w:customStyle="1" w:styleId="HeadingBase">
    <w:name w:val="Heading Base"/>
    <w:rsid w:val="003D7D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D62"/>
    <w:pPr>
      <w:tabs>
        <w:tab w:val="right" w:leader="dot" w:pos="9072"/>
      </w:tabs>
      <w:ind w:left="567"/>
    </w:pPr>
    <w:rPr>
      <w:szCs w:val="22"/>
    </w:rPr>
  </w:style>
  <w:style w:type="paragraph" w:customStyle="1" w:styleId="TOCBase">
    <w:name w:val="TOC Base"/>
    <w:rsid w:val="003D7D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D62"/>
    <w:pPr>
      <w:tabs>
        <w:tab w:val="right" w:leader="dot" w:pos="9072"/>
      </w:tabs>
      <w:spacing w:before="40" w:after="40"/>
      <w:ind w:left="284"/>
    </w:pPr>
    <w:rPr>
      <w:rFonts w:ascii="Times New Roman" w:hAnsi="Times New Roman"/>
    </w:rPr>
  </w:style>
  <w:style w:type="paragraph" w:styleId="TOC1">
    <w:name w:val="toc 1"/>
    <w:basedOn w:val="TOCBase"/>
    <w:next w:val="Normal"/>
    <w:rsid w:val="003D7D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7D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D62"/>
    <w:rPr>
      <w:rFonts w:ascii="Times New Roman" w:eastAsia="Times New Roman" w:hAnsi="Times New Roman" w:cs="Times New Roman"/>
      <w:sz w:val="16"/>
      <w:lang w:eastAsia="en-US"/>
    </w:rPr>
  </w:style>
  <w:style w:type="paragraph" w:styleId="Title">
    <w:name w:val="Title"/>
    <w:basedOn w:val="HeadingBase"/>
    <w:link w:val="TitleChar"/>
    <w:qFormat/>
    <w:rsid w:val="003D7D62"/>
    <w:pPr>
      <w:spacing w:before="5040"/>
      <w:jc w:val="center"/>
    </w:pPr>
    <w:rPr>
      <w:sz w:val="48"/>
      <w:szCs w:val="72"/>
      <w:lang w:val="en-US"/>
    </w:rPr>
  </w:style>
  <w:style w:type="character" w:customStyle="1" w:styleId="TitleChar">
    <w:name w:val="Title Char"/>
    <w:basedOn w:val="DefaultParagraphFont"/>
    <w:link w:val="Title"/>
    <w:rsid w:val="003D7D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D62"/>
    <w:pPr>
      <w:tabs>
        <w:tab w:val="left" w:pos="3600"/>
        <w:tab w:val="left" w:pos="3958"/>
      </w:tabs>
    </w:pPr>
  </w:style>
  <w:style w:type="paragraph" w:styleId="List">
    <w:name w:val="List"/>
    <w:basedOn w:val="BodyText"/>
    <w:next w:val="BodyText"/>
    <w:rsid w:val="003D7D62"/>
    <w:pPr>
      <w:tabs>
        <w:tab w:val="left" w:pos="340"/>
      </w:tabs>
      <w:spacing w:before="60" w:after="60"/>
      <w:ind w:left="340" w:hanging="340"/>
    </w:pPr>
  </w:style>
  <w:style w:type="paragraph" w:customStyle="1" w:styleId="Note">
    <w:name w:val="Note"/>
    <w:basedOn w:val="BodyText"/>
    <w:rsid w:val="003D7D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D62"/>
    <w:pPr>
      <w:framePr w:wrap="auto" w:hAnchor="text" w:y="6049"/>
    </w:pPr>
    <w:rPr>
      <w:color w:val="000000"/>
      <w:sz w:val="40"/>
    </w:rPr>
  </w:style>
  <w:style w:type="paragraph" w:customStyle="1" w:styleId="TOCTitle">
    <w:name w:val="TOCTitle"/>
    <w:basedOn w:val="Heading1"/>
    <w:rsid w:val="003D7D62"/>
    <w:pPr>
      <w:spacing w:after="240"/>
      <w:jc w:val="center"/>
      <w:outlineLvl w:val="9"/>
    </w:pPr>
    <w:rPr>
      <w:caps/>
    </w:rPr>
  </w:style>
  <w:style w:type="paragraph" w:customStyle="1" w:styleId="Version">
    <w:name w:val="Version"/>
    <w:rsid w:val="003D7D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7D62"/>
    <w:pPr>
      <w:keepNext w:val="0"/>
      <w:tabs>
        <w:tab w:val="right" w:pos="4176"/>
      </w:tabs>
      <w:ind w:left="198" w:hanging="198"/>
    </w:pPr>
    <w:rPr>
      <w:rFonts w:ascii="Garamond" w:hAnsi="Garamond"/>
    </w:rPr>
  </w:style>
  <w:style w:type="paragraph" w:styleId="IndexHeading">
    <w:name w:val="index heading"/>
    <w:basedOn w:val="Normal"/>
    <w:next w:val="Index1"/>
    <w:semiHidden/>
    <w:rsid w:val="003D7D62"/>
    <w:pPr>
      <w:spacing w:before="120" w:after="120"/>
    </w:pPr>
    <w:rPr>
      <w:rFonts w:ascii="Arial" w:hAnsi="Arial"/>
      <w:b/>
      <w:color w:val="918585"/>
      <w:sz w:val="24"/>
    </w:rPr>
  </w:style>
  <w:style w:type="paragraph" w:styleId="Header">
    <w:name w:val="header"/>
    <w:basedOn w:val="Normal"/>
    <w:link w:val="HeaderChar"/>
    <w:rsid w:val="003D7D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D62"/>
    <w:rPr>
      <w:rFonts w:ascii="Times New Roman" w:eastAsia="Times New Roman" w:hAnsi="Times New Roman" w:cs="Times New Roman"/>
      <w:sz w:val="16"/>
      <w:szCs w:val="20"/>
      <w:lang w:val="en-GB" w:eastAsia="en-US"/>
    </w:rPr>
  </w:style>
  <w:style w:type="paragraph" w:customStyle="1" w:styleId="Chapter">
    <w:name w:val="Chapter"/>
    <w:basedOn w:val="Normal"/>
    <w:rsid w:val="003D7D62"/>
    <w:pPr>
      <w:spacing w:before="240"/>
    </w:pPr>
    <w:rPr>
      <w:rFonts w:ascii="Times New Roman" w:hAnsi="Times New Roman"/>
      <w:smallCaps/>
      <w:spacing w:val="80"/>
      <w:sz w:val="28"/>
    </w:rPr>
  </w:style>
  <w:style w:type="paragraph" w:customStyle="1" w:styleId="InChapter">
    <w:name w:val="InChapter"/>
    <w:basedOn w:val="Heading3"/>
    <w:rsid w:val="003D7D62"/>
    <w:pPr>
      <w:spacing w:after="240"/>
      <w:outlineLvl w:val="9"/>
    </w:pPr>
    <w:rPr>
      <w:noProof/>
    </w:rPr>
  </w:style>
  <w:style w:type="paragraph" w:styleId="Index2">
    <w:name w:val="index 2"/>
    <w:basedOn w:val="Normal"/>
    <w:next w:val="Normal"/>
    <w:semiHidden/>
    <w:rsid w:val="003D7D62"/>
    <w:pPr>
      <w:tabs>
        <w:tab w:val="right" w:pos="4176"/>
      </w:tabs>
      <w:ind w:left="568" w:hanging="284"/>
    </w:pPr>
    <w:rPr>
      <w:rFonts w:ascii="Garamond" w:hAnsi="Garamond"/>
    </w:rPr>
  </w:style>
  <w:style w:type="paragraph" w:customStyle="1" w:styleId="Byline">
    <w:name w:val="Byline"/>
    <w:rsid w:val="003D7D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D62"/>
    <w:pPr>
      <w:tabs>
        <w:tab w:val="clear" w:pos="3600"/>
        <w:tab w:val="clear" w:pos="3958"/>
      </w:tabs>
      <w:jc w:val="right"/>
    </w:pPr>
  </w:style>
  <w:style w:type="character" w:styleId="Emphasis">
    <w:name w:val="Emphasis"/>
    <w:basedOn w:val="DefaultParagraphFont"/>
    <w:qFormat/>
    <w:rsid w:val="003D7D62"/>
    <w:rPr>
      <w:i/>
    </w:rPr>
  </w:style>
  <w:style w:type="paragraph" w:styleId="Caption">
    <w:name w:val="caption"/>
    <w:basedOn w:val="BodyText"/>
    <w:next w:val="Normal"/>
    <w:qFormat/>
    <w:rsid w:val="003D7D62"/>
    <w:pPr>
      <w:framePr w:w="2268" w:hSpace="181" w:vSpace="181" w:wrap="around" w:vAnchor="text" w:hAnchor="page" w:x="1135" w:y="285" w:anchorLock="1"/>
    </w:pPr>
    <w:rPr>
      <w:i/>
    </w:rPr>
  </w:style>
  <w:style w:type="paragraph" w:customStyle="1" w:styleId="MiniTOCTitle">
    <w:name w:val="MiniTOCTitle"/>
    <w:basedOn w:val="Heading4"/>
    <w:rsid w:val="003D7D62"/>
    <w:pPr>
      <w:spacing w:before="240"/>
      <w:outlineLvl w:val="9"/>
    </w:pPr>
    <w:rPr>
      <w:noProof/>
      <w:sz w:val="24"/>
    </w:rPr>
  </w:style>
  <w:style w:type="paragraph" w:customStyle="1" w:styleId="MiniTOCItem">
    <w:name w:val="MiniTOCItem"/>
    <w:basedOn w:val="ListBullet"/>
    <w:rsid w:val="003D7D62"/>
    <w:pPr>
      <w:numPr>
        <w:numId w:val="0"/>
      </w:numPr>
      <w:tabs>
        <w:tab w:val="right" w:leader="dot" w:pos="6521"/>
      </w:tabs>
      <w:spacing w:before="0" w:after="0"/>
    </w:pPr>
  </w:style>
  <w:style w:type="paragraph" w:customStyle="1" w:styleId="TOFTitle">
    <w:name w:val="TOFTitle"/>
    <w:basedOn w:val="TOCTitle"/>
    <w:rsid w:val="003D7D62"/>
  </w:style>
  <w:style w:type="paragraph" w:styleId="TableofFigures">
    <w:name w:val="table of figures"/>
    <w:basedOn w:val="Normal"/>
    <w:next w:val="Normal"/>
    <w:semiHidden/>
    <w:rsid w:val="003D7D62"/>
    <w:pPr>
      <w:tabs>
        <w:tab w:val="right" w:leader="dot" w:pos="9072"/>
      </w:tabs>
      <w:ind w:left="970" w:hanging="403"/>
    </w:pPr>
    <w:rPr>
      <w:rFonts w:ascii="Times New Roman" w:hAnsi="Times New Roman"/>
      <w:b/>
    </w:rPr>
  </w:style>
  <w:style w:type="paragraph" w:styleId="ListNumber">
    <w:name w:val="List Number"/>
    <w:basedOn w:val="List"/>
    <w:rsid w:val="003D7D62"/>
    <w:pPr>
      <w:numPr>
        <w:numId w:val="15"/>
      </w:numPr>
      <w:tabs>
        <w:tab w:val="clear" w:pos="340"/>
      </w:tabs>
    </w:pPr>
  </w:style>
  <w:style w:type="character" w:customStyle="1" w:styleId="WingdingSymbols">
    <w:name w:val="Wingding Symbols"/>
    <w:rsid w:val="003D7D62"/>
    <w:rPr>
      <w:rFonts w:ascii="Wingdings" w:hAnsi="Wingdings"/>
    </w:rPr>
  </w:style>
  <w:style w:type="paragraph" w:customStyle="1" w:styleId="TableHeading">
    <w:name w:val="Table Heading"/>
    <w:basedOn w:val="HeadingBase"/>
    <w:rsid w:val="003D7D62"/>
    <w:pPr>
      <w:keepLines/>
      <w:pBdr>
        <w:bottom w:val="single" w:sz="6" w:space="1" w:color="918585"/>
      </w:pBdr>
      <w:spacing w:before="240"/>
    </w:pPr>
  </w:style>
  <w:style w:type="character" w:customStyle="1" w:styleId="HotSpot">
    <w:name w:val="HotSpot"/>
    <w:rsid w:val="003D7D62"/>
    <w:rPr>
      <w:color w:val="0033CC"/>
      <w:u w:val="none"/>
    </w:rPr>
  </w:style>
  <w:style w:type="paragraph" w:customStyle="1" w:styleId="BodyTextRight">
    <w:name w:val="Body Text Right"/>
    <w:basedOn w:val="BodyText"/>
    <w:rsid w:val="003D7D62"/>
    <w:pPr>
      <w:spacing w:before="0" w:after="0"/>
      <w:jc w:val="right"/>
    </w:pPr>
  </w:style>
  <w:style w:type="paragraph" w:styleId="Index3">
    <w:name w:val="index 3"/>
    <w:basedOn w:val="ListNumber2"/>
    <w:next w:val="Normal"/>
    <w:semiHidden/>
    <w:rsid w:val="003D7D62"/>
    <w:pPr>
      <w:numPr>
        <w:numId w:val="0"/>
      </w:numPr>
      <w:tabs>
        <w:tab w:val="right" w:leader="dot" w:pos="4176"/>
      </w:tabs>
    </w:pPr>
  </w:style>
  <w:style w:type="paragraph" w:styleId="ListNumber2">
    <w:name w:val="List Number 2"/>
    <w:basedOn w:val="List2"/>
    <w:rsid w:val="003D7D62"/>
    <w:pPr>
      <w:numPr>
        <w:numId w:val="10"/>
      </w:numPr>
      <w:tabs>
        <w:tab w:val="clear" w:pos="1060"/>
      </w:tabs>
    </w:pPr>
  </w:style>
  <w:style w:type="paragraph" w:customStyle="1" w:styleId="MarginNote">
    <w:name w:val="Margin Note"/>
    <w:basedOn w:val="BodyText"/>
    <w:rsid w:val="003D7D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D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D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D62"/>
    <w:rPr>
      <w:sz w:val="32"/>
    </w:rPr>
  </w:style>
  <w:style w:type="paragraph" w:customStyle="1" w:styleId="HeadingProcedure">
    <w:name w:val="Heading Procedure"/>
    <w:basedOn w:val="HeadingBase"/>
    <w:next w:val="Normal"/>
    <w:rsid w:val="003D7D62"/>
    <w:pPr>
      <w:tabs>
        <w:tab w:val="left" w:pos="0"/>
      </w:tabs>
      <w:spacing w:before="120" w:after="60"/>
    </w:pPr>
    <w:rPr>
      <w:i/>
      <w:color w:val="918585"/>
      <w:sz w:val="22"/>
    </w:rPr>
  </w:style>
  <w:style w:type="paragraph" w:customStyle="1" w:styleId="TableBodyText">
    <w:name w:val="Table Body Text"/>
    <w:basedOn w:val="BodyText"/>
    <w:rsid w:val="003D7D62"/>
    <w:pPr>
      <w:spacing w:before="60" w:after="60"/>
    </w:pPr>
  </w:style>
  <w:style w:type="paragraph" w:styleId="ListContinue">
    <w:name w:val="List Continue"/>
    <w:basedOn w:val="List"/>
    <w:rsid w:val="003D7D62"/>
    <w:pPr>
      <w:ind w:firstLine="0"/>
    </w:pPr>
  </w:style>
  <w:style w:type="paragraph" w:customStyle="1" w:styleId="ListNote">
    <w:name w:val="List Note"/>
    <w:basedOn w:val="List"/>
    <w:rsid w:val="003D7D62"/>
    <w:pPr>
      <w:pBdr>
        <w:top w:val="single" w:sz="6" w:space="2" w:color="918585"/>
        <w:bottom w:val="single" w:sz="6" w:space="2" w:color="918585"/>
      </w:pBdr>
      <w:tabs>
        <w:tab w:val="left" w:pos="1021"/>
      </w:tabs>
      <w:ind w:firstLine="0"/>
    </w:pPr>
  </w:style>
  <w:style w:type="paragraph" w:customStyle="1" w:styleId="Warning">
    <w:name w:val="Warning"/>
    <w:basedOn w:val="BodyText"/>
    <w:rsid w:val="003D7D62"/>
    <w:pPr>
      <w:shd w:val="clear" w:color="auto" w:fill="D9D9D9"/>
      <w:tabs>
        <w:tab w:val="left" w:pos="992"/>
      </w:tabs>
      <w:ind w:left="119" w:right="119"/>
    </w:pPr>
    <w:rPr>
      <w:sz w:val="20"/>
    </w:rPr>
  </w:style>
  <w:style w:type="paragraph" w:customStyle="1" w:styleId="MarginIcons">
    <w:name w:val="Margin Icons"/>
    <w:basedOn w:val="BodyText"/>
    <w:rsid w:val="003D7D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D62"/>
    <w:rPr>
      <w:rFonts w:ascii="Courier New" w:hAnsi="Courier New"/>
    </w:rPr>
  </w:style>
  <w:style w:type="paragraph" w:customStyle="1" w:styleId="NoteBullet">
    <w:name w:val="Note Bullet"/>
    <w:basedOn w:val="Note"/>
    <w:rsid w:val="003D7D62"/>
    <w:pPr>
      <w:tabs>
        <w:tab w:val="clear" w:pos="680"/>
      </w:tabs>
      <w:spacing w:before="60" w:after="60"/>
    </w:pPr>
  </w:style>
  <w:style w:type="paragraph" w:customStyle="1" w:styleId="SubHeading2">
    <w:name w:val="SubHeading2"/>
    <w:basedOn w:val="HeadingBase"/>
    <w:rsid w:val="003D7D62"/>
    <w:pPr>
      <w:spacing w:before="240" w:after="60"/>
    </w:pPr>
    <w:rPr>
      <w:sz w:val="20"/>
    </w:rPr>
  </w:style>
  <w:style w:type="paragraph" w:customStyle="1" w:styleId="SubHeading1">
    <w:name w:val="SubHeading1"/>
    <w:basedOn w:val="HeadingBase"/>
    <w:rsid w:val="003D7D62"/>
    <w:pPr>
      <w:spacing w:before="240" w:after="60"/>
    </w:pPr>
    <w:rPr>
      <w:color w:val="918585"/>
      <w:sz w:val="22"/>
    </w:rPr>
  </w:style>
  <w:style w:type="paragraph" w:customStyle="1" w:styleId="SideHeading">
    <w:name w:val="Side Heading"/>
    <w:basedOn w:val="HeadingBase"/>
    <w:rsid w:val="003D7D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D62"/>
    <w:pPr>
      <w:tabs>
        <w:tab w:val="num" w:pos="360"/>
      </w:tabs>
    </w:pPr>
  </w:style>
  <w:style w:type="paragraph" w:styleId="PlainText">
    <w:name w:val="Plain Text"/>
    <w:basedOn w:val="Normal"/>
    <w:link w:val="PlainTextChar"/>
    <w:rsid w:val="003D7D62"/>
    <w:rPr>
      <w:sz w:val="20"/>
    </w:rPr>
  </w:style>
  <w:style w:type="character" w:customStyle="1" w:styleId="PlainTextChar">
    <w:name w:val="Plain Text Char"/>
    <w:basedOn w:val="DefaultParagraphFont"/>
    <w:link w:val="PlainText"/>
    <w:rsid w:val="003D7D62"/>
    <w:rPr>
      <w:rFonts w:ascii="Courier New" w:eastAsia="Times New Roman" w:hAnsi="Courier New" w:cs="Times New Roman"/>
      <w:sz w:val="20"/>
      <w:szCs w:val="20"/>
      <w:lang w:eastAsia="en-US"/>
    </w:rPr>
  </w:style>
  <w:style w:type="character" w:customStyle="1" w:styleId="MenuOption">
    <w:name w:val="Menu Option"/>
    <w:basedOn w:val="DefaultParagraphFont"/>
    <w:rsid w:val="003D7D62"/>
    <w:rPr>
      <w:b/>
      <w:smallCaps/>
    </w:rPr>
  </w:style>
  <w:style w:type="paragraph" w:customStyle="1" w:styleId="TableListNumber">
    <w:name w:val="Table List Number"/>
    <w:basedOn w:val="ListNumber"/>
    <w:rsid w:val="003D7D62"/>
    <w:pPr>
      <w:numPr>
        <w:numId w:val="0"/>
      </w:numPr>
    </w:pPr>
  </w:style>
  <w:style w:type="paragraph" w:styleId="TOC4">
    <w:name w:val="toc 4"/>
    <w:basedOn w:val="TOCBase"/>
    <w:next w:val="Normal"/>
    <w:semiHidden/>
    <w:rsid w:val="003D7D62"/>
    <w:pPr>
      <w:tabs>
        <w:tab w:val="right" w:leader="dot" w:pos="9071"/>
      </w:tabs>
      <w:ind w:left="1701"/>
    </w:pPr>
  </w:style>
  <w:style w:type="paragraph" w:customStyle="1" w:styleId="ListAlpha">
    <w:name w:val="List Alpha"/>
    <w:basedOn w:val="List"/>
    <w:rsid w:val="003D7D62"/>
    <w:pPr>
      <w:numPr>
        <w:numId w:val="9"/>
      </w:numPr>
    </w:pPr>
  </w:style>
  <w:style w:type="paragraph" w:customStyle="1" w:styleId="ListAlpha2">
    <w:name w:val="List Alpha 2"/>
    <w:basedOn w:val="List2"/>
    <w:rsid w:val="003D7D62"/>
    <w:pPr>
      <w:numPr>
        <w:numId w:val="8"/>
      </w:numPr>
    </w:pPr>
  </w:style>
  <w:style w:type="paragraph" w:styleId="List2">
    <w:name w:val="List 2"/>
    <w:basedOn w:val="BodyText"/>
    <w:rsid w:val="003D7D62"/>
    <w:pPr>
      <w:tabs>
        <w:tab w:val="left" w:pos="680"/>
      </w:tabs>
      <w:spacing w:before="60" w:after="60"/>
      <w:ind w:left="680" w:hanging="340"/>
    </w:pPr>
  </w:style>
  <w:style w:type="paragraph" w:styleId="List3">
    <w:name w:val="List 3"/>
    <w:basedOn w:val="BodyText"/>
    <w:rsid w:val="003D7D62"/>
    <w:pPr>
      <w:tabs>
        <w:tab w:val="left" w:pos="1021"/>
      </w:tabs>
      <w:spacing w:before="60" w:after="60"/>
      <w:ind w:left="1020" w:hanging="340"/>
    </w:pPr>
  </w:style>
  <w:style w:type="paragraph" w:styleId="List4">
    <w:name w:val="List 4"/>
    <w:basedOn w:val="BodyText"/>
    <w:rsid w:val="003D7D62"/>
    <w:pPr>
      <w:tabs>
        <w:tab w:val="left" w:pos="1361"/>
      </w:tabs>
      <w:spacing w:before="60" w:after="60"/>
      <w:ind w:left="1361" w:hanging="340"/>
    </w:pPr>
  </w:style>
  <w:style w:type="paragraph" w:styleId="List5">
    <w:name w:val="List 5"/>
    <w:basedOn w:val="BodyText"/>
    <w:rsid w:val="003D7D62"/>
    <w:pPr>
      <w:tabs>
        <w:tab w:val="left" w:pos="1701"/>
      </w:tabs>
      <w:spacing w:before="60" w:after="60"/>
      <w:ind w:left="1701" w:hanging="340"/>
    </w:pPr>
  </w:style>
  <w:style w:type="paragraph" w:styleId="ListBullet3">
    <w:name w:val="List Bullet 3"/>
    <w:basedOn w:val="List3"/>
    <w:rsid w:val="003D7D62"/>
    <w:pPr>
      <w:numPr>
        <w:numId w:val="14"/>
      </w:numPr>
      <w:tabs>
        <w:tab w:val="clear" w:pos="1021"/>
      </w:tabs>
      <w:ind w:left="1037" w:hanging="357"/>
    </w:pPr>
  </w:style>
  <w:style w:type="paragraph" w:styleId="ListBullet4">
    <w:name w:val="List Bullet 4"/>
    <w:basedOn w:val="List4"/>
    <w:rsid w:val="003D7D62"/>
    <w:pPr>
      <w:numPr>
        <w:numId w:val="3"/>
      </w:numPr>
      <w:tabs>
        <w:tab w:val="clear" w:pos="1361"/>
      </w:tabs>
    </w:pPr>
  </w:style>
  <w:style w:type="paragraph" w:styleId="ListBullet5">
    <w:name w:val="List Bullet 5"/>
    <w:basedOn w:val="List5"/>
    <w:rsid w:val="003D7D62"/>
    <w:pPr>
      <w:numPr>
        <w:numId w:val="4"/>
      </w:numPr>
    </w:pPr>
  </w:style>
  <w:style w:type="paragraph" w:styleId="ListContinue2">
    <w:name w:val="List Continue 2"/>
    <w:basedOn w:val="List2"/>
    <w:rsid w:val="003D7D62"/>
    <w:pPr>
      <w:ind w:firstLine="0"/>
    </w:pPr>
  </w:style>
  <w:style w:type="paragraph" w:styleId="ListContinue3">
    <w:name w:val="List Continue 3"/>
    <w:basedOn w:val="List3"/>
    <w:rsid w:val="003D7D62"/>
    <w:pPr>
      <w:ind w:left="1021" w:firstLine="0"/>
    </w:pPr>
  </w:style>
  <w:style w:type="paragraph" w:styleId="ListContinue4">
    <w:name w:val="List Continue 4"/>
    <w:basedOn w:val="List4"/>
    <w:rsid w:val="003D7D62"/>
    <w:pPr>
      <w:ind w:firstLine="0"/>
    </w:pPr>
  </w:style>
  <w:style w:type="paragraph" w:styleId="ListContinue5">
    <w:name w:val="List Continue 5"/>
    <w:basedOn w:val="List5"/>
    <w:rsid w:val="003D7D62"/>
    <w:pPr>
      <w:ind w:firstLine="0"/>
    </w:pPr>
  </w:style>
  <w:style w:type="paragraph" w:styleId="ListNumber3">
    <w:name w:val="List Number 3"/>
    <w:basedOn w:val="List3"/>
    <w:rsid w:val="003D7D62"/>
    <w:pPr>
      <w:numPr>
        <w:numId w:val="5"/>
      </w:numPr>
    </w:pPr>
  </w:style>
  <w:style w:type="paragraph" w:styleId="ListNumber4">
    <w:name w:val="List Number 4"/>
    <w:basedOn w:val="List4"/>
    <w:rsid w:val="003D7D62"/>
    <w:pPr>
      <w:numPr>
        <w:numId w:val="6"/>
      </w:numPr>
    </w:pPr>
  </w:style>
  <w:style w:type="paragraph" w:styleId="ListNumber5">
    <w:name w:val="List Number 5"/>
    <w:basedOn w:val="List5"/>
    <w:rsid w:val="003D7D62"/>
    <w:pPr>
      <w:numPr>
        <w:numId w:val="7"/>
      </w:numPr>
    </w:pPr>
  </w:style>
  <w:style w:type="paragraph" w:styleId="BlockText">
    <w:name w:val="Block Text"/>
    <w:basedOn w:val="Normal"/>
    <w:rsid w:val="003D7D62"/>
    <w:pPr>
      <w:spacing w:after="120"/>
      <w:ind w:left="1440" w:right="1440"/>
    </w:pPr>
  </w:style>
  <w:style w:type="character" w:customStyle="1" w:styleId="Subscript">
    <w:name w:val="Subscript"/>
    <w:basedOn w:val="DefaultParagraphFont"/>
    <w:rsid w:val="003D7D62"/>
    <w:rPr>
      <w:sz w:val="16"/>
      <w:vertAlign w:val="subscript"/>
    </w:rPr>
  </w:style>
  <w:style w:type="character" w:customStyle="1" w:styleId="Superscript">
    <w:name w:val="Superscript"/>
    <w:basedOn w:val="DefaultParagraphFont"/>
    <w:rsid w:val="003D7D62"/>
    <w:rPr>
      <w:sz w:val="16"/>
      <w:vertAlign w:val="superscript"/>
    </w:rPr>
  </w:style>
  <w:style w:type="character" w:customStyle="1" w:styleId="Symbols">
    <w:name w:val="Symbols"/>
    <w:basedOn w:val="DefaultParagraphFont"/>
    <w:rsid w:val="003D7D62"/>
    <w:rPr>
      <w:rFonts w:ascii="Symbol" w:hAnsi="Symbol"/>
    </w:rPr>
  </w:style>
  <w:style w:type="character" w:customStyle="1" w:styleId="MenuOptions">
    <w:name w:val="Menu Options"/>
    <w:basedOn w:val="DefaultParagraphFont"/>
    <w:rsid w:val="003D7D62"/>
    <w:rPr>
      <w:rFonts w:ascii="Arial Narrow" w:hAnsi="Arial Narrow"/>
      <w:smallCaps/>
    </w:rPr>
  </w:style>
  <w:style w:type="character" w:customStyle="1" w:styleId="Buttons">
    <w:name w:val="Buttons"/>
    <w:basedOn w:val="DefaultParagraphFont"/>
    <w:rsid w:val="003D7D62"/>
    <w:rPr>
      <w:b/>
    </w:rPr>
  </w:style>
  <w:style w:type="character" w:customStyle="1" w:styleId="Underlined">
    <w:name w:val="Underlined"/>
    <w:basedOn w:val="DefaultParagraphFont"/>
    <w:rsid w:val="003D7D62"/>
    <w:rPr>
      <w:u w:val="single"/>
    </w:rPr>
  </w:style>
  <w:style w:type="paragraph" w:customStyle="1" w:styleId="TableBodyTextRight">
    <w:name w:val="Table Body Text Right"/>
    <w:basedOn w:val="TableBodyText"/>
    <w:rsid w:val="003D7D62"/>
    <w:pPr>
      <w:widowControl w:val="0"/>
      <w:autoSpaceDE w:val="0"/>
      <w:autoSpaceDN w:val="0"/>
      <w:adjustRightInd w:val="0"/>
      <w:jc w:val="right"/>
    </w:pPr>
    <w:rPr>
      <w:rFonts w:cs="Arial"/>
      <w:szCs w:val="18"/>
    </w:rPr>
  </w:style>
  <w:style w:type="paragraph" w:customStyle="1" w:styleId="CopyrightText">
    <w:name w:val="Copyright Text"/>
    <w:basedOn w:val="BodyText"/>
    <w:rsid w:val="003D7D62"/>
    <w:rPr>
      <w:sz w:val="18"/>
    </w:rPr>
  </w:style>
  <w:style w:type="paragraph" w:customStyle="1" w:styleId="BodySmallRight">
    <w:name w:val="Body Small Right"/>
    <w:basedOn w:val="BodyTextRight"/>
    <w:rsid w:val="003D7D62"/>
    <w:rPr>
      <w:sz w:val="18"/>
      <w:szCs w:val="18"/>
    </w:rPr>
  </w:style>
  <w:style w:type="paragraph" w:customStyle="1" w:styleId="MarginEdition">
    <w:name w:val="Margin Edition"/>
    <w:basedOn w:val="MarginNote"/>
    <w:rsid w:val="003D7D62"/>
    <w:pPr>
      <w:spacing w:before="0" w:after="0"/>
    </w:pPr>
    <w:rPr>
      <w:rFonts w:ascii="Times New Roman" w:hAnsi="Times New Roman"/>
      <w:color w:val="999999"/>
    </w:rPr>
  </w:style>
  <w:style w:type="paragraph" w:customStyle="1" w:styleId="Spacer">
    <w:name w:val="Spacer"/>
    <w:basedOn w:val="Normal"/>
    <w:rsid w:val="003D7D62"/>
    <w:rPr>
      <w:sz w:val="2"/>
      <w:szCs w:val="2"/>
    </w:rPr>
  </w:style>
  <w:style w:type="character" w:customStyle="1" w:styleId="Small">
    <w:name w:val="Small"/>
    <w:basedOn w:val="DefaultParagraphFont"/>
    <w:rsid w:val="003D7D62"/>
    <w:rPr>
      <w:sz w:val="16"/>
    </w:rPr>
  </w:style>
  <w:style w:type="paragraph" w:customStyle="1" w:styleId="WideTable">
    <w:name w:val="Wide Table"/>
    <w:basedOn w:val="Normal"/>
    <w:rsid w:val="003D7D62"/>
    <w:pPr>
      <w:ind w:left="-1418"/>
    </w:pPr>
    <w:rPr>
      <w:sz w:val="2"/>
      <w:szCs w:val="2"/>
    </w:rPr>
  </w:style>
  <w:style w:type="character" w:styleId="PageNumber">
    <w:name w:val="page number"/>
    <w:basedOn w:val="DefaultParagraphFont"/>
    <w:rsid w:val="003D7D62"/>
  </w:style>
  <w:style w:type="paragraph" w:styleId="Quote">
    <w:name w:val="Quote"/>
    <w:basedOn w:val="Heading1"/>
    <w:link w:val="QuoteChar"/>
    <w:qFormat/>
    <w:rsid w:val="003D7D62"/>
    <w:rPr>
      <w:b w:val="0"/>
      <w:sz w:val="72"/>
      <w:szCs w:val="72"/>
      <w:lang w:val="en-NZ"/>
    </w:rPr>
  </w:style>
  <w:style w:type="character" w:customStyle="1" w:styleId="QuoteChar">
    <w:name w:val="Quote Char"/>
    <w:basedOn w:val="DefaultParagraphFont"/>
    <w:link w:val="Quote"/>
    <w:rsid w:val="003D7D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D62"/>
    <w:pPr>
      <w:pageBreakBefore/>
    </w:pPr>
  </w:style>
  <w:style w:type="paragraph" w:customStyle="1" w:styleId="Border">
    <w:name w:val="Border"/>
    <w:basedOn w:val="Normal"/>
    <w:qFormat/>
    <w:rsid w:val="003D7D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D62"/>
    <w:rPr>
      <w:b/>
      <w:bCs/>
      <w:i/>
      <w:iCs/>
      <w:color w:val="auto"/>
    </w:rPr>
  </w:style>
  <w:style w:type="paragraph" w:styleId="IntenseQuote">
    <w:name w:val="Intense Quote"/>
    <w:basedOn w:val="Normal"/>
    <w:next w:val="Normal"/>
    <w:link w:val="IntenseQuoteChar"/>
    <w:uiPriority w:val="30"/>
    <w:qFormat/>
    <w:rsid w:val="003D7D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D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D62"/>
    <w:rPr>
      <w:smallCaps/>
      <w:color w:val="auto"/>
      <w:u w:val="single"/>
    </w:rPr>
  </w:style>
  <w:style w:type="character" w:styleId="IntenseReference">
    <w:name w:val="Intense Reference"/>
    <w:basedOn w:val="DefaultParagraphFont"/>
    <w:uiPriority w:val="32"/>
    <w:qFormat/>
    <w:rsid w:val="003D7D62"/>
    <w:rPr>
      <w:b/>
      <w:bCs/>
      <w:smallCaps/>
      <w:color w:val="auto"/>
      <w:spacing w:val="5"/>
      <w:u w:val="single"/>
    </w:rPr>
  </w:style>
  <w:style w:type="paragraph" w:customStyle="1" w:styleId="2ColumnHeading">
    <w:name w:val="2Column Heading"/>
    <w:basedOn w:val="BodyText"/>
    <w:qFormat/>
    <w:rsid w:val="003D7D62"/>
    <w:pPr>
      <w:spacing w:after="60"/>
      <w:ind w:left="-2268"/>
    </w:pPr>
    <w:rPr>
      <w:b/>
    </w:rPr>
  </w:style>
  <w:style w:type="paragraph" w:customStyle="1" w:styleId="Heading1TOC">
    <w:name w:val="Heading1 TOC"/>
    <w:basedOn w:val="Normal"/>
    <w:qFormat/>
    <w:rsid w:val="003D7D62"/>
    <w:pPr>
      <w:spacing w:before="240" w:after="120"/>
    </w:pPr>
    <w:rPr>
      <w:rFonts w:ascii="Times New Roman" w:hAnsi="Times New Roman"/>
      <w:b/>
      <w:sz w:val="32"/>
    </w:rPr>
  </w:style>
  <w:style w:type="paragraph" w:customStyle="1" w:styleId="Heading2TOC">
    <w:name w:val="Heading2 TOC"/>
    <w:basedOn w:val="Normal"/>
    <w:qFormat/>
    <w:rsid w:val="003D7D62"/>
    <w:pPr>
      <w:spacing w:before="240" w:after="60"/>
    </w:pPr>
    <w:rPr>
      <w:rFonts w:ascii="Times New Roman" w:hAnsi="Times New Roman"/>
      <w:b/>
      <w:sz w:val="28"/>
    </w:rPr>
  </w:style>
  <w:style w:type="character" w:customStyle="1" w:styleId="Underline">
    <w:name w:val="Underline"/>
    <w:basedOn w:val="DefaultParagraphFont"/>
    <w:qFormat/>
    <w:rsid w:val="003D7D62"/>
    <w:rPr>
      <w:u w:val="single"/>
    </w:rPr>
  </w:style>
  <w:style w:type="character" w:customStyle="1" w:styleId="BoldandItalics">
    <w:name w:val="Bold and Italics"/>
    <w:qFormat/>
    <w:rsid w:val="003D7D62"/>
    <w:rPr>
      <w:b/>
      <w:i/>
      <w:u w:val="none"/>
    </w:rPr>
  </w:style>
  <w:style w:type="paragraph" w:styleId="BalloonText">
    <w:name w:val="Balloon Text"/>
    <w:basedOn w:val="Normal"/>
    <w:link w:val="BalloonTextChar"/>
    <w:rsid w:val="003D7D62"/>
    <w:rPr>
      <w:rFonts w:ascii="Tahoma" w:hAnsi="Tahoma" w:cs="Tahoma"/>
      <w:sz w:val="16"/>
      <w:szCs w:val="16"/>
    </w:rPr>
  </w:style>
  <w:style w:type="character" w:customStyle="1" w:styleId="BalloonTextChar">
    <w:name w:val="Balloon Text Char"/>
    <w:basedOn w:val="DefaultParagraphFont"/>
    <w:link w:val="BalloonText"/>
    <w:rsid w:val="003D7D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D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7D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D62"/>
    <w:rPr>
      <w:b/>
      <w:color w:val="660033"/>
      <w:spacing w:val="0"/>
    </w:rPr>
  </w:style>
  <w:style w:type="paragraph" w:customStyle="1" w:styleId="Nameditemlist">
    <w:name w:val="Named item list"/>
    <w:basedOn w:val="BodyText"/>
    <w:qFormat/>
    <w:rsid w:val="003D7D62"/>
    <w:pPr>
      <w:tabs>
        <w:tab w:val="left" w:pos="2835"/>
      </w:tabs>
      <w:ind w:left="2835" w:hanging="2835"/>
    </w:pPr>
  </w:style>
  <w:style w:type="paragraph" w:customStyle="1" w:styleId="BodyTextnopadding">
    <w:name w:val="Body Text no padding"/>
    <w:basedOn w:val="BodyText"/>
    <w:qFormat/>
    <w:rsid w:val="003D7D62"/>
    <w:pPr>
      <w:spacing w:before="0" w:after="0"/>
    </w:pPr>
  </w:style>
  <w:style w:type="paragraph" w:customStyle="1" w:styleId="BodyTextBold">
    <w:name w:val="Body Text Bold"/>
    <w:basedOn w:val="BodyText"/>
    <w:qFormat/>
    <w:rsid w:val="003D7D62"/>
    <w:rPr>
      <w:b/>
    </w:rPr>
  </w:style>
  <w:style w:type="character" w:styleId="Hyperlink">
    <w:name w:val="Hyperlink"/>
    <w:basedOn w:val="DefaultParagraphFont"/>
    <w:uiPriority w:val="99"/>
    <w:unhideWhenUsed/>
    <w:rsid w:val="008B06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1077</Words>
  <Characters>7185</Characters>
  <Application>Microsoft Office Word</Application>
  <DocSecurity>0</DocSecurity>
  <Lines>231</Lines>
  <Paragraphs>152</Paragraphs>
  <ScaleCrop>false</ScaleCrop>
  <Company>Author-it Software Corporation Ltd.</Company>
  <LinksUpToDate>false</LinksUpToDate>
  <CharactersWithSpaces>8110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MSFGN3003 Advise customers on products and services</dc:title>
  <dc:subject>Approved</dc:subject>
  <dc:creator>Skills Insight</dc:creator>
  <cp:keywords>Release: 1</cp:keywords>
  <dc:description>Review Date: 12 April 2008</dc:description>
  <cp:lastModifiedBy>HSD_TPCMSd.prod</cp:lastModifiedBy>
  <cp:revision>3</cp:revision>
  <dcterms:created xsi:type="dcterms:W3CDTF">2025-03-01T21:02:00Z</dcterms:created>
  <dcterms:modified xsi:type="dcterms:W3CDTF">2025-03-01T21:02:00Z</dcterms:modified>
</cp:coreProperties>
</file>