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320" w:rsidP="00186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MSFGN3002 Estimate and cost job</w:t>
      </w:r>
      <w:r>
        <w:fldChar w:fldCharType="end"/>
      </w:r>
    </w:p>
    <w:p w:rsidR="00186320" w:rsidP="00186320">
      <w:pPr>
        <w:pStyle w:val="Version"/>
        <w:sectPr w:rsidSect="002D5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D5152" w:rsidP="002D5152">
      <w:pPr>
        <w:pStyle w:val="SuperHeading"/>
      </w:pPr>
      <w:r w:rsidRPr="002D5152">
        <w:t>MSFGN3002 Estimate and cost job</w:t>
      </w:r>
    </w:p>
    <w:p w:rsidR="00000000" w:rsidRPr="002D5152" w:rsidP="002D5152">
      <w:pPr>
        <w:pStyle w:val="Heading1"/>
      </w:pPr>
      <w:bookmarkStart w:id="1" w:name="O_1087971"/>
      <w:bookmarkEnd w:id="1"/>
      <w:r w:rsidRPr="002D5152">
        <w:t>Modification History</w:t>
      </w:r>
    </w:p>
    <w:p w:rsidR="00000000" w:rsidRPr="002D5152" w:rsidP="00186320">
      <w:pPr>
        <w:pStyle w:val="BodyText"/>
      </w:pPr>
      <w:r w:rsidRPr="002D5152">
        <w:t>Release 3. Supersedes and is equivalent to MSFGN3002 Estimate and cost job (Release 2).</w:t>
      </w:r>
    </w:p>
    <w:p w:rsidR="00000000" w:rsidRPr="002D5152" w:rsidP="00186320">
      <w:pPr>
        <w:pStyle w:val="BodyText"/>
      </w:pPr>
      <w:r w:rsidRPr="002D5152">
        <w:t>Release 2. Assessment Requirements amended. Supersedes and is equivalent to MSFGN3002 Estimate and cost job (Release 1).</w:t>
      </w:r>
    </w:p>
    <w:p w:rsidR="00000000" w:rsidRPr="002D5152" w:rsidP="00186320">
      <w:pPr>
        <w:pStyle w:val="BodyText"/>
      </w:pPr>
      <w:r w:rsidRPr="002D5152">
        <w:t>Release 1. New unit of com</w:t>
      </w:r>
      <w:r w:rsidRPr="002D5152">
        <w:t>petency. Supersedes and is equivalent to LMFGN3002B - Estimate and cost job.</w:t>
      </w:r>
    </w:p>
    <w:p w:rsidR="00000000" w:rsidRPr="002D5152" w:rsidP="002D5152">
      <w:pPr>
        <w:pStyle w:val="Heading1"/>
      </w:pPr>
      <w:bookmarkStart w:id="2" w:name="O_1087970"/>
      <w:bookmarkEnd w:id="2"/>
      <w:r w:rsidRPr="002D5152">
        <w:t>Application</w:t>
      </w:r>
    </w:p>
    <w:p w:rsidR="00000000" w:rsidRPr="002D5152" w:rsidP="00186320">
      <w:pPr>
        <w:pStyle w:val="BodyText"/>
      </w:pPr>
      <w:r w:rsidRPr="002D5152">
        <w:t>This unit of competency describes the skills and knowledge required to obtain job information, estimate the net cost of providing products and servi</w:t>
      </w:r>
      <w:r w:rsidRPr="002D5152">
        <w:t xml:space="preserve">ces, and calculate the final cost to the customer. It includes developing customer quotations. </w:t>
      </w:r>
    </w:p>
    <w:p w:rsidR="00000000" w:rsidRPr="002D5152" w:rsidP="00186320">
      <w:pPr>
        <w:pStyle w:val="BodyText"/>
      </w:pPr>
      <w:r w:rsidRPr="002D5152">
        <w:t>The unit applies to workers who cost jobs for individual customers in line with established costing procedures.</w:t>
      </w:r>
    </w:p>
    <w:p w:rsidR="00000000" w:rsidRPr="002D5152" w:rsidP="00186320">
      <w:pPr>
        <w:pStyle w:val="BodyText"/>
      </w:pPr>
      <w:r w:rsidRPr="002D5152">
        <w:t>No licensing, legislative or certification requi</w:t>
      </w:r>
      <w:r w:rsidRPr="002D5152">
        <w:t>rements apply to this unit at the time of publication.</w:t>
      </w:r>
    </w:p>
    <w:p w:rsidR="00000000" w:rsidRPr="002D5152" w:rsidP="002D5152">
      <w:pPr>
        <w:pStyle w:val="Heading1"/>
      </w:pPr>
      <w:bookmarkStart w:id="3" w:name="O_1087969"/>
      <w:bookmarkEnd w:id="3"/>
      <w:r w:rsidRPr="002D5152">
        <w:t>Pre-requisite Unit</w:t>
      </w:r>
    </w:p>
    <w:p w:rsidR="00000000" w:rsidRPr="002D5152" w:rsidP="00186320">
      <w:pPr>
        <w:pStyle w:val="BodyText"/>
      </w:pPr>
      <w:r w:rsidRPr="002D5152">
        <w:t>Not applicable.</w:t>
      </w:r>
    </w:p>
    <w:p w:rsidR="00000000" w:rsidRPr="002D5152" w:rsidP="002D5152">
      <w:pPr>
        <w:pStyle w:val="Heading1"/>
      </w:pPr>
      <w:bookmarkStart w:id="4" w:name="O_1087967"/>
      <w:bookmarkEnd w:id="4"/>
      <w:r w:rsidRPr="002D5152">
        <w:t>Unit Sector</w:t>
      </w:r>
    </w:p>
    <w:p w:rsidR="00000000" w:rsidRPr="002D5152" w:rsidP="00186320">
      <w:pPr>
        <w:pStyle w:val="BodyText"/>
      </w:pPr>
      <w:r w:rsidRPr="002D5152">
        <w:t>Generic</w:t>
      </w:r>
    </w:p>
    <w:p w:rsidR="00000000" w:rsidRPr="002D5152" w:rsidP="002D5152">
      <w:pPr>
        <w:pStyle w:val="Heading1"/>
      </w:pPr>
      <w:bookmarkStart w:id="5" w:name="O_1087966"/>
      <w:bookmarkEnd w:id="5"/>
      <w:r w:rsidRPr="002D51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703"/>
        <w:gridCol w:w="6093"/>
      </w:tblGrid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2" w:rsidP="002D5152">
            <w:pPr>
              <w:pStyle w:val="BodyText"/>
            </w:pPr>
            <w:r w:rsidRPr="002D5152">
              <w:rPr>
                <w:rStyle w:val="SpecialBold"/>
              </w:rPr>
              <w:t>Elements</w:t>
            </w:r>
          </w:p>
          <w:p w:rsidR="00000000" w:rsidRPr="002D5152" w:rsidP="002D5152">
            <w:pPr>
              <w:pStyle w:val="BodyText"/>
            </w:pPr>
            <w:r w:rsidRPr="002D5152">
              <w:t>Elements describe the essential outcomes.</w:t>
            </w:r>
          </w:p>
        </w:tc>
        <w:tc>
          <w:tcPr>
            <w:tcW w:w="6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2" w:rsidP="002D5152">
            <w:pPr>
              <w:pStyle w:val="BodyText"/>
            </w:pPr>
            <w:r w:rsidRPr="002D5152">
              <w:rPr>
                <w:rStyle w:val="SpecialBold"/>
              </w:rPr>
              <w:t>Perf</w:t>
            </w:r>
            <w:r w:rsidRPr="002D5152">
              <w:rPr>
                <w:rStyle w:val="SpecialBold"/>
              </w:rPr>
              <w:t>ormance Criteria</w:t>
            </w:r>
          </w:p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Performance criteria describe the performance needed to demonstrate achievement of the element.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1. Gather job information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1.1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Obtain details of customer requirements in line with job and workplace requirements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1.2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 xml:space="preserve">Record job specifications based on information gathered 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1.3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 xml:space="preserve">Source and develop details relating to delivery points and methods of transportation 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2. Estimate time and labour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2.1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Estimate required material types and quantities or service type based on specifications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2.2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Estimate labour requirements based on specifications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2.3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Identify time requirements to manufacture and/or install product(s), or perform service(s) and estimate</w:t>
            </w:r>
            <w:r w:rsidRPr="002D5152">
              <w:t xml:space="preserve"> other costs that may be incurred based on specifications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3Calculate costs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3.1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Calculate and document total cost of providing product or service based on estimates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3.2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Determine and document allowances for overheads and mark-up percentages according to workplace procedures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3.3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Calculate and document final cost to customer according to workplace procedures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4. Complete final documentation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4.1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Check and verify costing de</w:t>
            </w:r>
            <w:r w:rsidRPr="002D5152">
              <w:t>tails according to workplace procedures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4.2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Identify and resolve costing errors or anomalies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4.3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Prepare accurate customer quotation according to workplace formats</w:t>
            </w:r>
          </w:p>
        </w:tc>
      </w:tr>
      <w:tr w:rsidTr="002D5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4.4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2" w:rsidP="002D5152">
            <w:pPr>
              <w:pStyle w:val="BodyText"/>
            </w:pPr>
            <w:r w:rsidRPr="002D5152">
              <w:t>File and store costing and quotation documentation for future reference according to workplace procedures</w:t>
            </w:r>
          </w:p>
        </w:tc>
      </w:tr>
    </w:tbl>
    <w:p w:rsidR="00186320" w:rsidP="002D5152">
      <w:pPr>
        <w:pStyle w:val="BodyText"/>
      </w:pPr>
    </w:p>
    <w:p w:rsidR="00186320" w:rsidP="002D5152">
      <w:pPr>
        <w:pStyle w:val="BodyText"/>
      </w:pPr>
    </w:p>
    <w:p w:rsidR="00000000" w:rsidRPr="002D5152" w:rsidP="002D5152">
      <w:pPr>
        <w:pStyle w:val="Heading1"/>
      </w:pPr>
      <w:bookmarkStart w:id="6" w:name="O_1087965"/>
      <w:bookmarkEnd w:id="6"/>
      <w:r w:rsidRPr="002D5152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2D5152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This section describes those language, literacy, numeracy and employment skills that are essential to performa</w:t>
            </w:r>
            <w:r w:rsidRPr="002D5152">
              <w:t>nce but not explicit in the performance criteria of this unit of competency.</w:t>
            </w:r>
          </w:p>
        </w:tc>
      </w:tr>
      <w:tr w:rsidTr="002D5152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52">
            <w:pPr>
              <w:pStyle w:val="BodyText"/>
              <w:rPr>
                <w:lang w:val="en-NZ"/>
              </w:rPr>
            </w:pPr>
            <w:r w:rsidRPr="002D5152">
              <w:t>Technology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52" w:rsidP="002D5152">
            <w:pPr>
              <w:pStyle w:val="ListBullet"/>
            </w:pPr>
            <w:r w:rsidRPr="002D5152">
              <w:t>use calculators and computer software for costings and preparing quotations</w:t>
            </w:r>
          </w:p>
        </w:tc>
      </w:tr>
    </w:tbl>
    <w:p w:rsidR="00000000" w:rsidRPr="002D5152" w:rsidP="002D5152">
      <w:pPr>
        <w:pStyle w:val="BodyText"/>
      </w:pPr>
    </w:p>
    <w:p w:rsidR="00000000" w:rsidRPr="002D5152" w:rsidP="002D5152">
      <w:pPr>
        <w:pStyle w:val="AllowPageBreak"/>
      </w:pPr>
    </w:p>
    <w:p w:rsidR="00000000" w:rsidRPr="002D5152" w:rsidP="002D5152">
      <w:pPr>
        <w:pStyle w:val="Heading1"/>
      </w:pPr>
      <w:bookmarkStart w:id="7" w:name="O_1087963"/>
      <w:bookmarkEnd w:id="7"/>
      <w:r w:rsidRPr="002D5152">
        <w:t>Unit Mapping Information</w:t>
      </w:r>
    </w:p>
    <w:p w:rsidR="00000000" w:rsidRPr="002D5152" w:rsidP="00186320">
      <w:pPr>
        <w:pStyle w:val="BodyText"/>
      </w:pPr>
      <w:r w:rsidRPr="002D5152">
        <w:t>Release 3. Supersedes and is equivalent to MSFGN3002 Estimate and cost job (Release 2).</w:t>
      </w:r>
    </w:p>
    <w:p w:rsidR="00000000" w:rsidRPr="002D5152" w:rsidP="00186320">
      <w:pPr>
        <w:pStyle w:val="BodyText"/>
      </w:pPr>
      <w:r w:rsidRPr="002D5152">
        <w:t>Release 2. Assessment Requirements amended. Supersedes and is equivalent to MSFGN3002 Estimate and cost job (Release 1).</w:t>
      </w:r>
    </w:p>
    <w:p w:rsidR="00000000" w:rsidRPr="002D5152" w:rsidP="00186320">
      <w:pPr>
        <w:pStyle w:val="BodyText"/>
      </w:pPr>
      <w:r w:rsidRPr="002D5152">
        <w:t>Release 1. New unit of competency. Supersedes a</w:t>
      </w:r>
      <w:r w:rsidRPr="002D5152">
        <w:t>nd is equivalent to LMFGN3002B - Estimate and cost job.</w:t>
      </w:r>
    </w:p>
    <w:p w:rsidR="00000000" w:rsidRPr="002D5152" w:rsidP="002D5152">
      <w:pPr>
        <w:pStyle w:val="Heading1"/>
      </w:pPr>
      <w:bookmarkStart w:id="8" w:name="O_1087972"/>
      <w:bookmarkEnd w:id="8"/>
      <w:r w:rsidRPr="002D5152">
        <w:t>Links</w:t>
      </w:r>
    </w:p>
    <w:p w:rsidR="00000000" w:rsidRPr="002D5152" w:rsidP="00186320">
      <w:pPr>
        <w:pStyle w:val="BodyText"/>
      </w:pPr>
      <w:r w:rsidRPr="002D5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153D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D5152" w:rsidP="002D5152"/>
    <w:sectPr w:rsidSect="002D5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2" w:rsidRPr="00186320" w:rsidP="00186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20" w:rsidP="002D5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320" w:rsidP="002D5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6320" w:rsidP="002D5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152" w:rsidRPr="00186320" w:rsidP="00186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20" w:rsidRPr="002D2AF8" w:rsidP="002D5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MSFGN3002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86320" w:rsidP="002D5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747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5C7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152"/>
  </w:style>
  <w:style w:type="character" w:customStyle="1" w:styleId="Heading1Char">
    <w:name w:val="Heading 1 Char"/>
    <w:basedOn w:val="DefaultParagraphFont"/>
    <w:link w:val="Heading1"/>
    <w:rsid w:val="002D5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1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152"/>
    <w:rPr>
      <w:b/>
      <w:spacing w:val="0"/>
    </w:rPr>
  </w:style>
  <w:style w:type="paragraph" w:customStyle="1" w:styleId="SuperHeading">
    <w:name w:val="SuperHeading"/>
    <w:basedOn w:val="Normal"/>
    <w:rsid w:val="002D5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1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152"/>
    <w:rPr>
      <w:i/>
    </w:rPr>
  </w:style>
  <w:style w:type="paragraph" w:styleId="Caption">
    <w:name w:val="caption"/>
    <w:basedOn w:val="BodyText"/>
    <w:next w:val="Normal"/>
    <w:qFormat/>
    <w:rsid w:val="002D5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152"/>
  </w:style>
  <w:style w:type="paragraph" w:styleId="TableofFigures">
    <w:name w:val="table of figures"/>
    <w:basedOn w:val="Normal"/>
    <w:next w:val="Normal"/>
    <w:semiHidden/>
    <w:rsid w:val="002D5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1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152"/>
    <w:rPr>
      <w:rFonts w:ascii="Wingdings" w:hAnsi="Wingdings"/>
    </w:rPr>
  </w:style>
  <w:style w:type="paragraph" w:customStyle="1" w:styleId="TableHeading">
    <w:name w:val="Table Heading"/>
    <w:basedOn w:val="HeadingBase"/>
    <w:rsid w:val="002D5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152"/>
    <w:rPr>
      <w:color w:val="0033CC"/>
      <w:u w:val="none"/>
    </w:rPr>
  </w:style>
  <w:style w:type="paragraph" w:customStyle="1" w:styleId="BodyTextRight">
    <w:name w:val="Body Text Right"/>
    <w:basedOn w:val="BodyText"/>
    <w:rsid w:val="002D5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152"/>
    <w:rPr>
      <w:sz w:val="32"/>
    </w:rPr>
  </w:style>
  <w:style w:type="paragraph" w:customStyle="1" w:styleId="HeadingProcedure">
    <w:name w:val="Heading Procedure"/>
    <w:basedOn w:val="HeadingBase"/>
    <w:next w:val="Normal"/>
    <w:rsid w:val="002D5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152"/>
    <w:pPr>
      <w:spacing w:before="60" w:after="60"/>
    </w:pPr>
  </w:style>
  <w:style w:type="paragraph" w:styleId="ListContinue">
    <w:name w:val="List Continue"/>
    <w:basedOn w:val="List"/>
    <w:rsid w:val="002D5152"/>
    <w:pPr>
      <w:ind w:firstLine="0"/>
    </w:pPr>
  </w:style>
  <w:style w:type="paragraph" w:customStyle="1" w:styleId="ListNote">
    <w:name w:val="List Note"/>
    <w:basedOn w:val="List"/>
    <w:rsid w:val="002D5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152"/>
    <w:rPr>
      <w:rFonts w:ascii="Courier New" w:hAnsi="Courier New"/>
    </w:rPr>
  </w:style>
  <w:style w:type="paragraph" w:customStyle="1" w:styleId="NoteBullet">
    <w:name w:val="Note Bullet"/>
    <w:basedOn w:val="Note"/>
    <w:rsid w:val="002D5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1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152"/>
    <w:rPr>
      <w:b/>
      <w:smallCaps/>
    </w:rPr>
  </w:style>
  <w:style w:type="paragraph" w:customStyle="1" w:styleId="TableListNumber">
    <w:name w:val="Table List Number"/>
    <w:basedOn w:val="ListNumber"/>
    <w:rsid w:val="002D5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152"/>
    <w:pPr>
      <w:numPr>
        <w:numId w:val="8"/>
      </w:numPr>
    </w:pPr>
  </w:style>
  <w:style w:type="paragraph" w:customStyle="1" w:styleId="ListAlpha2">
    <w:name w:val="List Alpha 2"/>
    <w:basedOn w:val="List2"/>
    <w:rsid w:val="002D5152"/>
    <w:pPr>
      <w:numPr>
        <w:numId w:val="7"/>
      </w:numPr>
    </w:pPr>
  </w:style>
  <w:style w:type="paragraph" w:styleId="List2">
    <w:name w:val="List 2"/>
    <w:basedOn w:val="BodyText"/>
    <w:rsid w:val="002D5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1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152"/>
    <w:pPr>
      <w:numPr>
        <w:numId w:val="3"/>
      </w:numPr>
    </w:pPr>
  </w:style>
  <w:style w:type="paragraph" w:styleId="ListContinue2">
    <w:name w:val="List Continue 2"/>
    <w:basedOn w:val="List2"/>
    <w:rsid w:val="002D5152"/>
    <w:pPr>
      <w:ind w:firstLine="0"/>
    </w:pPr>
  </w:style>
  <w:style w:type="paragraph" w:styleId="ListContinue3">
    <w:name w:val="List Continue 3"/>
    <w:basedOn w:val="List3"/>
    <w:rsid w:val="002D5152"/>
    <w:pPr>
      <w:ind w:left="1021" w:firstLine="0"/>
    </w:pPr>
  </w:style>
  <w:style w:type="paragraph" w:styleId="ListContinue4">
    <w:name w:val="List Continue 4"/>
    <w:basedOn w:val="List4"/>
    <w:rsid w:val="002D5152"/>
    <w:pPr>
      <w:ind w:firstLine="0"/>
    </w:pPr>
  </w:style>
  <w:style w:type="paragraph" w:styleId="ListContinue5">
    <w:name w:val="List Continue 5"/>
    <w:basedOn w:val="List5"/>
    <w:rsid w:val="002D5152"/>
    <w:pPr>
      <w:ind w:firstLine="0"/>
    </w:pPr>
  </w:style>
  <w:style w:type="paragraph" w:styleId="ListNumber3">
    <w:name w:val="List Number 3"/>
    <w:basedOn w:val="List3"/>
    <w:rsid w:val="002D5152"/>
    <w:pPr>
      <w:numPr>
        <w:numId w:val="4"/>
      </w:numPr>
    </w:pPr>
  </w:style>
  <w:style w:type="paragraph" w:styleId="ListNumber4">
    <w:name w:val="List Number 4"/>
    <w:basedOn w:val="List4"/>
    <w:rsid w:val="002D5152"/>
    <w:pPr>
      <w:numPr>
        <w:numId w:val="5"/>
      </w:numPr>
    </w:pPr>
  </w:style>
  <w:style w:type="paragraph" w:styleId="ListNumber5">
    <w:name w:val="List Number 5"/>
    <w:basedOn w:val="List5"/>
    <w:rsid w:val="002D5152"/>
    <w:pPr>
      <w:numPr>
        <w:numId w:val="6"/>
      </w:numPr>
    </w:pPr>
  </w:style>
  <w:style w:type="paragraph" w:styleId="BlockText">
    <w:name w:val="Block Text"/>
    <w:basedOn w:val="Normal"/>
    <w:rsid w:val="002D5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152"/>
    <w:rPr>
      <w:sz w:val="16"/>
      <w:vertAlign w:val="superscript"/>
    </w:rPr>
  </w:style>
  <w:style w:type="character" w:customStyle="1" w:styleId="Symbols">
    <w:name w:val="Symbols"/>
    <w:basedOn w:val="DefaultParagraphFont"/>
    <w:rsid w:val="002D5152"/>
    <w:rPr>
      <w:rFonts w:ascii="Symbol" w:hAnsi="Symbol"/>
    </w:rPr>
  </w:style>
  <w:style w:type="character" w:customStyle="1" w:styleId="MenuOptions">
    <w:name w:val="Menu Options"/>
    <w:basedOn w:val="DefaultParagraphFont"/>
    <w:rsid w:val="002D5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152"/>
    <w:rPr>
      <w:b/>
    </w:rPr>
  </w:style>
  <w:style w:type="character" w:customStyle="1" w:styleId="Underlined">
    <w:name w:val="Underlined"/>
    <w:basedOn w:val="DefaultParagraphFont"/>
    <w:rsid w:val="002D5152"/>
    <w:rPr>
      <w:u w:val="single"/>
    </w:rPr>
  </w:style>
  <w:style w:type="paragraph" w:customStyle="1" w:styleId="TableBodyTextRight">
    <w:name w:val="Table Body Text Right"/>
    <w:basedOn w:val="TableBodyText"/>
    <w:rsid w:val="002D5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152"/>
    <w:rPr>
      <w:sz w:val="18"/>
    </w:rPr>
  </w:style>
  <w:style w:type="paragraph" w:customStyle="1" w:styleId="BodySmallRight">
    <w:name w:val="Body Small Right"/>
    <w:basedOn w:val="BodyTextRight"/>
    <w:rsid w:val="002D5152"/>
    <w:rPr>
      <w:sz w:val="18"/>
      <w:szCs w:val="18"/>
    </w:rPr>
  </w:style>
  <w:style w:type="paragraph" w:customStyle="1" w:styleId="MarginEdition">
    <w:name w:val="Margin Edition"/>
    <w:basedOn w:val="MarginNote"/>
    <w:rsid w:val="002D5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152"/>
    <w:rPr>
      <w:sz w:val="2"/>
      <w:szCs w:val="2"/>
    </w:rPr>
  </w:style>
  <w:style w:type="character" w:customStyle="1" w:styleId="Small">
    <w:name w:val="Small"/>
    <w:basedOn w:val="DefaultParagraphFont"/>
    <w:rsid w:val="002D5152"/>
    <w:rPr>
      <w:sz w:val="16"/>
    </w:rPr>
  </w:style>
  <w:style w:type="paragraph" w:customStyle="1" w:styleId="WideTable">
    <w:name w:val="Wide Table"/>
    <w:basedOn w:val="Normal"/>
    <w:rsid w:val="002D5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152"/>
  </w:style>
  <w:style w:type="paragraph" w:styleId="Quote">
    <w:name w:val="Quote"/>
    <w:basedOn w:val="Heading1"/>
    <w:link w:val="QuoteChar"/>
    <w:qFormat/>
    <w:rsid w:val="002D5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152"/>
    <w:pPr>
      <w:pageBreakBefore/>
    </w:pPr>
  </w:style>
  <w:style w:type="paragraph" w:customStyle="1" w:styleId="Border">
    <w:name w:val="Border"/>
    <w:basedOn w:val="Normal"/>
    <w:qFormat/>
    <w:rsid w:val="002D5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152"/>
    <w:rPr>
      <w:u w:val="single"/>
    </w:rPr>
  </w:style>
  <w:style w:type="character" w:customStyle="1" w:styleId="BoldandItalics">
    <w:name w:val="Bold and Italics"/>
    <w:qFormat/>
    <w:rsid w:val="002D5152"/>
    <w:rPr>
      <w:b/>
      <w:i/>
      <w:u w:val="none"/>
    </w:rPr>
  </w:style>
  <w:style w:type="paragraph" w:styleId="BalloonText">
    <w:name w:val="Balloon Text"/>
    <w:basedOn w:val="Normal"/>
    <w:link w:val="BalloonTextChar"/>
    <w:rsid w:val="002D5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152"/>
    <w:pPr>
      <w:spacing w:before="0" w:after="0"/>
    </w:pPr>
  </w:style>
  <w:style w:type="paragraph" w:customStyle="1" w:styleId="BodyTextBold">
    <w:name w:val="Body Text Bold"/>
    <w:basedOn w:val="BodyText"/>
    <w:qFormat/>
    <w:rsid w:val="002D5152"/>
    <w:rPr>
      <w:b/>
    </w:rPr>
  </w:style>
  <w:style w:type="character" w:styleId="Hyperlink">
    <w:name w:val="Hyperlink"/>
    <w:basedOn w:val="DefaultParagraphFont"/>
    <w:uiPriority w:val="99"/>
    <w:unhideWhenUsed/>
    <w:rsid w:val="00186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2904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MSFGN3002 Estimate and cost job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