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E44E5" w:rsidP="00FE44E5">
      <w:pPr>
        <w:pStyle w:val="Title"/>
      </w:pPr>
      <w:r>
        <w:fldChar w:fldCharType="begin"/>
      </w:r>
      <w:r>
        <w:instrText xml:space="preserve"> TITLE   \* MERGEFORMAT </w:instrText>
      </w:r>
      <w:r>
        <w:fldChar w:fldCharType="separate"/>
      </w:r>
      <w:r>
        <w:t>MSFGG4025 Apply innovation in contemporary designed glass</w:t>
      </w:r>
      <w:r>
        <w:fldChar w:fldCharType="end"/>
      </w:r>
    </w:p>
    <w:p w:rsidR="00FE44E5" w:rsidP="00FE44E5">
      <w:pPr>
        <w:pStyle w:val="Version"/>
        <w:sectPr w:rsidSect="003B6F3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B6F3A" w:rsidP="003B6F3A">
      <w:pPr>
        <w:pStyle w:val="SuperHeading"/>
      </w:pPr>
      <w:r w:rsidRPr="003B6F3A">
        <w:t>MSFGG4025 Apply innovation in contemporary designed glass</w:t>
      </w:r>
    </w:p>
    <w:p w:rsidR="00000000" w:rsidRPr="003B6F3A" w:rsidP="003B6F3A">
      <w:pPr>
        <w:pStyle w:val="Heading1"/>
      </w:pPr>
      <w:bookmarkStart w:id="1" w:name="O_1264039"/>
      <w:bookmarkEnd w:id="1"/>
      <w:r w:rsidRPr="003B6F3A">
        <w:t>Modification History</w:t>
      </w:r>
    </w:p>
    <w:p w:rsidR="00000000" w:rsidRPr="003B6F3A" w:rsidP="00FE44E5">
      <w:pPr>
        <w:pStyle w:val="BodyText"/>
      </w:pPr>
      <w:r w:rsidRPr="003B6F3A">
        <w:t>Release 1. New unit.</w:t>
      </w:r>
    </w:p>
    <w:p w:rsidR="00000000" w:rsidRPr="003B6F3A" w:rsidP="003B6F3A">
      <w:pPr>
        <w:pStyle w:val="Heading1"/>
      </w:pPr>
      <w:bookmarkStart w:id="2" w:name="O_1264040"/>
      <w:bookmarkEnd w:id="2"/>
      <w:r w:rsidRPr="003B6F3A">
        <w:t>Application</w:t>
      </w:r>
    </w:p>
    <w:p w:rsidR="00000000" w:rsidRPr="003B6F3A" w:rsidP="00FE44E5">
      <w:pPr>
        <w:pStyle w:val="BodyText"/>
      </w:pPr>
      <w:r w:rsidRPr="003B6F3A">
        <w:t>This unit describes the skills and knowledge required to use innovative techniques to design and fabricate  designed glass works, including lead light and stained, k</w:t>
      </w:r>
      <w:r w:rsidRPr="003B6F3A">
        <w:t>iln-formed and laminated glass. It involves research and analysis of innovative ideas about glass and experimentation, adaptation of traditional techniques and subsequent refinement and application of new ideas and techniques. ‘Designs’ may include drawing</w:t>
      </w:r>
      <w:r w:rsidRPr="003B6F3A">
        <w:t>s, models, specifications, production plans and design rationales.</w:t>
      </w:r>
    </w:p>
    <w:p w:rsidR="00000000" w:rsidRPr="003B6F3A" w:rsidP="00FE44E5">
      <w:pPr>
        <w:pStyle w:val="BodyText"/>
      </w:pPr>
      <w:r w:rsidRPr="003B6F3A">
        <w:t>This unit applies to experienced glass industry workers working with designed glass who interpret and use advanced technical information to develop solutions to potentially complex designed</w:t>
      </w:r>
      <w:r w:rsidRPr="003B6F3A">
        <w:t xml:space="preserve"> glass requirements. They commonly work independently and typically solve complex problems that require theoretical knowledge and experience about the specification, manufacture and installation of a wide range of designed glass installations.</w:t>
      </w:r>
    </w:p>
    <w:p w:rsidR="00000000" w:rsidRPr="003B6F3A" w:rsidP="00FE44E5">
      <w:pPr>
        <w:pStyle w:val="BodyText"/>
      </w:pPr>
      <w:r w:rsidRPr="003B6F3A">
        <w:t xml:space="preserve">At the time </w:t>
      </w:r>
      <w:r w:rsidRPr="003B6F3A">
        <w:t>of this unit’s release, the work described in this unit does not require licensing or certification, but state or territory authorities should be consulted to determine the current status. Workers on construction sites are required by law to complete induc</w:t>
      </w:r>
      <w:r w:rsidRPr="003B6F3A">
        <w:t>tion training. They must also comply with relevant legislation, Australian Standards, codes and manufacturers’ installation instructions.</w:t>
      </w:r>
    </w:p>
    <w:p w:rsidR="00000000" w:rsidRPr="003B6F3A" w:rsidP="003B6F3A">
      <w:pPr>
        <w:pStyle w:val="Heading1"/>
      </w:pPr>
      <w:bookmarkStart w:id="3" w:name="O_1264042"/>
      <w:bookmarkEnd w:id="3"/>
      <w:r w:rsidRPr="003B6F3A">
        <w:t>Competency Field</w:t>
      </w:r>
    </w:p>
    <w:p w:rsidR="00000000" w:rsidRPr="003B6F3A" w:rsidP="00FE44E5">
      <w:pPr>
        <w:pStyle w:val="BodyText"/>
      </w:pPr>
      <w:r w:rsidRPr="003B6F3A">
        <w:t>Designed glazing</w:t>
      </w:r>
    </w:p>
    <w:p w:rsidR="00000000" w:rsidRPr="003B6F3A" w:rsidP="003B6F3A">
      <w:pPr>
        <w:pStyle w:val="Heading1"/>
      </w:pPr>
      <w:bookmarkStart w:id="4" w:name="O_1264044"/>
      <w:bookmarkEnd w:id="4"/>
      <w:r w:rsidRPr="003B6F3A">
        <w:t>Elements and Performance Criteria</w:t>
      </w:r>
    </w:p>
    <w:tbl>
      <w:tblPr>
        <w:tblW w:w="9639" w:type="dxa"/>
        <w:tblLayout w:type="fixed"/>
        <w:tblCellMar>
          <w:left w:w="62" w:type="dxa"/>
          <w:right w:w="62" w:type="dxa"/>
        </w:tblCellMar>
        <w:tblLook w:val="0000"/>
      </w:tblPr>
      <w:tblGrid>
        <w:gridCol w:w="2502"/>
        <w:gridCol w:w="7137"/>
      </w:tblGrid>
      <w:tr w:rsidTr="00FE44E5">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3B6F3A" w:rsidP="003B6F3A">
            <w:pPr>
              <w:pStyle w:val="BodyText"/>
            </w:pPr>
            <w:r w:rsidRPr="003B6F3A">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B6F3A">
            <w:pPr>
              <w:pStyle w:val="BodyText"/>
              <w:rPr>
                <w:lang w:val="en-NZ"/>
              </w:rPr>
            </w:pPr>
            <w:r w:rsidRPr="003B6F3A">
              <w:rPr>
                <w:rStyle w:val="SpecialBold"/>
              </w:rPr>
              <w:t>Pe</w:t>
            </w:r>
            <w:r w:rsidRPr="003B6F3A">
              <w:rPr>
                <w:rStyle w:val="SpecialBold"/>
              </w:rPr>
              <w:t>rformance Criteria</w:t>
            </w:r>
          </w:p>
        </w:tc>
      </w:tr>
      <w:tr w:rsidTr="00FE44E5">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B6F3A">
            <w:pPr>
              <w:pStyle w:val="BodyText"/>
              <w:rPr>
                <w:lang w:val="en-NZ"/>
              </w:rPr>
            </w:pPr>
            <w:r w:rsidRPr="003B6F3A">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B6F3A">
            <w:pPr>
              <w:pStyle w:val="BodyText"/>
              <w:rPr>
                <w:lang w:val="en-NZ"/>
              </w:rPr>
            </w:pPr>
            <w:r w:rsidRPr="003B6F3A">
              <w:t>Performance criteria describe the performance needed to demonstrate achievement of the element.</w:t>
            </w:r>
          </w:p>
        </w:tc>
      </w:tr>
      <w:tr w:rsidTr="00FE44E5">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F3A">
            <w:pPr>
              <w:pStyle w:val="BodyText"/>
              <w:rPr>
                <w:lang w:val="en-NZ"/>
              </w:rPr>
            </w:pPr>
            <w:r w:rsidRPr="003B6F3A">
              <w:t>1. Identify the potential or need for innovation</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6F3A" w:rsidP="003B6F3A">
            <w:pPr>
              <w:pStyle w:val="BodyText"/>
            </w:pPr>
            <w:r w:rsidRPr="003B6F3A">
              <w:t>1.1 Analyse design and production requirements from job instructions to identify opportunities to innovate in the use of designed glass</w:t>
            </w:r>
          </w:p>
          <w:p w:rsidR="00000000" w:rsidP="003B6F3A">
            <w:pPr>
              <w:pStyle w:val="BodyText"/>
              <w:rPr>
                <w:lang w:val="en-NZ"/>
              </w:rPr>
            </w:pPr>
            <w:r w:rsidRPr="003B6F3A">
              <w:t>1.2 Identify and access sources of relevant information about historical, cultural and other factors relevant for innova</w:t>
            </w:r>
            <w:r w:rsidRPr="003B6F3A">
              <w:t>tion to meet design and production requirements</w:t>
            </w:r>
          </w:p>
        </w:tc>
      </w:tr>
      <w:tr w:rsidTr="00FE44E5">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F3A">
            <w:pPr>
              <w:pStyle w:val="BodyText"/>
              <w:rPr>
                <w:lang w:val="en-NZ"/>
              </w:rPr>
            </w:pPr>
            <w:r w:rsidRPr="003B6F3A">
              <w:t>2. Conduct research and experimentation</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6F3A" w:rsidP="003B6F3A">
            <w:pPr>
              <w:pStyle w:val="BodyText"/>
            </w:pPr>
            <w:r w:rsidRPr="003B6F3A">
              <w:t xml:space="preserve">2.1 Identify suitable research and experimentation techniques and procedures and obtain approval from relevant personnel to use them </w:t>
            </w:r>
          </w:p>
          <w:p w:rsidR="00000000" w:rsidRPr="003B6F3A" w:rsidP="003B6F3A">
            <w:pPr>
              <w:pStyle w:val="BodyText"/>
            </w:pPr>
            <w:r w:rsidRPr="003B6F3A">
              <w:t>2.2 Identify and engage with spec</w:t>
            </w:r>
            <w:r w:rsidRPr="003B6F3A">
              <w:t>ialists who could assist the realisation of innovative techniques and designs</w:t>
            </w:r>
          </w:p>
          <w:p w:rsidR="00000000" w:rsidRPr="003B6F3A" w:rsidP="003B6F3A">
            <w:pPr>
              <w:pStyle w:val="BodyText"/>
            </w:pPr>
            <w:r w:rsidRPr="003B6F3A">
              <w:t>2.3 Research, adapt and use relevant ideas and approaches from other practitioners with consideration of intellectual property, moral rights and copyright</w:t>
            </w:r>
          </w:p>
          <w:p w:rsidR="00000000" w:rsidRPr="003B6F3A" w:rsidP="003B6F3A">
            <w:pPr>
              <w:pStyle w:val="BodyText"/>
            </w:pPr>
            <w:r w:rsidRPr="003B6F3A">
              <w:t>2.4 Select, adapt or in</w:t>
            </w:r>
            <w:r w:rsidRPr="003B6F3A">
              <w:t>troduce new materials, tools, equipment or technologies to enable experimentation</w:t>
            </w:r>
          </w:p>
          <w:p w:rsidR="00000000" w:rsidRPr="003B6F3A" w:rsidP="003B6F3A">
            <w:pPr>
              <w:pStyle w:val="BodyText"/>
            </w:pPr>
            <w:r w:rsidRPr="003B6F3A">
              <w:t>2.5 Experiment to establish the best ways to achieve innovative responses to job requirements, considering feasibility</w:t>
            </w:r>
          </w:p>
          <w:p w:rsidR="00000000" w:rsidP="003B6F3A">
            <w:pPr>
              <w:pStyle w:val="BodyText"/>
              <w:rPr>
                <w:lang w:val="en-NZ"/>
              </w:rPr>
            </w:pPr>
            <w:r w:rsidRPr="003B6F3A">
              <w:t>2.6 Consult with colleagues about the results of experi</w:t>
            </w:r>
            <w:r w:rsidRPr="003B6F3A">
              <w:t>mentation</w:t>
            </w:r>
          </w:p>
        </w:tc>
      </w:tr>
      <w:tr w:rsidTr="00FE44E5">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F3A">
            <w:pPr>
              <w:pStyle w:val="BodyText"/>
              <w:rPr>
                <w:lang w:val="en-NZ"/>
              </w:rPr>
            </w:pPr>
            <w:r w:rsidRPr="003B6F3A">
              <w:t>3. Produce innovative designs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6F3A" w:rsidP="003B6F3A">
            <w:pPr>
              <w:pStyle w:val="BodyText"/>
            </w:pPr>
            <w:r w:rsidRPr="003B6F3A">
              <w:t>3.1 Prepare preliminary designs according to job instructions</w:t>
            </w:r>
          </w:p>
          <w:p w:rsidR="00000000" w:rsidRPr="003B6F3A" w:rsidP="003B6F3A">
            <w:pPr>
              <w:pStyle w:val="BodyText"/>
            </w:pPr>
            <w:r w:rsidRPr="003B6F3A">
              <w:t xml:space="preserve">3.2 Produce and evaluate samples to assess materials, construction methods, feasibility or cost </w:t>
            </w:r>
          </w:p>
          <w:p w:rsidR="00000000" w:rsidRPr="003B6F3A" w:rsidP="003B6F3A">
            <w:pPr>
              <w:pStyle w:val="BodyText"/>
            </w:pPr>
            <w:r w:rsidRPr="003B6F3A">
              <w:t>3.3 Prepare final designs according to job instructions</w:t>
            </w:r>
          </w:p>
          <w:p w:rsidR="00000000" w:rsidP="003B6F3A">
            <w:pPr>
              <w:pStyle w:val="BodyText"/>
              <w:rPr>
                <w:lang w:val="en-NZ"/>
              </w:rPr>
            </w:pPr>
            <w:r w:rsidRPr="003B6F3A">
              <w:t>3.4 Identify and estimate materials, subcontracted services, direct and indirect costs, overheads and mark-ups for panel fabrication according to workplace procedures</w:t>
            </w:r>
          </w:p>
        </w:tc>
      </w:tr>
      <w:tr w:rsidTr="00FE44E5">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F3A">
            <w:pPr>
              <w:pStyle w:val="BodyText"/>
              <w:rPr>
                <w:lang w:val="en-NZ"/>
              </w:rPr>
            </w:pPr>
            <w:r w:rsidRPr="003B6F3A">
              <w:t>4. Fabricate innovative pieces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6F3A" w:rsidP="003B6F3A">
            <w:pPr>
              <w:pStyle w:val="BodyText"/>
            </w:pPr>
            <w:r w:rsidRPr="003B6F3A">
              <w:t>4.1 Select and check all required tools and equipment are</w:t>
            </w:r>
            <w:r w:rsidRPr="003B6F3A">
              <w:t xml:space="preserve"> ready to use</w:t>
            </w:r>
          </w:p>
          <w:p w:rsidR="00000000" w:rsidRPr="003B6F3A" w:rsidP="003B6F3A">
            <w:pPr>
              <w:pStyle w:val="BodyText"/>
            </w:pPr>
            <w:r w:rsidRPr="003B6F3A">
              <w:t>4.2 Gather materials required to fabricate the pieces, and check they meet quality requirements</w:t>
            </w:r>
          </w:p>
          <w:p w:rsidR="00000000" w:rsidRPr="003B6F3A" w:rsidP="003B6F3A">
            <w:pPr>
              <w:pStyle w:val="BodyText"/>
            </w:pPr>
            <w:r w:rsidRPr="003B6F3A">
              <w:t>4.3 Identify hazards and hazard controls and check the hazard controls are in place and operating</w:t>
            </w:r>
          </w:p>
          <w:p w:rsidR="00000000" w:rsidRPr="003B6F3A" w:rsidP="003B6F3A">
            <w:pPr>
              <w:pStyle w:val="BodyText"/>
            </w:pPr>
            <w:r w:rsidRPr="003B6F3A">
              <w:t>4.4 Lay out, measure, cut and assemble materials</w:t>
            </w:r>
            <w:r w:rsidRPr="003B6F3A">
              <w:t xml:space="preserve"> and complete fabricating innovative pieces according to designs and specifications</w:t>
            </w:r>
          </w:p>
          <w:p w:rsidR="00000000" w:rsidRPr="003B6F3A" w:rsidP="003B6F3A">
            <w:pPr>
              <w:pStyle w:val="BodyText"/>
            </w:pPr>
            <w:r w:rsidRPr="003B6F3A">
              <w:t>4.5 Clean up the work area, identify items for recycling and dispose of waste</w:t>
            </w:r>
          </w:p>
          <w:p w:rsidR="00000000" w:rsidRPr="003B6F3A" w:rsidP="003B6F3A">
            <w:pPr>
              <w:pStyle w:val="BodyText"/>
            </w:pPr>
            <w:r w:rsidRPr="003B6F3A">
              <w:t>4.6 Identify, tag and report any damage to equipment and tools</w:t>
            </w:r>
          </w:p>
          <w:p w:rsidR="00000000" w:rsidRPr="003B6F3A" w:rsidP="003B6F3A">
            <w:pPr>
              <w:pStyle w:val="BodyText"/>
            </w:pPr>
            <w:r w:rsidRPr="003B6F3A">
              <w:t>4.7 Check, clean and do routine</w:t>
            </w:r>
            <w:r w:rsidRPr="003B6F3A">
              <w:t xml:space="preserve"> maintenance on equipment and tools and store them and unused materials</w:t>
            </w:r>
          </w:p>
        </w:tc>
      </w:tr>
    </w:tbl>
    <w:p w:rsidR="00000000" w:rsidRPr="003B6F3A" w:rsidP="003B6F3A">
      <w:pPr>
        <w:pStyle w:val="BodyText"/>
      </w:pPr>
    </w:p>
    <w:p w:rsidR="00000000" w:rsidRPr="003B6F3A" w:rsidP="003B6F3A">
      <w:pPr>
        <w:pStyle w:val="AllowPageBreak"/>
      </w:pPr>
    </w:p>
    <w:p w:rsidR="00000000" w:rsidRPr="003B6F3A" w:rsidP="003B6F3A">
      <w:pPr>
        <w:pStyle w:val="Heading1"/>
      </w:pPr>
      <w:bookmarkStart w:id="5" w:name="O_1264045"/>
      <w:bookmarkEnd w:id="5"/>
      <w:r w:rsidRPr="003B6F3A">
        <w:t>Foundation Skills</w:t>
      </w:r>
    </w:p>
    <w:p w:rsidR="00000000" w:rsidRPr="003B6F3A" w:rsidP="00FE44E5">
      <w:pPr>
        <w:pStyle w:val="BodyText"/>
      </w:pPr>
      <w:r w:rsidRPr="003B6F3A">
        <w:t>This section describes those language, literacy, numeracy and employment skills that are essential to performance but not explicit in the perform</w:t>
      </w:r>
      <w:r w:rsidRPr="003B6F3A">
        <w:t>ance criteria.</w:t>
      </w:r>
    </w:p>
    <w:p w:rsidR="00000000" w:rsidRPr="003B6F3A" w:rsidP="00FE44E5">
      <w:pPr>
        <w:pStyle w:val="BodyText"/>
      </w:pPr>
      <w:r w:rsidRPr="003B6F3A">
        <w:t>Foundation skills essential to performance are explicit in the performance criteria of this unit of competency.</w:t>
      </w:r>
    </w:p>
    <w:p w:rsidR="00000000" w:rsidRPr="003B6F3A" w:rsidP="003B6F3A">
      <w:pPr>
        <w:pStyle w:val="Heading1"/>
      </w:pPr>
      <w:bookmarkStart w:id="6" w:name="O_1264047"/>
      <w:bookmarkEnd w:id="6"/>
      <w:r w:rsidRPr="003B6F3A">
        <w:t>Unit Mapping Information</w:t>
      </w:r>
    </w:p>
    <w:p w:rsidR="00000000" w:rsidRPr="003B6F3A" w:rsidP="00FE44E5">
      <w:pPr>
        <w:pStyle w:val="BodyText"/>
      </w:pPr>
      <w:r w:rsidRPr="003B6F3A">
        <w:t>No equivalent unit.</w:t>
      </w:r>
    </w:p>
    <w:p w:rsidR="00000000" w:rsidRPr="003B6F3A" w:rsidP="003B6F3A">
      <w:pPr>
        <w:pStyle w:val="Heading1"/>
      </w:pPr>
      <w:bookmarkStart w:id="7" w:name="O_1264054"/>
      <w:bookmarkEnd w:id="7"/>
      <w:r w:rsidRPr="003B6F3A">
        <w:t>Links</w:t>
      </w:r>
    </w:p>
    <w:p w:rsidR="00000000" w:rsidRPr="003B6F3A" w:rsidP="00FE44E5">
      <w:pPr>
        <w:pStyle w:val="BodyText"/>
      </w:pPr>
      <w:r w:rsidRPr="003B6F3A">
        <w:t xml:space="preserve">Companion Volume implementation guides are found in VETNet – - </w:t>
      </w:r>
      <w:r>
        <w:fldChar w:fldCharType="begin"/>
      </w:r>
      <w:r>
        <w:instrText xml:space="preserve"> HYPERLINK "https://vetnet.gov.au/Pages/TrainingDocs.aspx?q=0601ab95-583a-4e93-b2d4-cfb27b03ed73" </w:instrText>
      </w:r>
      <w:r>
        <w:fldChar w:fldCharType="separate"/>
      </w:r>
      <w:r w:rsidRPr="00D23626">
        <w:rPr>
          <w:rStyle w:val="Hyperlink"/>
        </w:rPr>
        <w:t>https://vetnet.gov.au/Pages/TrainingDocs.aspx?q=0601ab95-583a-4e93-b2d4-cfb27b03ed73</w:t>
      </w:r>
      <w:r>
        <w:fldChar w:fldCharType="end"/>
      </w:r>
    </w:p>
    <w:p w:rsidR="00000000" w:rsidRPr="003B6F3A" w:rsidP="00FE44E5">
      <w:pPr>
        <w:pStyle w:val="BodyText"/>
        <w:sectPr w:rsidSect="003B6F3A">
          <w:headerReference w:type="default" r:id="rId10"/>
          <w:footerReference w:type="default" r:id="rId11"/>
          <w:pgSz w:w="11908" w:h="16833"/>
          <w:pgMar w:top="1702" w:right="1418" w:bottom="1702" w:left="1418" w:header="992" w:footer="992" w:gutter="0"/>
          <w:cols w:space="720"/>
          <w:noEndnote/>
          <w:docGrid w:linePitch="299"/>
        </w:sectPr>
      </w:pPr>
    </w:p>
    <w:p w:rsidR="00000000" w:rsidRPr="003B6F3A" w:rsidP="003B6F3A">
      <w:pPr>
        <w:pStyle w:val="SuperHeading"/>
      </w:pPr>
      <w:r w:rsidRPr="003B6F3A">
        <w:t>Assessment Requirements for MSFGG4025 Apply innovation in con</w:t>
      </w:r>
      <w:r w:rsidRPr="003B6F3A">
        <w:t>temporary designed glass</w:t>
      </w:r>
    </w:p>
    <w:p w:rsidR="00000000" w:rsidRPr="003B6F3A" w:rsidP="003B6F3A">
      <w:pPr>
        <w:pStyle w:val="Heading1"/>
      </w:pPr>
      <w:bookmarkStart w:id="8" w:name="O_1264049"/>
      <w:bookmarkEnd w:id="8"/>
      <w:r w:rsidRPr="003B6F3A">
        <w:t>Modification History</w:t>
      </w:r>
    </w:p>
    <w:p w:rsidR="00000000" w:rsidRPr="003B6F3A" w:rsidP="00FE44E5">
      <w:pPr>
        <w:pStyle w:val="BodyText"/>
      </w:pPr>
      <w:r w:rsidRPr="003B6F3A">
        <w:t>Release 1. New unit.</w:t>
      </w:r>
    </w:p>
    <w:p w:rsidR="00000000" w:rsidRPr="003B6F3A" w:rsidP="003B6F3A">
      <w:pPr>
        <w:pStyle w:val="Heading1"/>
      </w:pPr>
      <w:bookmarkStart w:id="9" w:name="O_1264050"/>
      <w:bookmarkEnd w:id="9"/>
      <w:r w:rsidRPr="003B6F3A">
        <w:t>Performance Evidence</w:t>
      </w:r>
    </w:p>
    <w:p w:rsidR="00000000" w:rsidRPr="003B6F3A" w:rsidP="00FE44E5">
      <w:pPr>
        <w:pStyle w:val="BodyText"/>
      </w:pPr>
      <w:r w:rsidRPr="003B6F3A">
        <w:t>There must be evidence the candidate has completed the tasks in the elements and performance criteria of this unit of competency an</w:t>
      </w:r>
      <w:r w:rsidRPr="003B6F3A">
        <w:t>d has:</w:t>
      </w:r>
    </w:p>
    <w:p w:rsidR="00000000" w:rsidRPr="003B6F3A" w:rsidP="003B6F3A">
      <w:pPr>
        <w:pStyle w:val="ListBullet"/>
      </w:pPr>
      <w:r w:rsidRPr="003B6F3A">
        <w:t>produced a portfolio of four designs, with two to include cost estimates for fabrication</w:t>
      </w:r>
    </w:p>
    <w:p w:rsidR="00000000" w:rsidRPr="003B6F3A" w:rsidP="003B6F3A">
      <w:pPr>
        <w:pStyle w:val="ListBullet"/>
      </w:pPr>
      <w:r w:rsidRPr="003B6F3A">
        <w:t>fabricated four pieces from the portfolio:</w:t>
      </w:r>
    </w:p>
    <w:p w:rsidR="00000000" w:rsidRPr="003B6F3A" w:rsidP="003B6F3A">
      <w:pPr>
        <w:pStyle w:val="ListBullet2"/>
      </w:pPr>
      <w:r w:rsidRPr="003B6F3A">
        <w:t>two leadlight and/or stained glass</w:t>
      </w:r>
    </w:p>
    <w:p w:rsidR="00000000" w:rsidRPr="003B6F3A" w:rsidP="003B6F3A">
      <w:pPr>
        <w:pStyle w:val="ListBullet2"/>
      </w:pPr>
      <w:r w:rsidRPr="003B6F3A">
        <w:t>two individually designed glass installations.</w:t>
      </w:r>
    </w:p>
    <w:p w:rsidR="00000000" w:rsidRPr="003B6F3A" w:rsidP="003B6F3A">
      <w:pPr>
        <w:pStyle w:val="AllowPageBreak"/>
      </w:pPr>
    </w:p>
    <w:p w:rsidR="00000000" w:rsidRPr="003B6F3A" w:rsidP="003B6F3A">
      <w:pPr>
        <w:pStyle w:val="Heading1"/>
      </w:pPr>
      <w:bookmarkStart w:id="10" w:name="O_1264051"/>
      <w:bookmarkEnd w:id="10"/>
      <w:r w:rsidRPr="003B6F3A">
        <w:t>Knowledge Evidence</w:t>
      </w:r>
    </w:p>
    <w:p w:rsidR="00000000" w:rsidRPr="003B6F3A" w:rsidP="00FE44E5">
      <w:pPr>
        <w:pStyle w:val="BodyText"/>
      </w:pPr>
      <w:r w:rsidRPr="003B6F3A">
        <w:t>There must be evidence the candidate has knowledge of:</w:t>
      </w:r>
    </w:p>
    <w:p w:rsidR="00000000" w:rsidRPr="003B6F3A" w:rsidP="003B6F3A">
      <w:pPr>
        <w:pStyle w:val="ListBullet"/>
      </w:pPr>
      <w:r w:rsidRPr="003B6F3A">
        <w:t>state or territory work health and safety legislation, regulations, standards and codes of practice relevant to the full range of processes for designed glass experimentation, fabri</w:t>
      </w:r>
      <w:r w:rsidRPr="003B6F3A">
        <w:t>cation and installation</w:t>
      </w:r>
    </w:p>
    <w:p w:rsidR="00000000" w:rsidRPr="003B6F3A" w:rsidP="003B6F3A">
      <w:pPr>
        <w:pStyle w:val="ListBullet"/>
      </w:pPr>
      <w:r w:rsidRPr="003B6F3A">
        <w:t>contemporary designed glass construction terminology and techniques</w:t>
      </w:r>
    </w:p>
    <w:p w:rsidR="00000000" w:rsidRPr="003B6F3A" w:rsidP="003B6F3A">
      <w:pPr>
        <w:pStyle w:val="ListBullet"/>
      </w:pPr>
      <w:r w:rsidRPr="003B6F3A">
        <w:t>types of glass and other materials used in the designed glass industry, their characteristics, properties, uses and limitations</w:t>
      </w:r>
    </w:p>
    <w:p w:rsidR="00000000" w:rsidRPr="003B6F3A" w:rsidP="003B6F3A">
      <w:pPr>
        <w:pStyle w:val="ListBullet"/>
      </w:pPr>
      <w:r w:rsidRPr="003B6F3A">
        <w:t>innovative and experimental designed</w:t>
      </w:r>
      <w:r w:rsidRPr="003B6F3A">
        <w:t xml:space="preserve"> glass production techniques in 2D and 3D formats</w:t>
      </w:r>
    </w:p>
    <w:p w:rsidR="00000000" w:rsidRPr="003B6F3A" w:rsidP="003B6F3A">
      <w:pPr>
        <w:pStyle w:val="ListBullet"/>
      </w:pPr>
      <w:r w:rsidRPr="003B6F3A">
        <w:t>colour theory, line, dimension, chiaroscuro and depth and their application to designed glass</w:t>
      </w:r>
    </w:p>
    <w:p w:rsidR="00000000" w:rsidRPr="003B6F3A" w:rsidP="003B6F3A">
      <w:pPr>
        <w:pStyle w:val="ListBullet"/>
      </w:pPr>
      <w:r w:rsidRPr="003B6F3A">
        <w:t>glass painting and firing techniques</w:t>
      </w:r>
    </w:p>
    <w:p w:rsidR="00000000" w:rsidRPr="003B6F3A" w:rsidP="003B6F3A">
      <w:pPr>
        <w:pStyle w:val="ListBullet"/>
      </w:pPr>
      <w:r w:rsidRPr="003B6F3A">
        <w:t>use and properties of a range of paints and materials for glass work</w:t>
      </w:r>
    </w:p>
    <w:p w:rsidR="00000000" w:rsidRPr="003B6F3A" w:rsidP="003B6F3A">
      <w:pPr>
        <w:pStyle w:val="ListBullet"/>
      </w:pPr>
      <w:r w:rsidRPr="003B6F3A">
        <w:t>testin</w:t>
      </w:r>
      <w:r w:rsidRPr="003B6F3A">
        <w:t xml:space="preserve">g finished and unfinished materials used in designed glass </w:t>
      </w:r>
    </w:p>
    <w:p w:rsidR="00000000" w:rsidRPr="003B6F3A" w:rsidP="003B6F3A">
      <w:pPr>
        <w:pStyle w:val="ListBullet"/>
      </w:pPr>
      <w:r w:rsidRPr="003B6F3A">
        <w:t>workplace policies and procedures relevant to their job role and responsibilities including for:</w:t>
      </w:r>
    </w:p>
    <w:p w:rsidR="00000000" w:rsidRPr="003B6F3A" w:rsidP="003B6F3A">
      <w:pPr>
        <w:pStyle w:val="ListBullet2"/>
      </w:pPr>
      <w:r w:rsidRPr="003B6F3A">
        <w:t xml:space="preserve">innovating with designed glass </w:t>
      </w:r>
    </w:p>
    <w:p w:rsidR="00000000" w:rsidRPr="003B6F3A" w:rsidP="003B6F3A">
      <w:pPr>
        <w:pStyle w:val="ListBullet2"/>
      </w:pPr>
      <w:r w:rsidRPr="003B6F3A">
        <w:t>communication and reporting</w:t>
      </w:r>
    </w:p>
    <w:p w:rsidR="00000000" w:rsidRPr="003B6F3A" w:rsidP="003B6F3A">
      <w:pPr>
        <w:pStyle w:val="ListBullet2"/>
      </w:pPr>
      <w:r w:rsidRPr="003B6F3A">
        <w:t>environmental protection and sustainability, including maximising resource utilisation and minimising waste</w:t>
      </w:r>
    </w:p>
    <w:p w:rsidR="00000000" w:rsidRPr="003B6F3A" w:rsidP="003B6F3A">
      <w:pPr>
        <w:pStyle w:val="ListBullet2"/>
      </w:pPr>
      <w:r w:rsidRPr="003B6F3A">
        <w:t>quality indicators for completed work and process improvements</w:t>
      </w:r>
    </w:p>
    <w:p w:rsidR="00000000" w:rsidRPr="003B6F3A" w:rsidP="003B6F3A">
      <w:pPr>
        <w:pStyle w:val="ListBullet2"/>
      </w:pPr>
      <w:r w:rsidRPr="003B6F3A">
        <w:t>work health and safety, including the use of personal protective equipment</w:t>
      </w:r>
    </w:p>
    <w:p w:rsidR="00000000" w:rsidRPr="003B6F3A" w:rsidP="003B6F3A">
      <w:pPr>
        <w:pStyle w:val="ListBullet2"/>
      </w:pPr>
      <w:r w:rsidRPr="003B6F3A">
        <w:t>work plann</w:t>
      </w:r>
      <w:r w:rsidRPr="003B6F3A">
        <w:t>ing</w:t>
      </w:r>
    </w:p>
    <w:p w:rsidR="00FE44E5" w:rsidP="003B6F3A">
      <w:pPr>
        <w:pStyle w:val="ListBullet"/>
      </w:pPr>
      <w:r w:rsidRPr="003B6F3A">
        <w:t>the most common issues that can arise when experimenting with, fabricating and installing designed glass and how to avoid and respond to them.</w:t>
      </w:r>
    </w:p>
    <w:p w:rsidR="00FE44E5" w:rsidP="003B6F3A">
      <w:pPr>
        <w:pStyle w:val="ListBullet"/>
      </w:pPr>
    </w:p>
    <w:p w:rsidR="00000000" w:rsidRPr="003B6F3A" w:rsidP="003B6F3A">
      <w:pPr>
        <w:pStyle w:val="Heading1"/>
      </w:pPr>
      <w:bookmarkStart w:id="11" w:name="O_1264052"/>
      <w:bookmarkEnd w:id="11"/>
      <w:r w:rsidRPr="003B6F3A">
        <w:t>Assessment Conditions</w:t>
      </w:r>
    </w:p>
    <w:p w:rsidR="00000000" w:rsidRPr="003B6F3A" w:rsidP="00FE44E5">
      <w:pPr>
        <w:pStyle w:val="BodyText"/>
      </w:pPr>
      <w:r w:rsidRPr="003B6F3A">
        <w:t>Skills must have been demonstrated in the workplace or in a simula</w:t>
      </w:r>
      <w:r w:rsidRPr="003B6F3A">
        <w:t>ted environment that reflects workplace conditions and contingencies. The following conditions must be met for this unit:</w:t>
      </w:r>
    </w:p>
    <w:p w:rsidR="00000000" w:rsidRPr="003B6F3A" w:rsidP="003B6F3A">
      <w:pPr>
        <w:pStyle w:val="ListBullet"/>
      </w:pPr>
      <w:r w:rsidRPr="003B6F3A">
        <w:t>use of suitable facilities, equipment and resources, including:</w:t>
      </w:r>
    </w:p>
    <w:p w:rsidR="00000000" w:rsidRPr="003B6F3A" w:rsidP="003B6F3A">
      <w:pPr>
        <w:pStyle w:val="ListBullet2"/>
      </w:pPr>
      <w:r w:rsidRPr="003B6F3A">
        <w:t>materials, equipment and tools required for the activities set out in the elements and performance criteria, including those to control hazards</w:t>
      </w:r>
    </w:p>
    <w:p w:rsidR="00000000" w:rsidRPr="003B6F3A" w:rsidP="003B6F3A">
      <w:pPr>
        <w:pStyle w:val="ListBullet2"/>
      </w:pPr>
      <w:r w:rsidRPr="003B6F3A">
        <w:t>job instructions and workplace procedures.</w:t>
      </w:r>
    </w:p>
    <w:p w:rsidR="00FE44E5" w:rsidP="00FE44E5">
      <w:pPr>
        <w:pStyle w:val="BodyText"/>
      </w:pPr>
      <w:r w:rsidRPr="003B6F3A">
        <w:t>Assessors must satisfy the NVR/AQTF mandatory competency requirements</w:t>
      </w:r>
      <w:r w:rsidRPr="003B6F3A">
        <w:t xml:space="preserve"> for assessors.</w:t>
      </w:r>
    </w:p>
    <w:p w:rsidR="00000000" w:rsidRPr="003B6F3A" w:rsidP="003B6F3A">
      <w:pPr>
        <w:pStyle w:val="Heading1"/>
      </w:pPr>
      <w:bookmarkStart w:id="12" w:name="O_1264055"/>
      <w:bookmarkEnd w:id="12"/>
      <w:r w:rsidRPr="003B6F3A">
        <w:t>Links</w:t>
      </w:r>
    </w:p>
    <w:p w:rsidR="00000000" w:rsidRPr="003B6F3A" w:rsidP="00FE44E5">
      <w:pPr>
        <w:pStyle w:val="BodyText"/>
      </w:pPr>
      <w:r w:rsidRPr="003B6F3A">
        <w:t xml:space="preserve">Companion Volume implementation guides are found in VETNet – - </w:t>
      </w:r>
      <w:r>
        <w:fldChar w:fldCharType="begin"/>
      </w:r>
      <w:r>
        <w:instrText xml:space="preserve"> HYPERLINK "https://vetnet.gov.au/Pages/TrainingDocs.aspx?q=0601ab95-583a-4e93-b2d4-cfb27b03ed73" </w:instrText>
      </w:r>
      <w:r>
        <w:fldChar w:fldCharType="separate"/>
      </w:r>
      <w:r w:rsidRPr="00D23626">
        <w:rPr>
          <w:rStyle w:val="Hyperlink"/>
        </w:rPr>
        <w:t>https://vetnet.gov.au/Pages/TrainingDocs.aspx?q=0601ab95-583a-4e93-b2d4-cfb27b03ed73</w:t>
      </w:r>
      <w:r>
        <w:fldChar w:fldCharType="end"/>
      </w:r>
    </w:p>
    <w:p w:rsidR="00000000" w:rsidRPr="003B6F3A" w:rsidP="003B6F3A"/>
    <w:sectPr w:rsidSect="003B6F3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6F3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6F3A" w:rsidRPr="00FE44E5" w:rsidP="00FE44E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6F3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44E5" w:rsidP="003B6F3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E44E5" w:rsidP="003B6F3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FE44E5" w:rsidP="003B6F3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6F3A" w:rsidP="003B6F3A">
    <w:pPr>
      <w:pStyle w:val="Footer"/>
      <w:framePr w:wrap="around"/>
    </w:pPr>
    <w:r>
      <w:fldChar w:fldCharType="begin"/>
    </w:r>
    <w:r>
      <w:instrText xml:space="preserve"> DOCPROPERTY  Subject  \* MERGEFORMAT </w:instrText>
    </w:r>
    <w:r>
      <w:fldChar w:fldCharType="separate"/>
    </w:r>
    <w:r w:rsidR="00FE44E5">
      <w:t>Approved</w:t>
    </w:r>
    <w:r w:rsidR="00FE44E5">
      <w:fldChar w:fldCharType="end"/>
    </w:r>
    <w:r>
      <w:tab/>
      <w:t xml:space="preserve">Page </w:t>
    </w:r>
    <w:r>
      <w:fldChar w:fldCharType="begin"/>
    </w:r>
    <w:r>
      <w:instrText xml:space="preserve"> PAGE  \* Arabic  \* MERGEFORMAT </w:instrText>
    </w:r>
    <w:r>
      <w:fldChar w:fldCharType="separate"/>
    </w:r>
    <w:r w:rsidR="00FE44E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E44E5">
      <w:rPr>
        <w:noProof/>
      </w:rPr>
      <w:t>4</w:t>
    </w:r>
    <w:r>
      <w:rPr>
        <w:noProof/>
      </w:rPr>
      <w:fldChar w:fldCharType="end"/>
    </w:r>
  </w:p>
  <w:p w:rsidR="003B6F3A" w:rsidP="003B6F3A">
    <w:pPr>
      <w:pStyle w:val="Footer"/>
      <w:framePr w:wrap="around"/>
    </w:pPr>
    <w:r>
      <w:t xml:space="preserve">© Commonwealth of Australia, </w:t>
    </w:r>
    <w:r>
      <w:fldChar w:fldCharType="begin"/>
    </w:r>
    <w:r>
      <w:instrText xml:space="preserve"> DATE  \@ "yyyy"  \* MERGEFORMAT </w:instrText>
    </w:r>
    <w:r>
      <w:fldChar w:fldCharType="separate"/>
    </w:r>
    <w:r w:rsidR="00FE44E5">
      <w:rPr>
        <w:noProof/>
      </w:rPr>
      <w:t>2025</w:t>
    </w:r>
    <w:r>
      <w:fldChar w:fldCharType="end"/>
    </w:r>
    <w:r>
      <w:tab/>
    </w:r>
    <w:r>
      <w:fldChar w:fldCharType="begin"/>
    </w:r>
    <w:r>
      <w:instrText xml:space="preserve"> DOCPROPERTY  Author  \* MERGEFORMAT </w:instrText>
    </w:r>
    <w:r>
      <w:fldChar w:fldCharType="separate"/>
    </w:r>
    <w:r w:rsidR="00FE44E5">
      <w:t>Skills Insight</w:t>
    </w:r>
    <w:r w:rsidR="00FE44E5">
      <w:fldChar w:fldCharType="end"/>
    </w:r>
  </w:p>
  <w:p w:rsidR="003B6F3A" w:rsidP="003B6F3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6F3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44E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B6F3A" w:rsidRPr="00FE44E5" w:rsidP="00FE44E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6F3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44E5" w:rsidRPr="002D2AF8" w:rsidP="003B6F3A">
    <w:pPr>
      <w:pStyle w:val="Header"/>
      <w:framePr w:wrap="around"/>
    </w:pPr>
    <w:r>
      <w:fldChar w:fldCharType="begin"/>
    </w:r>
    <w:r>
      <w:instrText xml:space="preserve"> TITLE   \* MERGEFORMAT </w:instrText>
    </w:r>
    <w:r>
      <w:fldChar w:fldCharType="separate"/>
    </w:r>
    <w:r>
      <w:t>MSFGG4025 Apply innovation in contemporary designed glass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FE44E5" w:rsidP="003B6F3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6F3A" w:rsidRPr="002D2AF8" w:rsidP="003B6F3A">
    <w:pPr>
      <w:pStyle w:val="Header"/>
      <w:framePr w:wrap="around"/>
    </w:pPr>
    <w:r>
      <w:fldChar w:fldCharType="begin"/>
    </w:r>
    <w:r>
      <w:instrText xml:space="preserve"> TITLE   \* MERGEFORMAT </w:instrText>
    </w:r>
    <w:r>
      <w:fldChar w:fldCharType="separate"/>
    </w:r>
    <w:r w:rsidR="00FE44E5">
      <w:t>MSFGG4025 Apply innovation in contemporary designed glass</w:t>
    </w:r>
    <w:r w:rsidR="00FE44E5">
      <w:fldChar w:fldCharType="end"/>
    </w:r>
    <w:r>
      <w:tab/>
      <w:t xml:space="preserve">Date this document was generated: </w:t>
    </w:r>
    <w:r>
      <w:fldChar w:fldCharType="begin"/>
    </w:r>
    <w:r>
      <w:instrText xml:space="preserve"> CREATEDATE  \@ "d MMMM yyyy"  \* MERGEFORMAT </w:instrText>
    </w:r>
    <w:r>
      <w:fldChar w:fldCharType="separate"/>
    </w:r>
    <w:r w:rsidR="00FE44E5">
      <w:rPr>
        <w:noProof/>
      </w:rPr>
      <w:t>1 March 2025</w:t>
    </w:r>
    <w:r>
      <w:fldChar w:fldCharType="end"/>
    </w:r>
  </w:p>
  <w:p w:rsidR="003B6F3A" w:rsidP="003B6F3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F7EE02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9AA8C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9D4A6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6F3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B6F3A"/>
    <w:pPr>
      <w:spacing w:before="360" w:after="60"/>
      <w:outlineLvl w:val="0"/>
    </w:pPr>
    <w:rPr>
      <w:sz w:val="32"/>
    </w:rPr>
  </w:style>
  <w:style w:type="paragraph" w:styleId="Heading2">
    <w:name w:val="heading 2"/>
    <w:basedOn w:val="HeadingBase"/>
    <w:next w:val="BodyText"/>
    <w:link w:val="Heading2Char"/>
    <w:qFormat/>
    <w:rsid w:val="003B6F3A"/>
    <w:pPr>
      <w:keepLines/>
      <w:spacing w:before="240" w:after="120"/>
      <w:outlineLvl w:val="1"/>
    </w:pPr>
    <w:rPr>
      <w:sz w:val="28"/>
      <w:szCs w:val="40"/>
    </w:rPr>
  </w:style>
  <w:style w:type="paragraph" w:styleId="Heading3">
    <w:name w:val="heading 3"/>
    <w:basedOn w:val="HeadingBase"/>
    <w:next w:val="BodyText"/>
    <w:link w:val="Heading3Char"/>
    <w:qFormat/>
    <w:rsid w:val="003B6F3A"/>
    <w:pPr>
      <w:spacing w:before="180" w:after="120"/>
      <w:outlineLvl w:val="2"/>
    </w:pPr>
    <w:rPr>
      <w:spacing w:val="-10"/>
      <w:kern w:val="32"/>
    </w:rPr>
  </w:style>
  <w:style w:type="paragraph" w:styleId="Heading4">
    <w:name w:val="heading 4"/>
    <w:basedOn w:val="HeadingBase"/>
    <w:next w:val="BodyText"/>
    <w:link w:val="Heading4Char"/>
    <w:qFormat/>
    <w:rsid w:val="003B6F3A"/>
    <w:pPr>
      <w:spacing w:before="160" w:after="120"/>
      <w:outlineLvl w:val="3"/>
    </w:pPr>
    <w:rPr>
      <w:sz w:val="22"/>
    </w:rPr>
  </w:style>
  <w:style w:type="paragraph" w:styleId="Heading5">
    <w:name w:val="heading 5"/>
    <w:basedOn w:val="HeadingBase"/>
    <w:next w:val="Normal"/>
    <w:link w:val="Heading5Char"/>
    <w:qFormat/>
    <w:rsid w:val="003B6F3A"/>
    <w:pPr>
      <w:spacing w:before="80"/>
      <w:outlineLvl w:val="4"/>
    </w:pPr>
    <w:rPr>
      <w:color w:val="918585"/>
      <w:sz w:val="20"/>
    </w:rPr>
  </w:style>
  <w:style w:type="paragraph" w:styleId="Heading6">
    <w:name w:val="heading 6"/>
    <w:basedOn w:val="HeadingBase"/>
    <w:next w:val="Normal"/>
    <w:link w:val="Heading6Char"/>
    <w:qFormat/>
    <w:rsid w:val="003B6F3A"/>
    <w:pPr>
      <w:spacing w:before="60"/>
      <w:outlineLvl w:val="5"/>
    </w:pPr>
    <w:rPr>
      <w:color w:val="918585"/>
      <w:sz w:val="20"/>
    </w:rPr>
  </w:style>
  <w:style w:type="paragraph" w:styleId="Heading7">
    <w:name w:val="heading 7"/>
    <w:basedOn w:val="Normal"/>
    <w:next w:val="Normal"/>
    <w:link w:val="Heading7Char"/>
    <w:qFormat/>
    <w:rsid w:val="003B6F3A"/>
    <w:pPr>
      <w:ind w:left="720"/>
      <w:outlineLvl w:val="6"/>
    </w:pPr>
    <w:rPr>
      <w:i/>
    </w:rPr>
  </w:style>
  <w:style w:type="paragraph" w:styleId="Heading8">
    <w:name w:val="heading 8"/>
    <w:basedOn w:val="Normal"/>
    <w:next w:val="Normal"/>
    <w:link w:val="Heading8Char"/>
    <w:qFormat/>
    <w:rsid w:val="003B6F3A"/>
    <w:pPr>
      <w:ind w:left="720"/>
      <w:outlineLvl w:val="7"/>
    </w:pPr>
    <w:rPr>
      <w:i/>
    </w:rPr>
  </w:style>
  <w:style w:type="paragraph" w:styleId="Heading9">
    <w:name w:val="heading 9"/>
    <w:basedOn w:val="Normal"/>
    <w:next w:val="Normal"/>
    <w:link w:val="Heading9Char"/>
    <w:qFormat/>
    <w:rsid w:val="003B6F3A"/>
    <w:pPr>
      <w:ind w:left="720"/>
      <w:outlineLvl w:val="8"/>
    </w:pPr>
    <w:rPr>
      <w:i/>
    </w:rPr>
  </w:style>
  <w:style w:type="character" w:default="1" w:styleId="DefaultParagraphFont">
    <w:name w:val="Default Paragraph Font"/>
    <w:uiPriority w:val="1"/>
    <w:unhideWhenUsed/>
    <w:rsid w:val="003B6F3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B6F3A"/>
  </w:style>
  <w:style w:type="character" w:customStyle="1" w:styleId="Heading1Char">
    <w:name w:val="Heading 1 Char"/>
    <w:basedOn w:val="DefaultParagraphFont"/>
    <w:link w:val="Heading1"/>
    <w:rsid w:val="003B6F3A"/>
    <w:rPr>
      <w:rFonts w:ascii="Times New Roman" w:eastAsia="Times New Roman" w:hAnsi="Times New Roman" w:cs="Times New Roman"/>
      <w:b/>
      <w:sz w:val="32"/>
      <w:szCs w:val="20"/>
      <w:lang w:eastAsia="en-US"/>
    </w:rPr>
  </w:style>
  <w:style w:type="paragraph" w:styleId="BodyText">
    <w:name w:val="Body Text"/>
    <w:basedOn w:val="Normal"/>
    <w:link w:val="BodyTextChar"/>
    <w:rsid w:val="003B6F3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B6F3A"/>
    <w:rPr>
      <w:rFonts w:ascii="Times New Roman" w:eastAsia="Times New Roman" w:hAnsi="Times New Roman" w:cs="Times New Roman"/>
      <w:sz w:val="24"/>
      <w:lang w:eastAsia="en-US"/>
    </w:rPr>
  </w:style>
  <w:style w:type="paragraph" w:styleId="ListBullet">
    <w:name w:val="List Bullet"/>
    <w:basedOn w:val="List"/>
    <w:rsid w:val="003B6F3A"/>
    <w:pPr>
      <w:numPr>
        <w:numId w:val="12"/>
      </w:numPr>
      <w:tabs>
        <w:tab w:val="clear" w:pos="340"/>
      </w:tabs>
      <w:spacing w:before="40" w:after="40"/>
    </w:pPr>
  </w:style>
  <w:style w:type="character" w:customStyle="1" w:styleId="SpecialBold">
    <w:name w:val="Special Bold"/>
    <w:basedOn w:val="DefaultParagraphFont"/>
    <w:rsid w:val="003B6F3A"/>
    <w:rPr>
      <w:b/>
      <w:spacing w:val="0"/>
    </w:rPr>
  </w:style>
  <w:style w:type="paragraph" w:styleId="ListBullet2">
    <w:name w:val="List Bullet 2"/>
    <w:basedOn w:val="List2"/>
    <w:rsid w:val="003B6F3A"/>
    <w:pPr>
      <w:numPr>
        <w:numId w:val="13"/>
      </w:numPr>
      <w:tabs>
        <w:tab w:val="clear" w:pos="680"/>
      </w:tabs>
    </w:pPr>
  </w:style>
  <w:style w:type="paragraph" w:customStyle="1" w:styleId="SuperHeading">
    <w:name w:val="SuperHeading"/>
    <w:basedOn w:val="Normal"/>
    <w:rsid w:val="003B6F3A"/>
    <w:pPr>
      <w:spacing w:before="240" w:after="120"/>
      <w:outlineLvl w:val="0"/>
    </w:pPr>
    <w:rPr>
      <w:rFonts w:ascii="Times New Roman" w:hAnsi="Times New Roman"/>
      <w:b/>
      <w:sz w:val="32"/>
    </w:rPr>
  </w:style>
  <w:style w:type="paragraph" w:customStyle="1" w:styleId="AllowPageBreak">
    <w:name w:val="AllowPageBreak"/>
    <w:rsid w:val="003B6F3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B6F3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B6F3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B6F3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B6F3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B6F3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B6F3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B6F3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B6F3A"/>
    <w:rPr>
      <w:rFonts w:ascii="Courier New" w:eastAsia="Times New Roman" w:hAnsi="Courier New" w:cs="Times New Roman"/>
      <w:i/>
      <w:szCs w:val="20"/>
      <w:lang w:eastAsia="en-US"/>
    </w:rPr>
  </w:style>
  <w:style w:type="paragraph" w:customStyle="1" w:styleId="HeadingBase">
    <w:name w:val="Heading Base"/>
    <w:rsid w:val="003B6F3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B6F3A"/>
    <w:pPr>
      <w:tabs>
        <w:tab w:val="right" w:leader="dot" w:pos="9072"/>
      </w:tabs>
      <w:ind w:left="567"/>
    </w:pPr>
    <w:rPr>
      <w:szCs w:val="22"/>
    </w:rPr>
  </w:style>
  <w:style w:type="paragraph" w:customStyle="1" w:styleId="TOCBase">
    <w:name w:val="TOC Base"/>
    <w:rsid w:val="003B6F3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B6F3A"/>
    <w:pPr>
      <w:tabs>
        <w:tab w:val="right" w:leader="dot" w:pos="9072"/>
      </w:tabs>
      <w:spacing w:before="40" w:after="40"/>
      <w:ind w:left="284"/>
    </w:pPr>
    <w:rPr>
      <w:rFonts w:ascii="Times New Roman" w:hAnsi="Times New Roman"/>
    </w:rPr>
  </w:style>
  <w:style w:type="paragraph" w:styleId="TOC1">
    <w:name w:val="toc 1"/>
    <w:basedOn w:val="TOCBase"/>
    <w:next w:val="Normal"/>
    <w:rsid w:val="003B6F3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B6F3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B6F3A"/>
    <w:rPr>
      <w:rFonts w:ascii="Times New Roman" w:eastAsia="Times New Roman" w:hAnsi="Times New Roman" w:cs="Times New Roman"/>
      <w:sz w:val="16"/>
      <w:lang w:eastAsia="en-US"/>
    </w:rPr>
  </w:style>
  <w:style w:type="paragraph" w:styleId="Title">
    <w:name w:val="Title"/>
    <w:basedOn w:val="HeadingBase"/>
    <w:link w:val="TitleChar"/>
    <w:qFormat/>
    <w:rsid w:val="003B6F3A"/>
    <w:pPr>
      <w:spacing w:before="5040"/>
      <w:jc w:val="center"/>
    </w:pPr>
    <w:rPr>
      <w:sz w:val="48"/>
      <w:szCs w:val="72"/>
      <w:lang w:val="en-US"/>
    </w:rPr>
  </w:style>
  <w:style w:type="character" w:customStyle="1" w:styleId="TitleChar">
    <w:name w:val="Title Char"/>
    <w:basedOn w:val="DefaultParagraphFont"/>
    <w:link w:val="Title"/>
    <w:rsid w:val="003B6F3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B6F3A"/>
    <w:pPr>
      <w:tabs>
        <w:tab w:val="left" w:pos="3600"/>
        <w:tab w:val="left" w:pos="3958"/>
      </w:tabs>
    </w:pPr>
  </w:style>
  <w:style w:type="paragraph" w:styleId="List">
    <w:name w:val="List"/>
    <w:basedOn w:val="BodyText"/>
    <w:next w:val="BodyText"/>
    <w:rsid w:val="003B6F3A"/>
    <w:pPr>
      <w:tabs>
        <w:tab w:val="left" w:pos="340"/>
      </w:tabs>
      <w:spacing w:before="60" w:after="60"/>
      <w:ind w:left="340" w:hanging="340"/>
    </w:pPr>
  </w:style>
  <w:style w:type="paragraph" w:customStyle="1" w:styleId="Note">
    <w:name w:val="Note"/>
    <w:basedOn w:val="BodyText"/>
    <w:rsid w:val="003B6F3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B6F3A"/>
    <w:pPr>
      <w:framePr w:wrap="auto" w:hAnchor="text" w:y="6049"/>
    </w:pPr>
    <w:rPr>
      <w:color w:val="000000"/>
      <w:sz w:val="40"/>
    </w:rPr>
  </w:style>
  <w:style w:type="paragraph" w:customStyle="1" w:styleId="TOCTitle">
    <w:name w:val="TOCTitle"/>
    <w:basedOn w:val="Heading1"/>
    <w:rsid w:val="003B6F3A"/>
    <w:pPr>
      <w:spacing w:after="240"/>
      <w:jc w:val="center"/>
      <w:outlineLvl w:val="9"/>
    </w:pPr>
    <w:rPr>
      <w:caps/>
    </w:rPr>
  </w:style>
  <w:style w:type="paragraph" w:customStyle="1" w:styleId="Version">
    <w:name w:val="Version"/>
    <w:rsid w:val="003B6F3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B6F3A"/>
    <w:pPr>
      <w:keepNext w:val="0"/>
      <w:tabs>
        <w:tab w:val="right" w:pos="4176"/>
      </w:tabs>
      <w:ind w:left="198" w:hanging="198"/>
    </w:pPr>
    <w:rPr>
      <w:rFonts w:ascii="Garamond" w:hAnsi="Garamond"/>
    </w:rPr>
  </w:style>
  <w:style w:type="paragraph" w:styleId="IndexHeading">
    <w:name w:val="index heading"/>
    <w:basedOn w:val="Normal"/>
    <w:next w:val="Index1"/>
    <w:semiHidden/>
    <w:rsid w:val="003B6F3A"/>
    <w:pPr>
      <w:spacing w:before="120" w:after="120"/>
    </w:pPr>
    <w:rPr>
      <w:rFonts w:ascii="Arial" w:hAnsi="Arial"/>
      <w:b/>
      <w:color w:val="918585"/>
      <w:sz w:val="24"/>
    </w:rPr>
  </w:style>
  <w:style w:type="paragraph" w:styleId="Header">
    <w:name w:val="header"/>
    <w:basedOn w:val="Normal"/>
    <w:link w:val="HeaderChar"/>
    <w:rsid w:val="003B6F3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B6F3A"/>
    <w:rPr>
      <w:rFonts w:ascii="Times New Roman" w:eastAsia="Times New Roman" w:hAnsi="Times New Roman" w:cs="Times New Roman"/>
      <w:sz w:val="16"/>
      <w:szCs w:val="20"/>
      <w:lang w:val="en-GB" w:eastAsia="en-US"/>
    </w:rPr>
  </w:style>
  <w:style w:type="paragraph" w:customStyle="1" w:styleId="Chapter">
    <w:name w:val="Chapter"/>
    <w:basedOn w:val="Normal"/>
    <w:rsid w:val="003B6F3A"/>
    <w:pPr>
      <w:spacing w:before="240"/>
    </w:pPr>
    <w:rPr>
      <w:rFonts w:ascii="Times New Roman" w:hAnsi="Times New Roman"/>
      <w:smallCaps/>
      <w:spacing w:val="80"/>
      <w:sz w:val="28"/>
    </w:rPr>
  </w:style>
  <w:style w:type="paragraph" w:customStyle="1" w:styleId="InChapter">
    <w:name w:val="InChapter"/>
    <w:basedOn w:val="Heading3"/>
    <w:rsid w:val="003B6F3A"/>
    <w:pPr>
      <w:spacing w:after="240"/>
      <w:outlineLvl w:val="9"/>
    </w:pPr>
    <w:rPr>
      <w:noProof/>
    </w:rPr>
  </w:style>
  <w:style w:type="paragraph" w:styleId="Index2">
    <w:name w:val="index 2"/>
    <w:basedOn w:val="Normal"/>
    <w:next w:val="Normal"/>
    <w:semiHidden/>
    <w:rsid w:val="003B6F3A"/>
    <w:pPr>
      <w:tabs>
        <w:tab w:val="right" w:pos="4176"/>
      </w:tabs>
      <w:ind w:left="568" w:hanging="284"/>
    </w:pPr>
    <w:rPr>
      <w:rFonts w:ascii="Garamond" w:hAnsi="Garamond"/>
    </w:rPr>
  </w:style>
  <w:style w:type="paragraph" w:customStyle="1" w:styleId="Byline">
    <w:name w:val="Byline"/>
    <w:rsid w:val="003B6F3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B6F3A"/>
    <w:pPr>
      <w:tabs>
        <w:tab w:val="clear" w:pos="3600"/>
        <w:tab w:val="clear" w:pos="3958"/>
      </w:tabs>
      <w:jc w:val="right"/>
    </w:pPr>
  </w:style>
  <w:style w:type="character" w:styleId="Emphasis">
    <w:name w:val="Emphasis"/>
    <w:basedOn w:val="DefaultParagraphFont"/>
    <w:qFormat/>
    <w:rsid w:val="003B6F3A"/>
    <w:rPr>
      <w:i/>
    </w:rPr>
  </w:style>
  <w:style w:type="paragraph" w:styleId="Caption">
    <w:name w:val="caption"/>
    <w:basedOn w:val="BodyText"/>
    <w:next w:val="Normal"/>
    <w:qFormat/>
    <w:rsid w:val="003B6F3A"/>
    <w:pPr>
      <w:framePr w:w="2268" w:hSpace="181" w:vSpace="181" w:wrap="around" w:vAnchor="text" w:hAnchor="page" w:x="1135" w:y="285" w:anchorLock="1"/>
    </w:pPr>
    <w:rPr>
      <w:i/>
    </w:rPr>
  </w:style>
  <w:style w:type="paragraph" w:customStyle="1" w:styleId="MiniTOCTitle">
    <w:name w:val="MiniTOCTitle"/>
    <w:basedOn w:val="Heading4"/>
    <w:rsid w:val="003B6F3A"/>
    <w:pPr>
      <w:spacing w:before="240"/>
      <w:outlineLvl w:val="9"/>
    </w:pPr>
    <w:rPr>
      <w:noProof/>
      <w:sz w:val="24"/>
    </w:rPr>
  </w:style>
  <w:style w:type="paragraph" w:customStyle="1" w:styleId="MiniTOCItem">
    <w:name w:val="MiniTOCItem"/>
    <w:basedOn w:val="ListBullet"/>
    <w:rsid w:val="003B6F3A"/>
    <w:pPr>
      <w:numPr>
        <w:numId w:val="0"/>
      </w:numPr>
      <w:tabs>
        <w:tab w:val="right" w:leader="dot" w:pos="6521"/>
      </w:tabs>
      <w:spacing w:before="0" w:after="0"/>
    </w:pPr>
  </w:style>
  <w:style w:type="paragraph" w:customStyle="1" w:styleId="TOFTitle">
    <w:name w:val="TOFTitle"/>
    <w:basedOn w:val="TOCTitle"/>
    <w:rsid w:val="003B6F3A"/>
  </w:style>
  <w:style w:type="paragraph" w:styleId="TableofFigures">
    <w:name w:val="table of figures"/>
    <w:basedOn w:val="Normal"/>
    <w:next w:val="Normal"/>
    <w:semiHidden/>
    <w:rsid w:val="003B6F3A"/>
    <w:pPr>
      <w:tabs>
        <w:tab w:val="right" w:leader="dot" w:pos="9072"/>
      </w:tabs>
      <w:ind w:left="970" w:hanging="403"/>
    </w:pPr>
    <w:rPr>
      <w:rFonts w:ascii="Times New Roman" w:hAnsi="Times New Roman"/>
      <w:b/>
    </w:rPr>
  </w:style>
  <w:style w:type="paragraph" w:styleId="ListNumber">
    <w:name w:val="List Number"/>
    <w:basedOn w:val="List"/>
    <w:rsid w:val="003B6F3A"/>
    <w:pPr>
      <w:numPr>
        <w:numId w:val="15"/>
      </w:numPr>
      <w:tabs>
        <w:tab w:val="clear" w:pos="340"/>
      </w:tabs>
    </w:pPr>
  </w:style>
  <w:style w:type="character" w:customStyle="1" w:styleId="WingdingSymbols">
    <w:name w:val="Wingding Symbols"/>
    <w:rsid w:val="003B6F3A"/>
    <w:rPr>
      <w:rFonts w:ascii="Wingdings" w:hAnsi="Wingdings"/>
    </w:rPr>
  </w:style>
  <w:style w:type="paragraph" w:customStyle="1" w:styleId="TableHeading">
    <w:name w:val="Table Heading"/>
    <w:basedOn w:val="HeadingBase"/>
    <w:rsid w:val="003B6F3A"/>
    <w:pPr>
      <w:keepLines/>
      <w:pBdr>
        <w:bottom w:val="single" w:sz="6" w:space="1" w:color="918585"/>
      </w:pBdr>
      <w:spacing w:before="240"/>
    </w:pPr>
  </w:style>
  <w:style w:type="character" w:customStyle="1" w:styleId="HotSpot">
    <w:name w:val="HotSpot"/>
    <w:rsid w:val="003B6F3A"/>
    <w:rPr>
      <w:color w:val="0033CC"/>
      <w:u w:val="none"/>
    </w:rPr>
  </w:style>
  <w:style w:type="paragraph" w:customStyle="1" w:styleId="BodyTextRight">
    <w:name w:val="Body Text Right"/>
    <w:basedOn w:val="BodyText"/>
    <w:rsid w:val="003B6F3A"/>
    <w:pPr>
      <w:spacing w:before="0" w:after="0"/>
      <w:jc w:val="right"/>
    </w:pPr>
  </w:style>
  <w:style w:type="paragraph" w:styleId="Index3">
    <w:name w:val="index 3"/>
    <w:basedOn w:val="ListNumber2"/>
    <w:next w:val="Normal"/>
    <w:semiHidden/>
    <w:rsid w:val="003B6F3A"/>
    <w:pPr>
      <w:numPr>
        <w:numId w:val="0"/>
      </w:numPr>
      <w:tabs>
        <w:tab w:val="right" w:leader="dot" w:pos="4176"/>
      </w:tabs>
    </w:pPr>
  </w:style>
  <w:style w:type="paragraph" w:styleId="ListNumber2">
    <w:name w:val="List Number 2"/>
    <w:basedOn w:val="List2"/>
    <w:rsid w:val="003B6F3A"/>
    <w:pPr>
      <w:numPr>
        <w:numId w:val="10"/>
      </w:numPr>
      <w:tabs>
        <w:tab w:val="clear" w:pos="1060"/>
      </w:tabs>
    </w:pPr>
  </w:style>
  <w:style w:type="paragraph" w:customStyle="1" w:styleId="MarginNote">
    <w:name w:val="Margin Note"/>
    <w:basedOn w:val="BodyText"/>
    <w:rsid w:val="003B6F3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B6F3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B6F3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B6F3A"/>
    <w:rPr>
      <w:sz w:val="32"/>
    </w:rPr>
  </w:style>
  <w:style w:type="paragraph" w:customStyle="1" w:styleId="HeadingProcedure">
    <w:name w:val="Heading Procedure"/>
    <w:basedOn w:val="HeadingBase"/>
    <w:next w:val="Normal"/>
    <w:rsid w:val="003B6F3A"/>
    <w:pPr>
      <w:tabs>
        <w:tab w:val="left" w:pos="0"/>
      </w:tabs>
      <w:spacing w:before="120" w:after="60"/>
    </w:pPr>
    <w:rPr>
      <w:i/>
      <w:color w:val="918585"/>
      <w:sz w:val="22"/>
    </w:rPr>
  </w:style>
  <w:style w:type="paragraph" w:customStyle="1" w:styleId="TableBodyText">
    <w:name w:val="Table Body Text"/>
    <w:basedOn w:val="BodyText"/>
    <w:rsid w:val="003B6F3A"/>
    <w:pPr>
      <w:spacing w:before="60" w:after="60"/>
    </w:pPr>
  </w:style>
  <w:style w:type="paragraph" w:styleId="ListContinue">
    <w:name w:val="List Continue"/>
    <w:basedOn w:val="List"/>
    <w:rsid w:val="003B6F3A"/>
    <w:pPr>
      <w:ind w:firstLine="0"/>
    </w:pPr>
  </w:style>
  <w:style w:type="paragraph" w:customStyle="1" w:styleId="ListNote">
    <w:name w:val="List Note"/>
    <w:basedOn w:val="List"/>
    <w:rsid w:val="003B6F3A"/>
    <w:pPr>
      <w:pBdr>
        <w:top w:val="single" w:sz="6" w:space="2" w:color="918585"/>
        <w:bottom w:val="single" w:sz="6" w:space="2" w:color="918585"/>
      </w:pBdr>
      <w:tabs>
        <w:tab w:val="left" w:pos="1021"/>
      </w:tabs>
      <w:ind w:firstLine="0"/>
    </w:pPr>
  </w:style>
  <w:style w:type="paragraph" w:customStyle="1" w:styleId="Warning">
    <w:name w:val="Warning"/>
    <w:basedOn w:val="BodyText"/>
    <w:rsid w:val="003B6F3A"/>
    <w:pPr>
      <w:shd w:val="clear" w:color="auto" w:fill="D9D9D9"/>
      <w:tabs>
        <w:tab w:val="left" w:pos="992"/>
      </w:tabs>
      <w:ind w:left="119" w:right="119"/>
    </w:pPr>
    <w:rPr>
      <w:sz w:val="20"/>
    </w:rPr>
  </w:style>
  <w:style w:type="paragraph" w:customStyle="1" w:styleId="MarginIcons">
    <w:name w:val="Margin Icons"/>
    <w:basedOn w:val="BodyText"/>
    <w:rsid w:val="003B6F3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B6F3A"/>
    <w:rPr>
      <w:rFonts w:ascii="Courier New" w:hAnsi="Courier New"/>
    </w:rPr>
  </w:style>
  <w:style w:type="paragraph" w:customStyle="1" w:styleId="NoteBullet">
    <w:name w:val="Note Bullet"/>
    <w:basedOn w:val="Note"/>
    <w:rsid w:val="003B6F3A"/>
    <w:pPr>
      <w:tabs>
        <w:tab w:val="clear" w:pos="680"/>
      </w:tabs>
      <w:spacing w:before="60" w:after="60"/>
    </w:pPr>
  </w:style>
  <w:style w:type="paragraph" w:customStyle="1" w:styleId="SubHeading2">
    <w:name w:val="SubHeading2"/>
    <w:basedOn w:val="HeadingBase"/>
    <w:rsid w:val="003B6F3A"/>
    <w:pPr>
      <w:spacing w:before="240" w:after="60"/>
    </w:pPr>
    <w:rPr>
      <w:sz w:val="20"/>
    </w:rPr>
  </w:style>
  <w:style w:type="paragraph" w:customStyle="1" w:styleId="SubHeading1">
    <w:name w:val="SubHeading1"/>
    <w:basedOn w:val="HeadingBase"/>
    <w:rsid w:val="003B6F3A"/>
    <w:pPr>
      <w:spacing w:before="240" w:after="60"/>
    </w:pPr>
    <w:rPr>
      <w:color w:val="918585"/>
      <w:sz w:val="22"/>
    </w:rPr>
  </w:style>
  <w:style w:type="paragraph" w:customStyle="1" w:styleId="SideHeading">
    <w:name w:val="Side Heading"/>
    <w:basedOn w:val="HeadingBase"/>
    <w:rsid w:val="003B6F3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B6F3A"/>
    <w:pPr>
      <w:tabs>
        <w:tab w:val="num" w:pos="360"/>
      </w:tabs>
    </w:pPr>
  </w:style>
  <w:style w:type="paragraph" w:styleId="PlainText">
    <w:name w:val="Plain Text"/>
    <w:basedOn w:val="Normal"/>
    <w:link w:val="PlainTextChar"/>
    <w:rsid w:val="003B6F3A"/>
    <w:rPr>
      <w:sz w:val="20"/>
    </w:rPr>
  </w:style>
  <w:style w:type="character" w:customStyle="1" w:styleId="PlainTextChar">
    <w:name w:val="Plain Text Char"/>
    <w:basedOn w:val="DefaultParagraphFont"/>
    <w:link w:val="PlainText"/>
    <w:rsid w:val="003B6F3A"/>
    <w:rPr>
      <w:rFonts w:ascii="Courier New" w:eastAsia="Times New Roman" w:hAnsi="Courier New" w:cs="Times New Roman"/>
      <w:sz w:val="20"/>
      <w:szCs w:val="20"/>
      <w:lang w:eastAsia="en-US"/>
    </w:rPr>
  </w:style>
  <w:style w:type="character" w:customStyle="1" w:styleId="MenuOption">
    <w:name w:val="Menu Option"/>
    <w:basedOn w:val="DefaultParagraphFont"/>
    <w:rsid w:val="003B6F3A"/>
    <w:rPr>
      <w:b/>
      <w:smallCaps/>
    </w:rPr>
  </w:style>
  <w:style w:type="paragraph" w:customStyle="1" w:styleId="TableListNumber">
    <w:name w:val="Table List Number"/>
    <w:basedOn w:val="ListNumber"/>
    <w:rsid w:val="003B6F3A"/>
    <w:pPr>
      <w:numPr>
        <w:numId w:val="0"/>
      </w:numPr>
    </w:pPr>
  </w:style>
  <w:style w:type="paragraph" w:styleId="TOC4">
    <w:name w:val="toc 4"/>
    <w:basedOn w:val="TOCBase"/>
    <w:next w:val="Normal"/>
    <w:semiHidden/>
    <w:rsid w:val="003B6F3A"/>
    <w:pPr>
      <w:tabs>
        <w:tab w:val="right" w:leader="dot" w:pos="9071"/>
      </w:tabs>
      <w:ind w:left="1701"/>
    </w:pPr>
  </w:style>
  <w:style w:type="paragraph" w:customStyle="1" w:styleId="ListAlpha">
    <w:name w:val="List Alpha"/>
    <w:basedOn w:val="List"/>
    <w:rsid w:val="003B6F3A"/>
    <w:pPr>
      <w:numPr>
        <w:numId w:val="9"/>
      </w:numPr>
    </w:pPr>
  </w:style>
  <w:style w:type="paragraph" w:customStyle="1" w:styleId="ListAlpha2">
    <w:name w:val="List Alpha 2"/>
    <w:basedOn w:val="List2"/>
    <w:rsid w:val="003B6F3A"/>
    <w:pPr>
      <w:numPr>
        <w:numId w:val="8"/>
      </w:numPr>
    </w:pPr>
  </w:style>
  <w:style w:type="paragraph" w:styleId="List2">
    <w:name w:val="List 2"/>
    <w:basedOn w:val="BodyText"/>
    <w:rsid w:val="003B6F3A"/>
    <w:pPr>
      <w:tabs>
        <w:tab w:val="left" w:pos="680"/>
      </w:tabs>
      <w:spacing w:before="60" w:after="60"/>
      <w:ind w:left="680" w:hanging="340"/>
    </w:pPr>
  </w:style>
  <w:style w:type="paragraph" w:styleId="List3">
    <w:name w:val="List 3"/>
    <w:basedOn w:val="BodyText"/>
    <w:rsid w:val="003B6F3A"/>
    <w:pPr>
      <w:tabs>
        <w:tab w:val="left" w:pos="1021"/>
      </w:tabs>
      <w:spacing w:before="60" w:after="60"/>
      <w:ind w:left="1020" w:hanging="340"/>
    </w:pPr>
  </w:style>
  <w:style w:type="paragraph" w:styleId="List4">
    <w:name w:val="List 4"/>
    <w:basedOn w:val="BodyText"/>
    <w:rsid w:val="003B6F3A"/>
    <w:pPr>
      <w:tabs>
        <w:tab w:val="left" w:pos="1361"/>
      </w:tabs>
      <w:spacing w:before="60" w:after="60"/>
      <w:ind w:left="1361" w:hanging="340"/>
    </w:pPr>
  </w:style>
  <w:style w:type="paragraph" w:styleId="List5">
    <w:name w:val="List 5"/>
    <w:basedOn w:val="BodyText"/>
    <w:rsid w:val="003B6F3A"/>
    <w:pPr>
      <w:tabs>
        <w:tab w:val="left" w:pos="1701"/>
      </w:tabs>
      <w:spacing w:before="60" w:after="60"/>
      <w:ind w:left="1701" w:hanging="340"/>
    </w:pPr>
  </w:style>
  <w:style w:type="paragraph" w:styleId="ListBullet3">
    <w:name w:val="List Bullet 3"/>
    <w:basedOn w:val="List3"/>
    <w:rsid w:val="003B6F3A"/>
    <w:pPr>
      <w:numPr>
        <w:numId w:val="14"/>
      </w:numPr>
      <w:tabs>
        <w:tab w:val="clear" w:pos="1021"/>
      </w:tabs>
      <w:ind w:left="1037" w:hanging="357"/>
    </w:pPr>
  </w:style>
  <w:style w:type="paragraph" w:styleId="ListBullet4">
    <w:name w:val="List Bullet 4"/>
    <w:basedOn w:val="List4"/>
    <w:rsid w:val="003B6F3A"/>
    <w:pPr>
      <w:numPr>
        <w:numId w:val="3"/>
      </w:numPr>
      <w:tabs>
        <w:tab w:val="clear" w:pos="1361"/>
      </w:tabs>
    </w:pPr>
  </w:style>
  <w:style w:type="paragraph" w:styleId="ListBullet5">
    <w:name w:val="List Bullet 5"/>
    <w:basedOn w:val="List5"/>
    <w:rsid w:val="003B6F3A"/>
    <w:pPr>
      <w:numPr>
        <w:numId w:val="4"/>
      </w:numPr>
    </w:pPr>
  </w:style>
  <w:style w:type="paragraph" w:styleId="ListContinue2">
    <w:name w:val="List Continue 2"/>
    <w:basedOn w:val="List2"/>
    <w:rsid w:val="003B6F3A"/>
    <w:pPr>
      <w:ind w:firstLine="0"/>
    </w:pPr>
  </w:style>
  <w:style w:type="paragraph" w:styleId="ListContinue3">
    <w:name w:val="List Continue 3"/>
    <w:basedOn w:val="List3"/>
    <w:rsid w:val="003B6F3A"/>
    <w:pPr>
      <w:ind w:left="1021" w:firstLine="0"/>
    </w:pPr>
  </w:style>
  <w:style w:type="paragraph" w:styleId="ListContinue4">
    <w:name w:val="List Continue 4"/>
    <w:basedOn w:val="List4"/>
    <w:rsid w:val="003B6F3A"/>
    <w:pPr>
      <w:ind w:firstLine="0"/>
    </w:pPr>
  </w:style>
  <w:style w:type="paragraph" w:styleId="ListContinue5">
    <w:name w:val="List Continue 5"/>
    <w:basedOn w:val="List5"/>
    <w:rsid w:val="003B6F3A"/>
    <w:pPr>
      <w:ind w:firstLine="0"/>
    </w:pPr>
  </w:style>
  <w:style w:type="paragraph" w:styleId="ListNumber3">
    <w:name w:val="List Number 3"/>
    <w:basedOn w:val="List3"/>
    <w:rsid w:val="003B6F3A"/>
    <w:pPr>
      <w:numPr>
        <w:numId w:val="5"/>
      </w:numPr>
    </w:pPr>
  </w:style>
  <w:style w:type="paragraph" w:styleId="ListNumber4">
    <w:name w:val="List Number 4"/>
    <w:basedOn w:val="List4"/>
    <w:rsid w:val="003B6F3A"/>
    <w:pPr>
      <w:numPr>
        <w:numId w:val="6"/>
      </w:numPr>
    </w:pPr>
  </w:style>
  <w:style w:type="paragraph" w:styleId="ListNumber5">
    <w:name w:val="List Number 5"/>
    <w:basedOn w:val="List5"/>
    <w:rsid w:val="003B6F3A"/>
    <w:pPr>
      <w:numPr>
        <w:numId w:val="7"/>
      </w:numPr>
    </w:pPr>
  </w:style>
  <w:style w:type="paragraph" w:styleId="BlockText">
    <w:name w:val="Block Text"/>
    <w:basedOn w:val="Normal"/>
    <w:rsid w:val="003B6F3A"/>
    <w:pPr>
      <w:spacing w:after="120"/>
      <w:ind w:left="1440" w:right="1440"/>
    </w:pPr>
  </w:style>
  <w:style w:type="character" w:customStyle="1" w:styleId="Subscript">
    <w:name w:val="Subscript"/>
    <w:basedOn w:val="DefaultParagraphFont"/>
    <w:rsid w:val="003B6F3A"/>
    <w:rPr>
      <w:sz w:val="16"/>
      <w:vertAlign w:val="subscript"/>
    </w:rPr>
  </w:style>
  <w:style w:type="character" w:customStyle="1" w:styleId="Superscript">
    <w:name w:val="Superscript"/>
    <w:basedOn w:val="DefaultParagraphFont"/>
    <w:rsid w:val="003B6F3A"/>
    <w:rPr>
      <w:sz w:val="16"/>
      <w:vertAlign w:val="superscript"/>
    </w:rPr>
  </w:style>
  <w:style w:type="character" w:customStyle="1" w:styleId="Symbols">
    <w:name w:val="Symbols"/>
    <w:basedOn w:val="DefaultParagraphFont"/>
    <w:rsid w:val="003B6F3A"/>
    <w:rPr>
      <w:rFonts w:ascii="Symbol" w:hAnsi="Symbol"/>
    </w:rPr>
  </w:style>
  <w:style w:type="character" w:customStyle="1" w:styleId="MenuOptions">
    <w:name w:val="Menu Options"/>
    <w:basedOn w:val="DefaultParagraphFont"/>
    <w:rsid w:val="003B6F3A"/>
    <w:rPr>
      <w:rFonts w:ascii="Arial Narrow" w:hAnsi="Arial Narrow"/>
      <w:smallCaps/>
    </w:rPr>
  </w:style>
  <w:style w:type="character" w:customStyle="1" w:styleId="Buttons">
    <w:name w:val="Buttons"/>
    <w:basedOn w:val="DefaultParagraphFont"/>
    <w:rsid w:val="003B6F3A"/>
    <w:rPr>
      <w:b/>
    </w:rPr>
  </w:style>
  <w:style w:type="character" w:customStyle="1" w:styleId="Underlined">
    <w:name w:val="Underlined"/>
    <w:basedOn w:val="DefaultParagraphFont"/>
    <w:rsid w:val="003B6F3A"/>
    <w:rPr>
      <w:u w:val="single"/>
    </w:rPr>
  </w:style>
  <w:style w:type="paragraph" w:customStyle="1" w:styleId="TableBodyTextRight">
    <w:name w:val="Table Body Text Right"/>
    <w:basedOn w:val="TableBodyText"/>
    <w:rsid w:val="003B6F3A"/>
    <w:pPr>
      <w:widowControl w:val="0"/>
      <w:autoSpaceDE w:val="0"/>
      <w:autoSpaceDN w:val="0"/>
      <w:adjustRightInd w:val="0"/>
      <w:jc w:val="right"/>
    </w:pPr>
    <w:rPr>
      <w:rFonts w:cs="Arial"/>
      <w:szCs w:val="18"/>
    </w:rPr>
  </w:style>
  <w:style w:type="paragraph" w:customStyle="1" w:styleId="CopyrightText">
    <w:name w:val="Copyright Text"/>
    <w:basedOn w:val="BodyText"/>
    <w:rsid w:val="003B6F3A"/>
    <w:rPr>
      <w:sz w:val="18"/>
    </w:rPr>
  </w:style>
  <w:style w:type="paragraph" w:customStyle="1" w:styleId="BodySmallRight">
    <w:name w:val="Body Small Right"/>
    <w:basedOn w:val="BodyTextRight"/>
    <w:rsid w:val="003B6F3A"/>
    <w:rPr>
      <w:sz w:val="18"/>
      <w:szCs w:val="18"/>
    </w:rPr>
  </w:style>
  <w:style w:type="paragraph" w:customStyle="1" w:styleId="MarginEdition">
    <w:name w:val="Margin Edition"/>
    <w:basedOn w:val="MarginNote"/>
    <w:rsid w:val="003B6F3A"/>
    <w:pPr>
      <w:spacing w:before="0" w:after="0"/>
    </w:pPr>
    <w:rPr>
      <w:rFonts w:ascii="Times New Roman" w:hAnsi="Times New Roman"/>
      <w:color w:val="999999"/>
    </w:rPr>
  </w:style>
  <w:style w:type="paragraph" w:customStyle="1" w:styleId="Spacer">
    <w:name w:val="Spacer"/>
    <w:basedOn w:val="Normal"/>
    <w:rsid w:val="003B6F3A"/>
    <w:rPr>
      <w:sz w:val="2"/>
      <w:szCs w:val="2"/>
    </w:rPr>
  </w:style>
  <w:style w:type="character" w:customStyle="1" w:styleId="Small">
    <w:name w:val="Small"/>
    <w:basedOn w:val="DefaultParagraphFont"/>
    <w:rsid w:val="003B6F3A"/>
    <w:rPr>
      <w:sz w:val="16"/>
    </w:rPr>
  </w:style>
  <w:style w:type="paragraph" w:customStyle="1" w:styleId="WideTable">
    <w:name w:val="Wide Table"/>
    <w:basedOn w:val="Normal"/>
    <w:rsid w:val="003B6F3A"/>
    <w:pPr>
      <w:ind w:left="-1418"/>
    </w:pPr>
    <w:rPr>
      <w:sz w:val="2"/>
      <w:szCs w:val="2"/>
    </w:rPr>
  </w:style>
  <w:style w:type="character" w:styleId="PageNumber">
    <w:name w:val="page number"/>
    <w:basedOn w:val="DefaultParagraphFont"/>
    <w:rsid w:val="003B6F3A"/>
  </w:style>
  <w:style w:type="paragraph" w:styleId="Quote">
    <w:name w:val="Quote"/>
    <w:basedOn w:val="Heading1"/>
    <w:link w:val="QuoteChar"/>
    <w:qFormat/>
    <w:rsid w:val="003B6F3A"/>
    <w:rPr>
      <w:b w:val="0"/>
      <w:sz w:val="72"/>
      <w:szCs w:val="72"/>
      <w:lang w:val="en-NZ"/>
    </w:rPr>
  </w:style>
  <w:style w:type="character" w:customStyle="1" w:styleId="QuoteChar">
    <w:name w:val="Quote Char"/>
    <w:basedOn w:val="DefaultParagraphFont"/>
    <w:link w:val="Quote"/>
    <w:rsid w:val="003B6F3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B6F3A"/>
    <w:pPr>
      <w:pageBreakBefore/>
    </w:pPr>
  </w:style>
  <w:style w:type="paragraph" w:customStyle="1" w:styleId="Border">
    <w:name w:val="Border"/>
    <w:basedOn w:val="Normal"/>
    <w:qFormat/>
    <w:rsid w:val="003B6F3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B6F3A"/>
    <w:rPr>
      <w:b/>
      <w:bCs/>
      <w:i/>
      <w:iCs/>
      <w:color w:val="auto"/>
    </w:rPr>
  </w:style>
  <w:style w:type="paragraph" w:styleId="IntenseQuote">
    <w:name w:val="Intense Quote"/>
    <w:basedOn w:val="Normal"/>
    <w:next w:val="Normal"/>
    <w:link w:val="IntenseQuoteChar"/>
    <w:uiPriority w:val="30"/>
    <w:qFormat/>
    <w:rsid w:val="003B6F3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B6F3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B6F3A"/>
    <w:rPr>
      <w:smallCaps/>
      <w:color w:val="auto"/>
      <w:u w:val="single"/>
    </w:rPr>
  </w:style>
  <w:style w:type="character" w:styleId="IntenseReference">
    <w:name w:val="Intense Reference"/>
    <w:basedOn w:val="DefaultParagraphFont"/>
    <w:uiPriority w:val="32"/>
    <w:qFormat/>
    <w:rsid w:val="003B6F3A"/>
    <w:rPr>
      <w:b/>
      <w:bCs/>
      <w:smallCaps/>
      <w:color w:val="auto"/>
      <w:spacing w:val="5"/>
      <w:u w:val="single"/>
    </w:rPr>
  </w:style>
  <w:style w:type="paragraph" w:customStyle="1" w:styleId="2ColumnHeading">
    <w:name w:val="2Column Heading"/>
    <w:basedOn w:val="BodyText"/>
    <w:qFormat/>
    <w:rsid w:val="003B6F3A"/>
    <w:pPr>
      <w:spacing w:after="60"/>
      <w:ind w:left="-2268"/>
    </w:pPr>
    <w:rPr>
      <w:b/>
    </w:rPr>
  </w:style>
  <w:style w:type="paragraph" w:customStyle="1" w:styleId="Heading1TOC">
    <w:name w:val="Heading1 TOC"/>
    <w:basedOn w:val="Normal"/>
    <w:qFormat/>
    <w:rsid w:val="003B6F3A"/>
    <w:pPr>
      <w:spacing w:before="240" w:after="120"/>
    </w:pPr>
    <w:rPr>
      <w:rFonts w:ascii="Times New Roman" w:hAnsi="Times New Roman"/>
      <w:b/>
      <w:sz w:val="32"/>
    </w:rPr>
  </w:style>
  <w:style w:type="paragraph" w:customStyle="1" w:styleId="Heading2TOC">
    <w:name w:val="Heading2 TOC"/>
    <w:basedOn w:val="Normal"/>
    <w:qFormat/>
    <w:rsid w:val="003B6F3A"/>
    <w:pPr>
      <w:spacing w:before="240" w:after="60"/>
    </w:pPr>
    <w:rPr>
      <w:rFonts w:ascii="Times New Roman" w:hAnsi="Times New Roman"/>
      <w:b/>
      <w:sz w:val="28"/>
    </w:rPr>
  </w:style>
  <w:style w:type="character" w:customStyle="1" w:styleId="Underline">
    <w:name w:val="Underline"/>
    <w:basedOn w:val="DefaultParagraphFont"/>
    <w:qFormat/>
    <w:rsid w:val="003B6F3A"/>
    <w:rPr>
      <w:u w:val="single"/>
    </w:rPr>
  </w:style>
  <w:style w:type="character" w:customStyle="1" w:styleId="BoldandItalics">
    <w:name w:val="Bold and Italics"/>
    <w:qFormat/>
    <w:rsid w:val="003B6F3A"/>
    <w:rPr>
      <w:b/>
      <w:i/>
      <w:u w:val="none"/>
    </w:rPr>
  </w:style>
  <w:style w:type="paragraph" w:styleId="BalloonText">
    <w:name w:val="Balloon Text"/>
    <w:basedOn w:val="Normal"/>
    <w:link w:val="BalloonTextChar"/>
    <w:rsid w:val="003B6F3A"/>
    <w:rPr>
      <w:rFonts w:ascii="Tahoma" w:hAnsi="Tahoma" w:cs="Tahoma"/>
      <w:sz w:val="16"/>
      <w:szCs w:val="16"/>
    </w:rPr>
  </w:style>
  <w:style w:type="character" w:customStyle="1" w:styleId="BalloonTextChar">
    <w:name w:val="Balloon Text Char"/>
    <w:basedOn w:val="DefaultParagraphFont"/>
    <w:link w:val="BalloonText"/>
    <w:rsid w:val="003B6F3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B6F3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B6F3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B6F3A"/>
    <w:rPr>
      <w:b/>
      <w:color w:val="660033"/>
      <w:spacing w:val="0"/>
    </w:rPr>
  </w:style>
  <w:style w:type="paragraph" w:customStyle="1" w:styleId="Nameditemlist">
    <w:name w:val="Named item list"/>
    <w:basedOn w:val="BodyText"/>
    <w:qFormat/>
    <w:rsid w:val="003B6F3A"/>
    <w:pPr>
      <w:tabs>
        <w:tab w:val="left" w:pos="2835"/>
      </w:tabs>
      <w:ind w:left="2835" w:hanging="2835"/>
    </w:pPr>
  </w:style>
  <w:style w:type="paragraph" w:customStyle="1" w:styleId="BodyTextnopadding">
    <w:name w:val="Body Text no padding"/>
    <w:basedOn w:val="BodyText"/>
    <w:qFormat/>
    <w:rsid w:val="003B6F3A"/>
    <w:pPr>
      <w:spacing w:before="0" w:after="0"/>
    </w:pPr>
  </w:style>
  <w:style w:type="paragraph" w:customStyle="1" w:styleId="BodyTextBold">
    <w:name w:val="Body Text Bold"/>
    <w:basedOn w:val="BodyText"/>
    <w:qFormat/>
    <w:rsid w:val="003B6F3A"/>
    <w:rPr>
      <w:b/>
    </w:rPr>
  </w:style>
  <w:style w:type="character" w:styleId="Hyperlink">
    <w:name w:val="Hyperlink"/>
    <w:basedOn w:val="DefaultParagraphFont"/>
    <w:uiPriority w:val="99"/>
    <w:unhideWhenUsed/>
    <w:rsid w:val="00FE44E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982</Words>
  <Characters>6288</Characters>
  <Application>Microsoft Office Word</Application>
  <DocSecurity>0</DocSecurity>
  <Lines>157</Lines>
  <Paragraphs>96</Paragraphs>
  <ScaleCrop>false</ScaleCrop>
  <Company>Author-it Software Corporation Ltd.</Company>
  <LinksUpToDate>false</LinksUpToDate>
  <CharactersWithSpaces>7174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MSFGG4025 Apply innovation in contemporary designed glass</dc:title>
  <dc:subject>Approved</dc:subject>
  <dc:creator>Skills Insight</dc:creator>
  <cp:keywords>Release: 1</cp:keywords>
  <dc:description>Review Date: 12 April 2008</dc:description>
  <cp:lastModifiedBy>HSD_TPCMSd.prod</cp:lastModifiedBy>
  <cp:revision>3</cp:revision>
  <dcterms:created xsi:type="dcterms:W3CDTF">2025-03-01T08:53:00Z</dcterms:created>
  <dcterms:modified xsi:type="dcterms:W3CDTF">2025-03-01T08:53:00Z</dcterms:modified>
</cp:coreProperties>
</file>