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4D4" w:rsidP="00614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MSFGG4020 Perform laser measurement and levelling of glass windows and doors</w:t>
      </w:r>
      <w:r>
        <w:fldChar w:fldCharType="end"/>
      </w:r>
    </w:p>
    <w:p w:rsidR="006144D4" w:rsidP="006144D4">
      <w:pPr>
        <w:pStyle w:val="Version"/>
        <w:sectPr w:rsidSect="00CE6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352" w:rsidP="00CE6352">
      <w:pPr>
        <w:pStyle w:val="SuperHeading"/>
      </w:pPr>
      <w:r w:rsidRPr="00CE6352">
        <w:t>Assessment Requirements for MSFGG4020 Perform laser measurement and levelling of glass windows and doors</w:t>
      </w:r>
    </w:p>
    <w:p w:rsidR="00000000" w:rsidRPr="00CE6352" w:rsidP="00CE6352">
      <w:pPr>
        <w:pStyle w:val="Heading1"/>
      </w:pPr>
      <w:bookmarkStart w:id="1" w:name="O_1263954"/>
      <w:bookmarkEnd w:id="1"/>
      <w:r w:rsidRPr="00CE6352">
        <w:t>Modification History</w:t>
      </w:r>
    </w:p>
    <w:p w:rsidR="00000000" w:rsidRPr="00CE6352" w:rsidP="006144D4">
      <w:pPr>
        <w:pStyle w:val="BodyText"/>
      </w:pPr>
      <w:r w:rsidRPr="00CE6352">
        <w:t xml:space="preserve">Release 1. Supersedes and is equivalent </w:t>
      </w:r>
      <w:r w:rsidRPr="00CE6352">
        <w:t xml:space="preserve">to MSFGG4012 Perform laser measurement and levelling for glass windows and doors in buildings. Changes to title, application, elements, performance criteria and assessment requirements. </w:t>
      </w:r>
    </w:p>
    <w:p w:rsidR="00000000" w:rsidRPr="00CE6352" w:rsidP="00CE6352">
      <w:pPr>
        <w:pStyle w:val="Heading1"/>
      </w:pPr>
      <w:bookmarkStart w:id="2" w:name="O_1263955"/>
      <w:bookmarkEnd w:id="2"/>
      <w:r w:rsidRPr="00CE6352">
        <w:t>Performance Evidence</w:t>
      </w:r>
    </w:p>
    <w:p w:rsidR="00000000" w:rsidRPr="00CE6352" w:rsidP="006144D4">
      <w:pPr>
        <w:pStyle w:val="BodyText"/>
      </w:pPr>
      <w:r w:rsidRPr="00CE6352">
        <w:t>There must be evidence the ca</w:t>
      </w:r>
      <w:r w:rsidRPr="00CE6352">
        <w:t>ndidate has completed the tasks in the elements and performance criteria of this unit of competency and has demonstrated the ability to:</w:t>
      </w:r>
    </w:p>
    <w:p w:rsidR="00000000" w:rsidRPr="00CE6352" w:rsidP="00CE6352">
      <w:pPr>
        <w:pStyle w:val="ListBullet"/>
      </w:pPr>
      <w:r w:rsidRPr="00CE6352">
        <w:t>in two locations:</w:t>
      </w:r>
    </w:p>
    <w:p w:rsidR="00000000" w:rsidRPr="00CE6352" w:rsidP="00CE6352">
      <w:pPr>
        <w:pStyle w:val="ListBullet2"/>
      </w:pPr>
      <w:r w:rsidRPr="00CE6352">
        <w:t>set up the laser levelling device to ensure accurate measurements</w:t>
      </w:r>
    </w:p>
    <w:p w:rsidR="00000000" w:rsidRPr="00CE6352" w:rsidP="00CE6352">
      <w:pPr>
        <w:pStyle w:val="ListBullet2"/>
      </w:pPr>
      <w:r w:rsidRPr="00CE6352">
        <w:t>level and align, either sub-frame</w:t>
      </w:r>
      <w:r w:rsidRPr="00CE6352">
        <w:t xml:space="preserve"> or sub-channel, for installation in buildings:</w:t>
      </w:r>
    </w:p>
    <w:p w:rsidR="00000000" w:rsidRPr="00CE6352" w:rsidP="00CE6352">
      <w:pPr>
        <w:pStyle w:val="ListBullet2"/>
      </w:pPr>
      <w:r w:rsidRPr="00CE6352">
        <w:t>a glass door</w:t>
      </w:r>
    </w:p>
    <w:p w:rsidR="00000000" w:rsidRPr="00CE6352" w:rsidP="00CE6352">
      <w:pPr>
        <w:pStyle w:val="ListBullet2"/>
      </w:pPr>
      <w:r w:rsidRPr="00CE6352">
        <w:t>a shopfront</w:t>
      </w:r>
    </w:p>
    <w:p w:rsidR="00000000" w:rsidRPr="00CE6352" w:rsidP="00CE6352">
      <w:pPr>
        <w:pStyle w:val="ListBullet2"/>
      </w:pPr>
      <w:r w:rsidRPr="00CE6352">
        <w:t>a glass balustrade</w:t>
      </w:r>
    </w:p>
    <w:p w:rsidR="00000000" w:rsidRPr="00CE6352" w:rsidP="00CE6352">
      <w:pPr>
        <w:pStyle w:val="ListBullet2"/>
      </w:pPr>
      <w:r w:rsidRPr="00CE6352">
        <w:t>confirm the accuracy of the measurements taken.</w:t>
      </w:r>
    </w:p>
    <w:p w:rsidR="00000000" w:rsidRPr="00CE6352" w:rsidP="00CE6352">
      <w:pPr>
        <w:pStyle w:val="AllowPageBreak"/>
      </w:pPr>
    </w:p>
    <w:p w:rsidR="00000000" w:rsidRPr="00CE6352" w:rsidP="00CE6352">
      <w:pPr>
        <w:pStyle w:val="Heading1"/>
      </w:pPr>
      <w:bookmarkStart w:id="3" w:name="O_1263956"/>
      <w:bookmarkEnd w:id="3"/>
      <w:r w:rsidRPr="00CE6352">
        <w:t>Knowledge Evidence</w:t>
      </w:r>
    </w:p>
    <w:p w:rsidR="00000000" w:rsidRPr="00CE6352" w:rsidP="006144D4">
      <w:pPr>
        <w:pStyle w:val="BodyText"/>
      </w:pPr>
      <w:r w:rsidRPr="00CE6352">
        <w:t>There must be evidence the candidate has knowledge of:</w:t>
      </w:r>
    </w:p>
    <w:p w:rsidR="00000000" w:rsidRPr="00CE6352" w:rsidP="00CE6352">
      <w:pPr>
        <w:pStyle w:val="ListBullet"/>
      </w:pPr>
      <w:r w:rsidRPr="00CE6352">
        <w:t>principles of levelling and alignment and numerical operations, geometry and calculations and/or formulae for levelling, including Reduced Level (RL)</w:t>
      </w:r>
    </w:p>
    <w:p w:rsidR="00000000" w:rsidRPr="00CE6352" w:rsidP="00CE6352">
      <w:pPr>
        <w:pStyle w:val="ListBullet"/>
      </w:pPr>
      <w:r w:rsidRPr="00CE6352">
        <w:t>the requirements of AS 2047 Windows and external glazed doors in buildings (current at the time of publica</w:t>
      </w:r>
      <w:r w:rsidRPr="00CE6352">
        <w:t>tion. If this is revised, the superseding standard must be used.)</w:t>
      </w:r>
    </w:p>
    <w:p w:rsidR="00000000" w:rsidRPr="00CE6352" w:rsidP="00CE6352">
      <w:pPr>
        <w:pStyle w:val="ListBullet"/>
      </w:pPr>
      <w:r w:rsidRPr="00CE6352">
        <w:t>the safe and correct use of, and maintenance requirements for, tools and equipment for performing laser measurement and levelling of glass windows and doors</w:t>
      </w:r>
    </w:p>
    <w:p w:rsidR="00000000" w:rsidRPr="00CE6352" w:rsidP="00CE6352">
      <w:pPr>
        <w:pStyle w:val="ListBullet"/>
      </w:pPr>
      <w:r w:rsidRPr="00CE6352">
        <w:t xml:space="preserve">glass product specifications and </w:t>
      </w:r>
      <w:r w:rsidRPr="00CE6352">
        <w:t>tolerances plus or minus 1 mm and size over a distance</w:t>
      </w:r>
    </w:p>
    <w:p w:rsidR="00000000" w:rsidRPr="00CE6352" w:rsidP="00CE6352">
      <w:pPr>
        <w:pStyle w:val="ListBullet"/>
      </w:pPr>
      <w:r w:rsidRPr="00CE6352">
        <w:t>manufacturers’ use and maintenance instructions for levelling devices, including the:</w:t>
      </w:r>
    </w:p>
    <w:p w:rsidR="00000000" w:rsidRPr="00CE6352" w:rsidP="00CE6352">
      <w:pPr>
        <w:pStyle w:val="ListBullet2"/>
      </w:pPr>
      <w:r w:rsidRPr="00CE6352">
        <w:t>rotating laser level</w:t>
      </w:r>
    </w:p>
    <w:p w:rsidR="00000000" w:rsidRPr="00CE6352" w:rsidP="00CE6352">
      <w:pPr>
        <w:pStyle w:val="ListBullet2"/>
      </w:pPr>
      <w:r w:rsidRPr="00CE6352">
        <w:t>line and dot level</w:t>
      </w:r>
    </w:p>
    <w:p w:rsidR="00000000" w:rsidRPr="00CE6352" w:rsidP="00CE6352">
      <w:pPr>
        <w:pStyle w:val="ListBullet2"/>
      </w:pPr>
      <w:r w:rsidRPr="00CE6352">
        <w:t>duel beam level</w:t>
      </w:r>
    </w:p>
    <w:p w:rsidR="00000000" w:rsidRPr="00CE6352" w:rsidP="00CE6352">
      <w:pPr>
        <w:pStyle w:val="ListBullet2"/>
      </w:pPr>
      <w:r w:rsidRPr="00CE6352">
        <w:t>laser square level</w:t>
      </w:r>
    </w:p>
    <w:p w:rsidR="00000000" w:rsidRPr="00CE6352" w:rsidP="00CE6352">
      <w:pPr>
        <w:pStyle w:val="ListBullet"/>
      </w:pPr>
      <w:r w:rsidRPr="00CE6352">
        <w:t>manufacturers’ installation instructio</w:t>
      </w:r>
      <w:r w:rsidRPr="00CE6352">
        <w:t>ns for windows, doors, jacking bolts, shims, packers and fasteners</w:t>
      </w:r>
    </w:p>
    <w:p w:rsidR="00000000" w:rsidRPr="00CE6352" w:rsidP="00CE6352">
      <w:pPr>
        <w:pStyle w:val="ListBullet"/>
      </w:pPr>
      <w:r w:rsidRPr="00CE6352">
        <w:t>the most common issues that can arise when performing laser measurement and levelling of glass windows and doors and how to avoid and respond to them</w:t>
      </w:r>
    </w:p>
    <w:p w:rsidR="00000000" w:rsidRPr="00CE6352" w:rsidP="00CE6352">
      <w:pPr>
        <w:pStyle w:val="ListBullet"/>
      </w:pPr>
      <w:r w:rsidRPr="00CE6352">
        <w:t>workplace policies and procedures relev</w:t>
      </w:r>
      <w:r w:rsidRPr="00CE6352">
        <w:t>ant to their job role and responsibilities including for:</w:t>
      </w:r>
    </w:p>
    <w:p w:rsidR="00000000" w:rsidRPr="00CE6352" w:rsidP="00CE6352">
      <w:pPr>
        <w:pStyle w:val="ListBullet2"/>
      </w:pPr>
      <w:r w:rsidRPr="00CE6352">
        <w:t>performing laser measurement and levelling of glass windows and doors</w:t>
      </w:r>
    </w:p>
    <w:p w:rsidR="00000000" w:rsidRPr="00CE6352" w:rsidP="00CE6352">
      <w:pPr>
        <w:pStyle w:val="ListBullet2"/>
      </w:pPr>
      <w:r w:rsidRPr="00CE6352">
        <w:t>communication and reporting</w:t>
      </w:r>
    </w:p>
    <w:p w:rsidR="00000000" w:rsidRPr="00CE6352" w:rsidP="00CE6352">
      <w:pPr>
        <w:pStyle w:val="ListBullet2"/>
      </w:pPr>
      <w:r w:rsidRPr="00CE6352">
        <w:t>environmental protection and sustainability, including waste</w:t>
      </w:r>
    </w:p>
    <w:p w:rsidR="00000000" w:rsidRPr="00CE6352" w:rsidP="00CE6352">
      <w:pPr>
        <w:pStyle w:val="ListBullet2"/>
      </w:pPr>
      <w:r w:rsidRPr="00CE6352">
        <w:t>quality indicators for completed work</w:t>
      </w:r>
    </w:p>
    <w:p w:rsidR="00000000" w:rsidRPr="00CE6352" w:rsidP="00CE6352">
      <w:pPr>
        <w:pStyle w:val="ListBullet2"/>
      </w:pPr>
      <w:r w:rsidRPr="00CE6352">
        <w:t>work health and safety, including use of personal protective equipment and safety data sheets</w:t>
      </w:r>
    </w:p>
    <w:p w:rsidR="00000000" w:rsidRPr="00CE6352" w:rsidP="00CE6352">
      <w:pPr>
        <w:pStyle w:val="ListBullet2"/>
      </w:pPr>
      <w:r w:rsidRPr="00CE6352">
        <w:t>work planning</w:t>
      </w:r>
    </w:p>
    <w:p w:rsidR="00000000" w:rsidRPr="00CE6352" w:rsidP="00CE6352">
      <w:pPr>
        <w:pStyle w:val="ListBullet"/>
      </w:pPr>
      <w:r w:rsidRPr="00CE6352">
        <w:t>how to identify if glass windows and doors are not levelled correctly, and the consequences of not levelling them correctly</w:t>
      </w:r>
    </w:p>
    <w:p w:rsidR="00000000" w:rsidRPr="00CE6352" w:rsidP="00CE6352">
      <w:pPr>
        <w:pStyle w:val="AllowPageBreak"/>
      </w:pPr>
    </w:p>
    <w:p w:rsidR="00000000" w:rsidRPr="00CE6352" w:rsidP="00CE6352">
      <w:pPr>
        <w:pStyle w:val="Heading1"/>
      </w:pPr>
      <w:bookmarkStart w:id="4" w:name="O_1263957"/>
      <w:bookmarkEnd w:id="4"/>
      <w:r w:rsidRPr="00CE6352">
        <w:t>Asse</w:t>
      </w:r>
      <w:r w:rsidRPr="00CE6352">
        <w:t>ssment Conditions</w:t>
      </w:r>
    </w:p>
    <w:p w:rsidR="00000000" w:rsidRPr="00CE6352" w:rsidP="006144D4">
      <w:pPr>
        <w:pStyle w:val="BodyText"/>
      </w:pPr>
      <w:r w:rsidRPr="00CE6352">
        <w:t>Skills must have been demonstrated in the workplace or in a simulated environment that reflects workplace conditions and contingencies. The following conditions must be met for this unit:</w:t>
      </w:r>
    </w:p>
    <w:p w:rsidR="00000000" w:rsidRPr="00CE6352" w:rsidP="00CE6352">
      <w:pPr>
        <w:pStyle w:val="ListBullet"/>
      </w:pPr>
      <w:r w:rsidRPr="00CE6352">
        <w:t>use of suitable facilities, equipment and resourc</w:t>
      </w:r>
      <w:r w:rsidRPr="00CE6352">
        <w:t>es, including:</w:t>
      </w:r>
    </w:p>
    <w:p w:rsidR="00000000" w:rsidRPr="00CE6352" w:rsidP="00CE6352">
      <w:pPr>
        <w:pStyle w:val="ListBullet2"/>
      </w:pPr>
      <w:r w:rsidRPr="00CE6352">
        <w:t>buildings in which to level, outline and install glass windows and doors</w:t>
      </w:r>
    </w:p>
    <w:p w:rsidR="00000000" w:rsidRPr="00CE6352" w:rsidP="00CE6352">
      <w:pPr>
        <w:pStyle w:val="ListBullet2"/>
      </w:pPr>
      <w:r w:rsidRPr="00CE6352">
        <w:t>windows, doors, jacking bolts, shims, packers, fasteners and other materials required by job instructions</w:t>
      </w:r>
    </w:p>
    <w:p w:rsidR="00000000" w:rsidRPr="00CE6352" w:rsidP="00CE6352">
      <w:pPr>
        <w:pStyle w:val="ListBullet2"/>
      </w:pPr>
      <w:r w:rsidRPr="00CE6352">
        <w:t>laser levelling equipment and other tools and equipment requi</w:t>
      </w:r>
      <w:r w:rsidRPr="00CE6352">
        <w:t>red for the activities set out in the elements and performance criteria, including those to control hazards</w:t>
      </w:r>
    </w:p>
    <w:p w:rsidR="00000000" w:rsidRPr="00CE6352" w:rsidP="00CE6352">
      <w:pPr>
        <w:pStyle w:val="ListBullet2"/>
      </w:pPr>
      <w:r w:rsidRPr="00CE6352">
        <w:t>job instructions and workplace procedures.</w:t>
      </w:r>
    </w:p>
    <w:p w:rsidR="006144D4" w:rsidP="006144D4">
      <w:pPr>
        <w:pStyle w:val="BodyText"/>
      </w:pPr>
      <w:r w:rsidRPr="00CE6352">
        <w:t>Assessors must satisfy the NVR/AQTF mandatory competency requirements for assessors.</w:t>
      </w:r>
    </w:p>
    <w:p w:rsidR="00000000" w:rsidRPr="00CE6352" w:rsidP="00CE6352">
      <w:pPr>
        <w:pStyle w:val="Heading1"/>
      </w:pPr>
      <w:bookmarkStart w:id="5" w:name="O_1263960"/>
      <w:bookmarkEnd w:id="5"/>
      <w:r w:rsidRPr="00CE6352">
        <w:t>Links</w:t>
      </w:r>
    </w:p>
    <w:p w:rsidR="00000000" w:rsidRPr="00CE6352" w:rsidP="006144D4">
      <w:pPr>
        <w:pStyle w:val="BodyText"/>
      </w:pPr>
      <w:r w:rsidRPr="00CE635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F6F0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E6352" w:rsidP="00CE6352"/>
    <w:sectPr w:rsidSect="00CE6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52" w:rsidRPr="006144D4" w:rsidP="00614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D4" w:rsidP="00CE6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44D4" w:rsidP="00CE6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44D4" w:rsidP="00CE6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352" w:rsidRPr="006144D4" w:rsidP="00614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D4" w:rsidRPr="002D2AF8" w:rsidP="00CE6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MSFGG4020 Perform laser measurement and levelling of glass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144D4" w:rsidP="00CE6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105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EA2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748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352"/>
  </w:style>
  <w:style w:type="character" w:customStyle="1" w:styleId="Heading1Char">
    <w:name w:val="Heading 1 Char"/>
    <w:basedOn w:val="DefaultParagraphFont"/>
    <w:link w:val="Heading1"/>
    <w:rsid w:val="00CE6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3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63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6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6352"/>
    <w:rPr>
      <w:b/>
      <w:spacing w:val="0"/>
    </w:rPr>
  </w:style>
  <w:style w:type="paragraph" w:customStyle="1" w:styleId="SuperTitle">
    <w:name w:val="SuperTitle"/>
    <w:basedOn w:val="Title"/>
    <w:rsid w:val="00CE6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6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352"/>
    <w:rPr>
      <w:i/>
    </w:rPr>
  </w:style>
  <w:style w:type="paragraph" w:styleId="Caption">
    <w:name w:val="caption"/>
    <w:basedOn w:val="BodyText"/>
    <w:next w:val="Normal"/>
    <w:qFormat/>
    <w:rsid w:val="00CE6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352"/>
  </w:style>
  <w:style w:type="paragraph" w:styleId="TableofFigures">
    <w:name w:val="table of figures"/>
    <w:basedOn w:val="Normal"/>
    <w:next w:val="Normal"/>
    <w:semiHidden/>
    <w:rsid w:val="00CE6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3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6352"/>
    <w:rPr>
      <w:rFonts w:ascii="Wingdings" w:hAnsi="Wingdings"/>
    </w:rPr>
  </w:style>
  <w:style w:type="paragraph" w:customStyle="1" w:styleId="TableHeading">
    <w:name w:val="Table Heading"/>
    <w:basedOn w:val="HeadingBase"/>
    <w:rsid w:val="00CE6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352"/>
    <w:rPr>
      <w:color w:val="0033CC"/>
      <w:u w:val="none"/>
    </w:rPr>
  </w:style>
  <w:style w:type="paragraph" w:customStyle="1" w:styleId="BodyTextRight">
    <w:name w:val="Body Text Right"/>
    <w:basedOn w:val="BodyText"/>
    <w:rsid w:val="00CE6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3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352"/>
    <w:rPr>
      <w:sz w:val="32"/>
    </w:rPr>
  </w:style>
  <w:style w:type="paragraph" w:customStyle="1" w:styleId="HeadingProcedure">
    <w:name w:val="Heading Procedure"/>
    <w:basedOn w:val="HeadingBase"/>
    <w:next w:val="Normal"/>
    <w:rsid w:val="00CE6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352"/>
    <w:pPr>
      <w:spacing w:before="60" w:after="60"/>
    </w:pPr>
  </w:style>
  <w:style w:type="paragraph" w:styleId="ListContinue">
    <w:name w:val="List Continue"/>
    <w:basedOn w:val="List"/>
    <w:rsid w:val="00CE6352"/>
    <w:pPr>
      <w:ind w:firstLine="0"/>
    </w:pPr>
  </w:style>
  <w:style w:type="paragraph" w:customStyle="1" w:styleId="ListNote">
    <w:name w:val="List Note"/>
    <w:basedOn w:val="List"/>
    <w:rsid w:val="00CE6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352"/>
    <w:rPr>
      <w:rFonts w:ascii="Courier New" w:hAnsi="Courier New"/>
    </w:rPr>
  </w:style>
  <w:style w:type="paragraph" w:customStyle="1" w:styleId="NoteBullet">
    <w:name w:val="Note Bullet"/>
    <w:basedOn w:val="Note"/>
    <w:rsid w:val="00CE6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3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6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352"/>
    <w:rPr>
      <w:b/>
      <w:smallCaps/>
    </w:rPr>
  </w:style>
  <w:style w:type="paragraph" w:customStyle="1" w:styleId="TableListNumber">
    <w:name w:val="Table List Number"/>
    <w:basedOn w:val="ListNumber"/>
    <w:rsid w:val="00CE6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352"/>
    <w:pPr>
      <w:numPr>
        <w:numId w:val="9"/>
      </w:numPr>
    </w:pPr>
  </w:style>
  <w:style w:type="paragraph" w:customStyle="1" w:styleId="ListAlpha2">
    <w:name w:val="List Alpha 2"/>
    <w:basedOn w:val="List2"/>
    <w:rsid w:val="00CE6352"/>
    <w:pPr>
      <w:numPr>
        <w:numId w:val="8"/>
      </w:numPr>
    </w:pPr>
  </w:style>
  <w:style w:type="paragraph" w:styleId="List2">
    <w:name w:val="List 2"/>
    <w:basedOn w:val="BodyText"/>
    <w:rsid w:val="00CE6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3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3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6352"/>
    <w:pPr>
      <w:numPr>
        <w:numId w:val="4"/>
      </w:numPr>
    </w:pPr>
  </w:style>
  <w:style w:type="paragraph" w:styleId="ListContinue2">
    <w:name w:val="List Continue 2"/>
    <w:basedOn w:val="List2"/>
    <w:rsid w:val="00CE6352"/>
    <w:pPr>
      <w:ind w:firstLine="0"/>
    </w:pPr>
  </w:style>
  <w:style w:type="paragraph" w:styleId="ListContinue3">
    <w:name w:val="List Continue 3"/>
    <w:basedOn w:val="List3"/>
    <w:rsid w:val="00CE6352"/>
    <w:pPr>
      <w:ind w:left="1021" w:firstLine="0"/>
    </w:pPr>
  </w:style>
  <w:style w:type="paragraph" w:styleId="ListContinue4">
    <w:name w:val="List Continue 4"/>
    <w:basedOn w:val="List4"/>
    <w:rsid w:val="00CE6352"/>
    <w:pPr>
      <w:ind w:firstLine="0"/>
    </w:pPr>
  </w:style>
  <w:style w:type="paragraph" w:styleId="ListContinue5">
    <w:name w:val="List Continue 5"/>
    <w:basedOn w:val="List5"/>
    <w:rsid w:val="00CE6352"/>
    <w:pPr>
      <w:ind w:firstLine="0"/>
    </w:pPr>
  </w:style>
  <w:style w:type="paragraph" w:styleId="ListNumber3">
    <w:name w:val="List Number 3"/>
    <w:basedOn w:val="List3"/>
    <w:rsid w:val="00CE6352"/>
    <w:pPr>
      <w:numPr>
        <w:numId w:val="5"/>
      </w:numPr>
    </w:pPr>
  </w:style>
  <w:style w:type="paragraph" w:styleId="ListNumber4">
    <w:name w:val="List Number 4"/>
    <w:basedOn w:val="List4"/>
    <w:rsid w:val="00CE6352"/>
    <w:pPr>
      <w:numPr>
        <w:numId w:val="6"/>
      </w:numPr>
    </w:pPr>
  </w:style>
  <w:style w:type="paragraph" w:styleId="ListNumber5">
    <w:name w:val="List Number 5"/>
    <w:basedOn w:val="List5"/>
    <w:rsid w:val="00CE6352"/>
    <w:pPr>
      <w:numPr>
        <w:numId w:val="7"/>
      </w:numPr>
    </w:pPr>
  </w:style>
  <w:style w:type="paragraph" w:styleId="BlockText">
    <w:name w:val="Block Text"/>
    <w:basedOn w:val="Normal"/>
    <w:rsid w:val="00CE6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352"/>
    <w:rPr>
      <w:sz w:val="16"/>
      <w:vertAlign w:val="superscript"/>
    </w:rPr>
  </w:style>
  <w:style w:type="character" w:customStyle="1" w:styleId="Symbols">
    <w:name w:val="Symbols"/>
    <w:basedOn w:val="DefaultParagraphFont"/>
    <w:rsid w:val="00CE6352"/>
    <w:rPr>
      <w:rFonts w:ascii="Symbol" w:hAnsi="Symbol"/>
    </w:rPr>
  </w:style>
  <w:style w:type="character" w:customStyle="1" w:styleId="MenuOptions">
    <w:name w:val="Menu Options"/>
    <w:basedOn w:val="DefaultParagraphFont"/>
    <w:rsid w:val="00CE6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352"/>
    <w:rPr>
      <w:b/>
    </w:rPr>
  </w:style>
  <w:style w:type="character" w:customStyle="1" w:styleId="Underlined">
    <w:name w:val="Underlined"/>
    <w:basedOn w:val="DefaultParagraphFont"/>
    <w:rsid w:val="00CE6352"/>
    <w:rPr>
      <w:u w:val="single"/>
    </w:rPr>
  </w:style>
  <w:style w:type="paragraph" w:customStyle="1" w:styleId="TableBodyTextRight">
    <w:name w:val="Table Body Text Right"/>
    <w:basedOn w:val="TableBodyText"/>
    <w:rsid w:val="00CE6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352"/>
    <w:rPr>
      <w:sz w:val="18"/>
    </w:rPr>
  </w:style>
  <w:style w:type="paragraph" w:customStyle="1" w:styleId="BodySmallRight">
    <w:name w:val="Body Small Right"/>
    <w:basedOn w:val="BodyTextRight"/>
    <w:rsid w:val="00CE6352"/>
    <w:rPr>
      <w:sz w:val="18"/>
      <w:szCs w:val="18"/>
    </w:rPr>
  </w:style>
  <w:style w:type="paragraph" w:customStyle="1" w:styleId="MarginEdition">
    <w:name w:val="Margin Edition"/>
    <w:basedOn w:val="MarginNote"/>
    <w:rsid w:val="00CE6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352"/>
    <w:rPr>
      <w:sz w:val="2"/>
      <w:szCs w:val="2"/>
    </w:rPr>
  </w:style>
  <w:style w:type="character" w:customStyle="1" w:styleId="Small">
    <w:name w:val="Small"/>
    <w:basedOn w:val="DefaultParagraphFont"/>
    <w:rsid w:val="00CE6352"/>
    <w:rPr>
      <w:sz w:val="16"/>
    </w:rPr>
  </w:style>
  <w:style w:type="paragraph" w:customStyle="1" w:styleId="WideTable">
    <w:name w:val="Wide Table"/>
    <w:basedOn w:val="Normal"/>
    <w:rsid w:val="00CE6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352"/>
  </w:style>
  <w:style w:type="paragraph" w:styleId="Quote">
    <w:name w:val="Quote"/>
    <w:basedOn w:val="Heading1"/>
    <w:link w:val="QuoteChar"/>
    <w:qFormat/>
    <w:rsid w:val="00CE6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352"/>
    <w:pPr>
      <w:pageBreakBefore/>
    </w:pPr>
  </w:style>
  <w:style w:type="paragraph" w:customStyle="1" w:styleId="Border">
    <w:name w:val="Border"/>
    <w:basedOn w:val="Normal"/>
    <w:qFormat/>
    <w:rsid w:val="00CE6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352"/>
    <w:rPr>
      <w:u w:val="single"/>
    </w:rPr>
  </w:style>
  <w:style w:type="character" w:customStyle="1" w:styleId="BoldandItalics">
    <w:name w:val="Bold and Italics"/>
    <w:qFormat/>
    <w:rsid w:val="00CE6352"/>
    <w:rPr>
      <w:b/>
      <w:i/>
      <w:u w:val="none"/>
    </w:rPr>
  </w:style>
  <w:style w:type="paragraph" w:styleId="BalloonText">
    <w:name w:val="Balloon Text"/>
    <w:basedOn w:val="Normal"/>
    <w:link w:val="BalloonTextChar"/>
    <w:rsid w:val="00CE6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352"/>
    <w:pPr>
      <w:spacing w:before="0" w:after="0"/>
    </w:pPr>
  </w:style>
  <w:style w:type="paragraph" w:customStyle="1" w:styleId="BodyTextBold">
    <w:name w:val="Body Text Bold"/>
    <w:basedOn w:val="BodyText"/>
    <w:qFormat/>
    <w:rsid w:val="00CE6352"/>
    <w:rPr>
      <w:b/>
    </w:rPr>
  </w:style>
  <w:style w:type="character" w:styleId="Hyperlink">
    <w:name w:val="Hyperlink"/>
    <w:basedOn w:val="DefaultParagraphFont"/>
    <w:uiPriority w:val="99"/>
    <w:unhideWhenUsed/>
    <w:rsid w:val="00614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3077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MSFGG4020 Perform laser measurement and levelling of glass windows and doors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