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563B" w:rsidP="00AD56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MSFGG4011 Manage glass industry production scheduling</w:t>
      </w:r>
      <w:r>
        <w:fldChar w:fldCharType="end"/>
      </w:r>
    </w:p>
    <w:p w:rsidR="00AD563B" w:rsidP="00AD563B">
      <w:pPr>
        <w:pStyle w:val="Version"/>
        <w:sectPr w:rsidSect="005229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2910" w:rsidP="00522910">
      <w:pPr>
        <w:pStyle w:val="SuperHeading"/>
      </w:pPr>
      <w:r w:rsidRPr="00522910">
        <w:t>MSFGG4011 Manage glass industry production scheduling</w:t>
      </w:r>
    </w:p>
    <w:p w:rsidR="00000000" w:rsidRPr="00522910" w:rsidP="00522910">
      <w:pPr>
        <w:pStyle w:val="Heading1"/>
      </w:pPr>
      <w:bookmarkStart w:id="1" w:name="O_1015705"/>
      <w:bookmarkEnd w:id="1"/>
      <w:r w:rsidRPr="00522910">
        <w:t>Modification History</w:t>
      </w:r>
    </w:p>
    <w:p w:rsidR="00000000" w:rsidRPr="00522910" w:rsidP="00AD563B">
      <w:pPr>
        <w:pStyle w:val="BodyText"/>
      </w:pPr>
      <w:r w:rsidRPr="00522910">
        <w:t>Release 1. Supersedes and is equivalent to MSFGG4003 Manage glass industry production scheduling.</w:t>
      </w:r>
    </w:p>
    <w:p w:rsidR="00000000" w:rsidRPr="00522910" w:rsidP="00522910">
      <w:pPr>
        <w:pStyle w:val="Heading1"/>
      </w:pPr>
      <w:bookmarkStart w:id="2" w:name="O_1015706"/>
      <w:bookmarkEnd w:id="2"/>
      <w:r w:rsidRPr="00522910">
        <w:t>Application</w:t>
      </w:r>
    </w:p>
    <w:p w:rsidR="00000000" w:rsidRPr="00522910" w:rsidP="00AD563B">
      <w:pPr>
        <w:pStyle w:val="BodyText"/>
      </w:pPr>
      <w:r w:rsidRPr="00522910">
        <w:t>This unit describes the skills and knowledge required to plan, monitor and adjust schedu</w:t>
      </w:r>
      <w:r w:rsidRPr="00522910">
        <w:t>les to meet operational requirements in a glass industry production operation using planning and systems control software. It involves communication of production scheduling plans and issues with key personnel. Production schedules may relate to daily, wee</w:t>
      </w:r>
      <w:r w:rsidRPr="00522910">
        <w:t xml:space="preserve">kly and/or monthly production. </w:t>
      </w:r>
    </w:p>
    <w:p w:rsidR="00000000" w:rsidRPr="00522910" w:rsidP="00AD563B">
      <w:pPr>
        <w:pStyle w:val="BodyText"/>
      </w:pPr>
      <w:r w:rsidRPr="00522910">
        <w:t xml:space="preserve">This unit applies to senior production personnel who use complex, interrelated production information to optimise operations. </w:t>
      </w:r>
    </w:p>
    <w:p w:rsidR="00000000" w:rsidRPr="00522910" w:rsidP="00AD563B">
      <w:pPr>
        <w:pStyle w:val="BodyText"/>
      </w:pPr>
      <w:r w:rsidRPr="00522910">
        <w:t>No licensing or certification requirements exist at the time of publication. Relevant legislation</w:t>
      </w:r>
      <w:r w:rsidRPr="00522910">
        <w:t>, industry standards and codes of practice within Australia must be applied.</w:t>
      </w:r>
    </w:p>
    <w:p w:rsidR="00000000" w:rsidRPr="00522910" w:rsidP="00522910">
      <w:pPr>
        <w:pStyle w:val="Heading1"/>
      </w:pPr>
      <w:bookmarkStart w:id="3" w:name="O_1015707"/>
      <w:bookmarkEnd w:id="3"/>
      <w:r w:rsidRPr="00522910">
        <w:t>Pre-requisite Unit</w:t>
      </w:r>
    </w:p>
    <w:p w:rsidR="00000000" w:rsidRPr="00522910" w:rsidP="00AD563B">
      <w:pPr>
        <w:pStyle w:val="BodyText"/>
      </w:pPr>
      <w:r w:rsidRPr="00522910">
        <w:t>N/A</w:t>
      </w:r>
    </w:p>
    <w:p w:rsidR="00000000" w:rsidRPr="00522910" w:rsidP="00522910">
      <w:pPr>
        <w:pStyle w:val="Heading1"/>
      </w:pPr>
      <w:bookmarkStart w:id="4" w:name="O_1015709"/>
      <w:bookmarkEnd w:id="4"/>
      <w:r w:rsidRPr="00522910">
        <w:t>Unit Sector</w:t>
      </w:r>
    </w:p>
    <w:p w:rsidR="00000000" w:rsidRPr="00522910" w:rsidP="00AD563B">
      <w:pPr>
        <w:pStyle w:val="BodyText"/>
      </w:pPr>
      <w:r w:rsidRPr="00522910">
        <w:t>Glass and Glazing.</w:t>
      </w:r>
    </w:p>
    <w:p w:rsidR="00000000" w:rsidRPr="00522910" w:rsidP="00522910">
      <w:pPr>
        <w:pStyle w:val="Heading1"/>
      </w:pPr>
      <w:bookmarkStart w:id="5" w:name="O_1015710"/>
      <w:bookmarkEnd w:id="5"/>
      <w:r w:rsidRPr="0052291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AD56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910" w:rsidP="00522910">
            <w:pPr>
              <w:pStyle w:val="BodyText"/>
            </w:pPr>
            <w:r w:rsidRPr="00522910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910">
            <w:pPr>
              <w:pStyle w:val="BodyText"/>
              <w:rPr>
                <w:lang w:val="en-NZ"/>
              </w:rPr>
            </w:pPr>
            <w:r w:rsidRPr="00522910">
              <w:rPr>
                <w:rStyle w:val="SpecialBold"/>
              </w:rPr>
              <w:t>Performance Criteria</w:t>
            </w:r>
          </w:p>
        </w:tc>
      </w:tr>
      <w:tr w:rsidTr="00AD56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910" w:rsidP="00522910">
            <w:pPr>
              <w:pStyle w:val="BodyText"/>
            </w:pPr>
            <w:r w:rsidRPr="00522910">
              <w:rPr>
                <w:rStyle w:val="Emphasis"/>
              </w:rPr>
              <w:t>Ele</w:t>
            </w:r>
            <w:r w:rsidRPr="00522910">
              <w:rPr>
                <w:rStyle w:val="Emphasis"/>
              </w:rPr>
              <w:t xml:space="preserve">ments describe the </w:t>
            </w:r>
            <w:r w:rsidRPr="00522910">
              <w:t xml:space="preserve">essential </w:t>
            </w:r>
            <w:r w:rsidRPr="00522910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910">
            <w:pPr>
              <w:pStyle w:val="BodyText"/>
              <w:rPr>
                <w:lang w:val="en-NZ"/>
              </w:rPr>
            </w:pPr>
            <w:r w:rsidRPr="0052291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D56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910">
            <w:pPr>
              <w:pStyle w:val="BodyText"/>
              <w:rPr>
                <w:lang w:val="en-NZ"/>
              </w:rPr>
            </w:pPr>
            <w:r w:rsidRPr="00522910">
              <w:t>1. Identify production requirements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910" w:rsidP="00522910">
            <w:pPr>
              <w:pStyle w:val="BodyText"/>
            </w:pPr>
            <w:r w:rsidRPr="00522910">
              <w:t xml:space="preserve">1.1 Accurately identify production requirements from analysis  of sales forecasts, stock holding and other relevant information </w:t>
            </w:r>
          </w:p>
          <w:p w:rsidR="00000000" w:rsidP="00522910">
            <w:pPr>
              <w:pStyle w:val="BodyText"/>
              <w:rPr>
                <w:lang w:val="en-NZ"/>
              </w:rPr>
            </w:pPr>
            <w:r w:rsidRPr="00522910">
              <w:t xml:space="preserve">1.2 Identify and confirm production priorities through evaluation of documentation and consultation with key stakeholders  </w:t>
            </w:r>
          </w:p>
        </w:tc>
      </w:tr>
      <w:tr w:rsidTr="00AD56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910">
            <w:pPr>
              <w:pStyle w:val="BodyText"/>
              <w:rPr>
                <w:lang w:val="en-NZ"/>
              </w:rPr>
            </w:pPr>
            <w:r w:rsidRPr="00522910">
              <w:t>2.</w:t>
            </w:r>
            <w:r w:rsidRPr="00522910">
              <w:t xml:space="preserve"> Confirm resource requirements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910" w:rsidP="00522910">
            <w:pPr>
              <w:pStyle w:val="BodyText"/>
            </w:pPr>
            <w:r w:rsidRPr="00522910">
              <w:t>2.1 Confirm stock levels of raw materials, packaging components and consumables against production requirements</w:t>
            </w:r>
          </w:p>
          <w:p w:rsidR="00000000" w:rsidP="00522910">
            <w:pPr>
              <w:pStyle w:val="BodyText"/>
              <w:rPr>
                <w:lang w:val="en-NZ"/>
              </w:rPr>
            </w:pPr>
            <w:r w:rsidRPr="00522910">
              <w:t xml:space="preserve">2.2 Determine equipment capacity and human resources to meet </w:t>
            </w:r>
            <w:r w:rsidRPr="00522910">
              <w:t>production requirements</w:t>
            </w:r>
          </w:p>
        </w:tc>
      </w:tr>
      <w:tr w:rsidTr="00AD56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910">
            <w:pPr>
              <w:pStyle w:val="BodyText"/>
              <w:rPr>
                <w:lang w:val="en-NZ"/>
              </w:rPr>
            </w:pPr>
            <w:r w:rsidRPr="00522910">
              <w:t>3. Develop production sched</w:t>
            </w:r>
            <w:r w:rsidRPr="00522910">
              <w:t>ule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910" w:rsidP="00522910">
            <w:pPr>
              <w:pStyle w:val="BodyText"/>
            </w:pPr>
            <w:r w:rsidRPr="00522910">
              <w:t>3.1 Develop production schedule to meet demand and delivery timelines within production capacity and budget</w:t>
            </w:r>
          </w:p>
          <w:p w:rsidR="00000000" w:rsidRPr="00522910" w:rsidP="00522910">
            <w:pPr>
              <w:pStyle w:val="BodyText"/>
            </w:pPr>
            <w:r w:rsidRPr="00522910">
              <w:t>3.2 Establish production schedule that minimises stock and product holdings and maximises production efficiency</w:t>
            </w:r>
          </w:p>
          <w:p w:rsidR="00000000" w:rsidRPr="00522910" w:rsidP="00522910">
            <w:pPr>
              <w:pStyle w:val="BodyText"/>
            </w:pPr>
            <w:r w:rsidRPr="00522910">
              <w:t>3.3 Establish and maintain commu</w:t>
            </w:r>
            <w:r w:rsidRPr="00522910">
              <w:t>nication with other key production personnel</w:t>
            </w:r>
          </w:p>
          <w:p w:rsidR="00000000" w:rsidP="00522910">
            <w:pPr>
              <w:pStyle w:val="BodyText"/>
              <w:rPr>
                <w:lang w:val="en-NZ"/>
              </w:rPr>
            </w:pPr>
            <w:r w:rsidRPr="00522910">
              <w:t>3.4 Document production schedule and make available to relevant personnel in a timely manner and in format suited to the audience</w:t>
            </w:r>
          </w:p>
        </w:tc>
      </w:tr>
      <w:tr w:rsidTr="00AD56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910">
            <w:pPr>
              <w:pStyle w:val="BodyText"/>
              <w:rPr>
                <w:lang w:val="en-NZ"/>
              </w:rPr>
            </w:pPr>
            <w:r w:rsidRPr="00522910">
              <w:t>4. Monitor production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910" w:rsidP="00522910">
            <w:pPr>
              <w:pStyle w:val="BodyText"/>
            </w:pPr>
            <w:r w:rsidRPr="00522910">
              <w:t>4.1 Identify actual or potential barriers through regular production monitoring</w:t>
            </w:r>
          </w:p>
          <w:p w:rsidR="00000000" w:rsidRPr="00522910" w:rsidP="00522910">
            <w:pPr>
              <w:pStyle w:val="BodyText"/>
            </w:pPr>
            <w:r w:rsidRPr="00522910">
              <w:t>4.2 Monitor resource usage rates and identify potential shortages</w:t>
            </w:r>
          </w:p>
          <w:p w:rsidR="00000000" w:rsidP="00522910">
            <w:pPr>
              <w:pStyle w:val="BodyText"/>
              <w:rPr>
                <w:lang w:val="en-NZ"/>
              </w:rPr>
            </w:pPr>
            <w:r w:rsidRPr="00522910">
              <w:t>4.3 Identify and assess unplanned events that could affect the schedule and put appropriate action plans put i</w:t>
            </w:r>
            <w:r w:rsidRPr="00522910">
              <w:t>n place</w:t>
            </w:r>
          </w:p>
        </w:tc>
      </w:tr>
      <w:tr w:rsidTr="00AD56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910">
            <w:pPr>
              <w:pStyle w:val="BodyText"/>
              <w:rPr>
                <w:lang w:val="en-NZ"/>
              </w:rPr>
            </w:pPr>
            <w:r w:rsidRPr="00522910">
              <w:t>5. Adjust production schedule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910" w:rsidP="00522910">
            <w:pPr>
              <w:pStyle w:val="BodyText"/>
            </w:pPr>
            <w:r w:rsidRPr="00522910">
              <w:t>5.1 Assess production schedule adjustments to take account of changed conditions and negotiate and communicate changes to relevant production personnel in a timely manner</w:t>
            </w:r>
          </w:p>
          <w:p w:rsidR="00000000" w:rsidRPr="00522910" w:rsidP="00522910">
            <w:pPr>
              <w:pStyle w:val="BodyText"/>
            </w:pPr>
            <w:r w:rsidRPr="00522910">
              <w:t xml:space="preserve">5.2 Identify resource implications of amended </w:t>
            </w:r>
            <w:r w:rsidRPr="00522910">
              <w:t>schedule and assess resources to meet requirements</w:t>
            </w:r>
          </w:p>
          <w:p w:rsidR="00000000" w:rsidRPr="00522910" w:rsidP="00522910">
            <w:pPr>
              <w:pStyle w:val="BodyText"/>
            </w:pPr>
            <w:r w:rsidRPr="00522910">
              <w:t xml:space="preserve">5.3 Identify and communicate potential failure to meet delivery deadlines to relevant personnel in a timely manner </w:t>
            </w:r>
          </w:p>
          <w:p w:rsidR="00000000" w:rsidP="00522910">
            <w:pPr>
              <w:pStyle w:val="BodyText"/>
              <w:rPr>
                <w:lang w:val="en-NZ"/>
              </w:rPr>
            </w:pPr>
            <w:r w:rsidRPr="00522910">
              <w:t>5.4 Accurately amend schedule documentation in accordance  workplace procedures</w:t>
            </w:r>
          </w:p>
        </w:tc>
      </w:tr>
      <w:tr w:rsidTr="00AD56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910">
            <w:pPr>
              <w:pStyle w:val="BodyText"/>
              <w:rPr>
                <w:lang w:val="en-NZ"/>
              </w:rPr>
            </w:pPr>
            <w:r w:rsidRPr="00522910">
              <w:t>6. Revie</w:t>
            </w:r>
            <w:r w:rsidRPr="00522910">
              <w:t>w production schedule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910" w:rsidP="00522910">
            <w:pPr>
              <w:pStyle w:val="BodyText"/>
            </w:pPr>
            <w:r w:rsidRPr="00522910">
              <w:t>6.1 Identify, investigate and report variances in production against schedule in accordance with workplace procedures</w:t>
            </w:r>
          </w:p>
          <w:p w:rsidR="00000000" w:rsidRPr="00522910" w:rsidP="00522910">
            <w:pPr>
              <w:pStyle w:val="BodyText"/>
            </w:pPr>
            <w:r w:rsidRPr="00522910">
              <w:t xml:space="preserve">6.2 Seek feedback and input from personnel responsible for implementing the schedule </w:t>
            </w:r>
          </w:p>
          <w:p w:rsidR="00000000" w:rsidRPr="00522910" w:rsidP="00522910">
            <w:pPr>
              <w:pStyle w:val="BodyText"/>
            </w:pPr>
            <w:r w:rsidRPr="00522910">
              <w:t>6.3 Identify improvement oppor</w:t>
            </w:r>
            <w:r w:rsidRPr="00522910">
              <w:t xml:space="preserve">tunities from research and consultation  </w:t>
            </w:r>
          </w:p>
          <w:p w:rsidR="00000000" w:rsidRPr="00522910" w:rsidP="00522910">
            <w:pPr>
              <w:pStyle w:val="BodyText"/>
            </w:pPr>
            <w:r w:rsidRPr="00522910">
              <w:t>6.4 Revise scheduling process to reflect identified opportunities and communicate to relevant personnel</w:t>
            </w:r>
          </w:p>
        </w:tc>
      </w:tr>
    </w:tbl>
    <w:p w:rsidR="00000000" w:rsidRPr="00522910" w:rsidP="00522910">
      <w:pPr>
        <w:pStyle w:val="BodyText"/>
      </w:pPr>
    </w:p>
    <w:p w:rsidR="00000000" w:rsidRPr="00522910" w:rsidP="00522910">
      <w:pPr>
        <w:pStyle w:val="AllowPageBreak"/>
      </w:pPr>
    </w:p>
    <w:p w:rsidR="00000000" w:rsidRPr="00522910" w:rsidP="00522910">
      <w:pPr>
        <w:pStyle w:val="Heading1"/>
      </w:pPr>
      <w:bookmarkStart w:id="6" w:name="O_1015711"/>
      <w:bookmarkEnd w:id="6"/>
      <w:r w:rsidRPr="00522910">
        <w:t>Foundation Skills</w:t>
      </w:r>
    </w:p>
    <w:p w:rsidR="00000000" w:rsidRPr="00522910" w:rsidP="00AD563B">
      <w:pPr>
        <w:pStyle w:val="BodyText"/>
      </w:pPr>
      <w:r w:rsidRPr="00522910">
        <w:t>Foundation skills essential to performance are explicit in the performa</w:t>
      </w:r>
      <w:r w:rsidRPr="00522910">
        <w:t>nce criteria of this unit of competency.</w:t>
      </w:r>
    </w:p>
    <w:p w:rsidR="00000000" w:rsidRPr="00522910" w:rsidP="00522910">
      <w:pPr>
        <w:pStyle w:val="Heading1"/>
      </w:pPr>
      <w:bookmarkStart w:id="7" w:name="O_1015713"/>
      <w:bookmarkEnd w:id="7"/>
      <w:r w:rsidRPr="00522910">
        <w:t>Unit Mapping Information</w:t>
      </w:r>
    </w:p>
    <w:p w:rsidR="00000000" w:rsidRPr="00522910" w:rsidP="00AD563B">
      <w:pPr>
        <w:pStyle w:val="BodyText"/>
      </w:pPr>
      <w:r w:rsidRPr="00522910">
        <w:t>Supersedes and is equivalent to MSFGG4003 Manage glass industry production scheduling.</w:t>
      </w:r>
    </w:p>
    <w:p w:rsidR="00000000" w:rsidRPr="00522910" w:rsidP="00522910">
      <w:pPr>
        <w:pStyle w:val="Heading1"/>
      </w:pPr>
      <w:bookmarkStart w:id="8" w:name="O_1015720"/>
      <w:bookmarkEnd w:id="8"/>
      <w:r w:rsidRPr="00522910">
        <w:t>Links</w:t>
      </w:r>
    </w:p>
    <w:p w:rsidR="00000000" w:rsidRPr="00522910" w:rsidP="00AD563B">
      <w:pPr>
        <w:pStyle w:val="BodyText"/>
      </w:pPr>
      <w:r w:rsidRPr="005229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407FF2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522910" w:rsidP="00522910"/>
    <w:sectPr w:rsidSect="005229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9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910" w:rsidRPr="00AD563B" w:rsidP="00AD56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9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63B" w:rsidP="005229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563B" w:rsidP="005229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D563B" w:rsidP="005229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9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6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2910" w:rsidRPr="00AD563B" w:rsidP="00AD56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9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63B" w:rsidRPr="002D2AF8" w:rsidP="005229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MSFGG4011 Manage glass industry production scheduling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AD563B" w:rsidP="005229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29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29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29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29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29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29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29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29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29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29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29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2910"/>
  </w:style>
  <w:style w:type="character" w:customStyle="1" w:styleId="Heading1Char">
    <w:name w:val="Heading 1 Char"/>
    <w:basedOn w:val="DefaultParagraphFont"/>
    <w:link w:val="Heading1"/>
    <w:rsid w:val="005229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29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291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22910"/>
    <w:rPr>
      <w:b/>
      <w:spacing w:val="0"/>
    </w:rPr>
  </w:style>
  <w:style w:type="character" w:styleId="Emphasis">
    <w:name w:val="Emphasis"/>
    <w:basedOn w:val="DefaultParagraphFont"/>
    <w:qFormat/>
    <w:rsid w:val="00522910"/>
    <w:rPr>
      <w:i/>
    </w:rPr>
  </w:style>
  <w:style w:type="paragraph" w:customStyle="1" w:styleId="SuperHeading">
    <w:name w:val="SuperHeading"/>
    <w:basedOn w:val="Normal"/>
    <w:rsid w:val="005229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29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29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29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29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29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29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29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29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29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29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29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29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29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29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29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29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29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29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29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291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2291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229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29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29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29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291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29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29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29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29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29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29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29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29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291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229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29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29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2910"/>
  </w:style>
  <w:style w:type="paragraph" w:styleId="TableofFigures">
    <w:name w:val="table of figures"/>
    <w:basedOn w:val="Normal"/>
    <w:next w:val="Normal"/>
    <w:semiHidden/>
    <w:rsid w:val="005229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291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22910"/>
    <w:rPr>
      <w:rFonts w:ascii="Wingdings" w:hAnsi="Wingdings"/>
    </w:rPr>
  </w:style>
  <w:style w:type="paragraph" w:customStyle="1" w:styleId="TableHeading">
    <w:name w:val="Table Heading"/>
    <w:basedOn w:val="HeadingBase"/>
    <w:rsid w:val="005229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2910"/>
    <w:rPr>
      <w:color w:val="0033CC"/>
      <w:u w:val="none"/>
    </w:rPr>
  </w:style>
  <w:style w:type="paragraph" w:customStyle="1" w:styleId="BodyTextRight">
    <w:name w:val="Body Text Right"/>
    <w:basedOn w:val="BodyText"/>
    <w:rsid w:val="005229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29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291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29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29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29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2910"/>
    <w:rPr>
      <w:sz w:val="32"/>
    </w:rPr>
  </w:style>
  <w:style w:type="paragraph" w:customStyle="1" w:styleId="HeadingProcedure">
    <w:name w:val="Heading Procedure"/>
    <w:basedOn w:val="HeadingBase"/>
    <w:next w:val="Normal"/>
    <w:rsid w:val="005229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2910"/>
    <w:pPr>
      <w:spacing w:before="60" w:after="60"/>
    </w:pPr>
  </w:style>
  <w:style w:type="paragraph" w:styleId="ListContinue">
    <w:name w:val="List Continue"/>
    <w:basedOn w:val="List"/>
    <w:rsid w:val="00522910"/>
    <w:pPr>
      <w:ind w:firstLine="0"/>
    </w:pPr>
  </w:style>
  <w:style w:type="paragraph" w:customStyle="1" w:styleId="ListNote">
    <w:name w:val="List Note"/>
    <w:basedOn w:val="List"/>
    <w:rsid w:val="005229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29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29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2910"/>
    <w:rPr>
      <w:rFonts w:ascii="Courier New" w:hAnsi="Courier New"/>
    </w:rPr>
  </w:style>
  <w:style w:type="paragraph" w:customStyle="1" w:styleId="NoteBullet">
    <w:name w:val="Note Bullet"/>
    <w:basedOn w:val="Note"/>
    <w:rsid w:val="005229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29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29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29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291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229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29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2910"/>
    <w:rPr>
      <w:b/>
      <w:smallCaps/>
    </w:rPr>
  </w:style>
  <w:style w:type="paragraph" w:customStyle="1" w:styleId="TableListNumber">
    <w:name w:val="Table List Number"/>
    <w:basedOn w:val="ListNumber"/>
    <w:rsid w:val="005229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29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2910"/>
    <w:pPr>
      <w:numPr>
        <w:numId w:val="7"/>
      </w:numPr>
    </w:pPr>
  </w:style>
  <w:style w:type="paragraph" w:customStyle="1" w:styleId="ListAlpha2">
    <w:name w:val="List Alpha 2"/>
    <w:basedOn w:val="List2"/>
    <w:rsid w:val="00522910"/>
    <w:pPr>
      <w:numPr>
        <w:numId w:val="6"/>
      </w:numPr>
    </w:pPr>
  </w:style>
  <w:style w:type="paragraph" w:styleId="List2">
    <w:name w:val="List 2"/>
    <w:basedOn w:val="BodyText"/>
    <w:rsid w:val="005229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29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29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29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291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291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22910"/>
    <w:pPr>
      <w:numPr>
        <w:numId w:val="2"/>
      </w:numPr>
    </w:pPr>
  </w:style>
  <w:style w:type="paragraph" w:styleId="ListContinue2">
    <w:name w:val="List Continue 2"/>
    <w:basedOn w:val="List2"/>
    <w:rsid w:val="00522910"/>
    <w:pPr>
      <w:ind w:firstLine="0"/>
    </w:pPr>
  </w:style>
  <w:style w:type="paragraph" w:styleId="ListContinue3">
    <w:name w:val="List Continue 3"/>
    <w:basedOn w:val="List3"/>
    <w:rsid w:val="00522910"/>
    <w:pPr>
      <w:ind w:left="1021" w:firstLine="0"/>
    </w:pPr>
  </w:style>
  <w:style w:type="paragraph" w:styleId="ListContinue4">
    <w:name w:val="List Continue 4"/>
    <w:basedOn w:val="List4"/>
    <w:rsid w:val="00522910"/>
    <w:pPr>
      <w:ind w:firstLine="0"/>
    </w:pPr>
  </w:style>
  <w:style w:type="paragraph" w:styleId="ListContinue5">
    <w:name w:val="List Continue 5"/>
    <w:basedOn w:val="List5"/>
    <w:rsid w:val="00522910"/>
    <w:pPr>
      <w:ind w:firstLine="0"/>
    </w:pPr>
  </w:style>
  <w:style w:type="paragraph" w:styleId="ListNumber3">
    <w:name w:val="List Number 3"/>
    <w:basedOn w:val="List3"/>
    <w:rsid w:val="00522910"/>
    <w:pPr>
      <w:numPr>
        <w:numId w:val="3"/>
      </w:numPr>
    </w:pPr>
  </w:style>
  <w:style w:type="paragraph" w:styleId="ListNumber4">
    <w:name w:val="List Number 4"/>
    <w:basedOn w:val="List4"/>
    <w:rsid w:val="00522910"/>
    <w:pPr>
      <w:numPr>
        <w:numId w:val="4"/>
      </w:numPr>
    </w:pPr>
  </w:style>
  <w:style w:type="paragraph" w:styleId="ListNumber5">
    <w:name w:val="List Number 5"/>
    <w:basedOn w:val="List5"/>
    <w:rsid w:val="00522910"/>
    <w:pPr>
      <w:numPr>
        <w:numId w:val="5"/>
      </w:numPr>
    </w:pPr>
  </w:style>
  <w:style w:type="paragraph" w:styleId="BlockText">
    <w:name w:val="Block Text"/>
    <w:basedOn w:val="Normal"/>
    <w:rsid w:val="005229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29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2910"/>
    <w:rPr>
      <w:sz w:val="16"/>
      <w:vertAlign w:val="superscript"/>
    </w:rPr>
  </w:style>
  <w:style w:type="character" w:customStyle="1" w:styleId="Symbols">
    <w:name w:val="Symbols"/>
    <w:basedOn w:val="DefaultParagraphFont"/>
    <w:rsid w:val="00522910"/>
    <w:rPr>
      <w:rFonts w:ascii="Symbol" w:hAnsi="Symbol"/>
    </w:rPr>
  </w:style>
  <w:style w:type="character" w:customStyle="1" w:styleId="MenuOptions">
    <w:name w:val="Menu Options"/>
    <w:basedOn w:val="DefaultParagraphFont"/>
    <w:rsid w:val="005229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2910"/>
    <w:rPr>
      <w:b/>
    </w:rPr>
  </w:style>
  <w:style w:type="character" w:customStyle="1" w:styleId="Underlined">
    <w:name w:val="Underlined"/>
    <w:basedOn w:val="DefaultParagraphFont"/>
    <w:rsid w:val="00522910"/>
    <w:rPr>
      <w:u w:val="single"/>
    </w:rPr>
  </w:style>
  <w:style w:type="paragraph" w:customStyle="1" w:styleId="TableBodyTextRight">
    <w:name w:val="Table Body Text Right"/>
    <w:basedOn w:val="TableBodyText"/>
    <w:rsid w:val="005229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2910"/>
    <w:rPr>
      <w:sz w:val="18"/>
    </w:rPr>
  </w:style>
  <w:style w:type="paragraph" w:customStyle="1" w:styleId="BodySmallRight">
    <w:name w:val="Body Small Right"/>
    <w:basedOn w:val="BodyTextRight"/>
    <w:rsid w:val="00522910"/>
    <w:rPr>
      <w:sz w:val="18"/>
      <w:szCs w:val="18"/>
    </w:rPr>
  </w:style>
  <w:style w:type="paragraph" w:customStyle="1" w:styleId="MarginEdition">
    <w:name w:val="Margin Edition"/>
    <w:basedOn w:val="MarginNote"/>
    <w:rsid w:val="005229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2910"/>
    <w:rPr>
      <w:sz w:val="2"/>
      <w:szCs w:val="2"/>
    </w:rPr>
  </w:style>
  <w:style w:type="character" w:customStyle="1" w:styleId="Small">
    <w:name w:val="Small"/>
    <w:basedOn w:val="DefaultParagraphFont"/>
    <w:rsid w:val="00522910"/>
    <w:rPr>
      <w:sz w:val="16"/>
    </w:rPr>
  </w:style>
  <w:style w:type="paragraph" w:customStyle="1" w:styleId="WideTable">
    <w:name w:val="Wide Table"/>
    <w:basedOn w:val="Normal"/>
    <w:rsid w:val="005229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2910"/>
  </w:style>
  <w:style w:type="paragraph" w:styleId="Quote">
    <w:name w:val="Quote"/>
    <w:basedOn w:val="Heading1"/>
    <w:link w:val="QuoteChar"/>
    <w:qFormat/>
    <w:rsid w:val="005229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29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2910"/>
    <w:pPr>
      <w:pageBreakBefore/>
    </w:pPr>
  </w:style>
  <w:style w:type="paragraph" w:customStyle="1" w:styleId="Border">
    <w:name w:val="Border"/>
    <w:basedOn w:val="Normal"/>
    <w:qFormat/>
    <w:rsid w:val="005229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29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29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29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29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29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29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29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29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2910"/>
    <w:rPr>
      <w:u w:val="single"/>
    </w:rPr>
  </w:style>
  <w:style w:type="character" w:customStyle="1" w:styleId="BoldandItalics">
    <w:name w:val="Bold and Italics"/>
    <w:qFormat/>
    <w:rsid w:val="00522910"/>
    <w:rPr>
      <w:b/>
      <w:i/>
      <w:u w:val="none"/>
    </w:rPr>
  </w:style>
  <w:style w:type="paragraph" w:styleId="BalloonText">
    <w:name w:val="Balloon Text"/>
    <w:basedOn w:val="Normal"/>
    <w:link w:val="BalloonTextChar"/>
    <w:rsid w:val="005229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29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29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29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29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29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2910"/>
    <w:pPr>
      <w:spacing w:before="0" w:after="0"/>
    </w:pPr>
  </w:style>
  <w:style w:type="paragraph" w:customStyle="1" w:styleId="BodyTextBold">
    <w:name w:val="Body Text Bold"/>
    <w:basedOn w:val="BodyText"/>
    <w:qFormat/>
    <w:rsid w:val="00522910"/>
    <w:rPr>
      <w:b/>
    </w:rPr>
  </w:style>
  <w:style w:type="character" w:styleId="Hyperlink">
    <w:name w:val="Hyperlink"/>
    <w:basedOn w:val="DefaultParagraphFont"/>
    <w:uiPriority w:val="99"/>
    <w:unhideWhenUsed/>
    <w:rsid w:val="00AD56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510</Words>
  <Characters>3415</Characters>
  <Application>Microsoft Office Word</Application>
  <DocSecurity>0</DocSecurity>
  <Lines>100</Lines>
  <Paragraphs>58</Paragraphs>
  <ScaleCrop>false</ScaleCrop>
  <Company>Author-it Software Corporation Ltd.</Company>
  <LinksUpToDate>false</LinksUpToDate>
  <CharactersWithSpaces>3867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MSFGG4011 Manage glass industry production scheduling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2022-12-08T00:53:00Z</dcterms:created>
  <dcterms:modified xsi:type="dcterms:W3CDTF">2022-12-08T00:53:00Z</dcterms:modified>
</cp:coreProperties>
</file>