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B72" w:rsidP="00444B72">
      <w:pPr>
        <w:pStyle w:val="Title"/>
      </w:pPr>
      <w:r>
        <w:fldChar w:fldCharType="begin"/>
      </w:r>
      <w:r>
        <w:instrText xml:space="preserve"> TITLE   \* MERGEFORMAT </w:instrText>
      </w:r>
      <w:r>
        <w:fldChar w:fldCharType="separate"/>
      </w:r>
      <w:r>
        <w:t>MSFGG4009 Apply standards and codes of practice for the glass industry</w:t>
      </w:r>
      <w:r>
        <w:fldChar w:fldCharType="end"/>
      </w:r>
    </w:p>
    <w:p w:rsidR="00444B72" w:rsidP="00444B72">
      <w:pPr>
        <w:pStyle w:val="Version"/>
        <w:sectPr w:rsidSect="006973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39F" w:rsidP="0069739F">
      <w:pPr>
        <w:pStyle w:val="SuperHeading"/>
      </w:pPr>
      <w:r w:rsidRPr="0069739F">
        <w:t>MSFGG4009 Apply standards and codes of practice</w:t>
      </w:r>
      <w:r w:rsidRPr="0069739F">
        <w:t xml:space="preserve"> for the glass industry</w:t>
      </w:r>
    </w:p>
    <w:p w:rsidR="00000000" w:rsidRPr="0069739F" w:rsidP="0069739F">
      <w:pPr>
        <w:pStyle w:val="Heading1"/>
      </w:pPr>
      <w:bookmarkStart w:id="1" w:name="O_1015652"/>
      <w:bookmarkEnd w:id="1"/>
      <w:r w:rsidRPr="0069739F">
        <w:t>Modification History</w:t>
      </w:r>
    </w:p>
    <w:p w:rsidR="00000000" w:rsidRPr="0069739F" w:rsidP="00444B72">
      <w:pPr>
        <w:pStyle w:val="BodyText"/>
      </w:pPr>
      <w:r w:rsidRPr="0069739F">
        <w:t>Release 1. Supersedes and is equivalent to MSFGG4001 Apply standards and codes of practice for the glass industry.</w:t>
      </w:r>
    </w:p>
    <w:p w:rsidR="00000000" w:rsidRPr="0069739F" w:rsidP="0069739F">
      <w:pPr>
        <w:pStyle w:val="Heading1"/>
      </w:pPr>
      <w:bookmarkStart w:id="2" w:name="O_1015653"/>
      <w:bookmarkEnd w:id="2"/>
      <w:r w:rsidRPr="0069739F">
        <w:t>Application</w:t>
      </w:r>
    </w:p>
    <w:p w:rsidR="00000000" w:rsidRPr="0069739F" w:rsidP="00444B72">
      <w:pPr>
        <w:pStyle w:val="BodyText"/>
      </w:pPr>
      <w:r w:rsidRPr="0069739F">
        <w:t>This unit describes the skills and knowledge required to evaluate potentially complex glass and glazing requirements, determine codes and standards that must be applied and integrate those requirements into work processes.</w:t>
      </w:r>
    </w:p>
    <w:p w:rsidR="00000000" w:rsidRPr="0069739F" w:rsidP="00444B72">
      <w:pPr>
        <w:pStyle w:val="BodyText"/>
      </w:pPr>
      <w:r w:rsidRPr="0069739F">
        <w:t xml:space="preserve">This unit applies to experienced </w:t>
      </w:r>
      <w:r w:rsidRPr="0069739F">
        <w:t xml:space="preserve">workers who interpret and use potentially complex technical information to develop glass and glazing work solutions. They may work in the manufacture, processing and/or installation of glass components. Job roles often involve leadership responsibilities. </w:t>
      </w:r>
    </w:p>
    <w:p w:rsidR="00000000" w:rsidRPr="0069739F" w:rsidP="00444B72">
      <w:pPr>
        <w:pStyle w:val="BodyText"/>
      </w:pPr>
      <w:r w:rsidRPr="0069739F">
        <w:t>No licensing or certification requirements exist at the time of publication. Relevant legislation, industry standards and codes of practice within Australia must be applied.</w:t>
      </w:r>
    </w:p>
    <w:p w:rsidR="00000000" w:rsidRPr="0069739F" w:rsidP="0069739F">
      <w:pPr>
        <w:pStyle w:val="Heading1"/>
      </w:pPr>
      <w:bookmarkStart w:id="3" w:name="O_1015654"/>
      <w:bookmarkEnd w:id="3"/>
      <w:r w:rsidRPr="0069739F">
        <w:t>Pre-requisite Unit</w:t>
      </w:r>
    </w:p>
    <w:p w:rsidR="00000000" w:rsidRPr="0069739F" w:rsidP="00444B72">
      <w:pPr>
        <w:pStyle w:val="BodyText"/>
      </w:pPr>
      <w:r w:rsidRPr="0069739F">
        <w:t>Nil.</w:t>
      </w:r>
    </w:p>
    <w:p w:rsidR="00000000" w:rsidRPr="0069739F" w:rsidP="0069739F">
      <w:pPr>
        <w:pStyle w:val="Heading1"/>
      </w:pPr>
      <w:bookmarkStart w:id="4" w:name="O_1015655"/>
      <w:bookmarkEnd w:id="4"/>
      <w:r w:rsidRPr="0069739F">
        <w:t>Competency Field</w:t>
      </w:r>
    </w:p>
    <w:p w:rsidR="00000000" w:rsidRPr="0069739F" w:rsidP="0069739F">
      <w:pPr>
        <w:pStyle w:val="Heading1"/>
      </w:pPr>
      <w:bookmarkStart w:id="5" w:name="O_1015656"/>
      <w:bookmarkEnd w:id="5"/>
      <w:r w:rsidRPr="0069739F">
        <w:t>Unit Sector</w:t>
      </w:r>
    </w:p>
    <w:p w:rsidR="00000000" w:rsidRPr="0069739F" w:rsidP="00444B72">
      <w:pPr>
        <w:pStyle w:val="BodyText"/>
      </w:pPr>
      <w:r w:rsidRPr="0069739F">
        <w:t>Glass and Glazing.</w:t>
      </w:r>
    </w:p>
    <w:p w:rsidR="00000000" w:rsidRPr="0069739F" w:rsidP="0069739F">
      <w:pPr>
        <w:pStyle w:val="Heading1"/>
      </w:pPr>
      <w:bookmarkStart w:id="6" w:name="O_1015657"/>
      <w:bookmarkEnd w:id="6"/>
      <w:r w:rsidRPr="0069739F">
        <w:t>Elements and Performance Criteria</w:t>
      </w:r>
    </w:p>
    <w:tbl>
      <w:tblPr>
        <w:tblW w:w="9520" w:type="dxa"/>
        <w:tblLayout w:type="fixed"/>
        <w:tblCellMar>
          <w:left w:w="62" w:type="dxa"/>
          <w:right w:w="62" w:type="dxa"/>
        </w:tblCellMar>
        <w:tblLook w:val="0000"/>
      </w:tblPr>
      <w:tblGrid>
        <w:gridCol w:w="2531"/>
        <w:gridCol w:w="6989"/>
      </w:tblGrid>
      <w:tr w:rsidTr="00444B72">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739F" w:rsidP="0069739F">
            <w:pPr>
              <w:pStyle w:val="BodyText"/>
            </w:pPr>
            <w:r w:rsidRPr="0069739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739F">
            <w:pPr>
              <w:pStyle w:val="BodyText"/>
              <w:rPr>
                <w:lang w:val="en-NZ"/>
              </w:rPr>
            </w:pPr>
            <w:r w:rsidRPr="0069739F">
              <w:rPr>
                <w:rStyle w:val="SpecialBold"/>
              </w:rPr>
              <w:t>Performance Criteria</w:t>
            </w:r>
          </w:p>
        </w:tc>
      </w:tr>
      <w:tr w:rsidTr="00444B72">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739F" w:rsidP="0069739F">
            <w:pPr>
              <w:pStyle w:val="BodyText"/>
            </w:pPr>
            <w:r w:rsidRPr="0069739F">
              <w:rPr>
                <w:rStyle w:val="Emphasis"/>
              </w:rPr>
              <w:t xml:space="preserve">Elements describe the </w:t>
            </w:r>
            <w:r w:rsidRPr="0069739F">
              <w:t xml:space="preserve">essential </w:t>
            </w:r>
            <w:r w:rsidRPr="0069739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739F">
            <w:pPr>
              <w:pStyle w:val="BodyText"/>
              <w:rPr>
                <w:lang w:val="en-NZ"/>
              </w:rPr>
            </w:pPr>
            <w:r w:rsidRPr="0069739F">
              <w:rPr>
                <w:rStyle w:val="Emphasis"/>
              </w:rPr>
              <w:t>Performance criteria desc</w:t>
            </w:r>
            <w:r w:rsidRPr="0069739F">
              <w:rPr>
                <w:rStyle w:val="Emphasis"/>
              </w:rPr>
              <w:t>ribe the performance needed to demonstrate achievement of the element.</w:t>
            </w:r>
          </w:p>
        </w:tc>
      </w:tr>
      <w:tr w:rsidTr="00444B7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39F">
            <w:pPr>
              <w:pStyle w:val="BodyText"/>
              <w:rPr>
                <w:lang w:val="en-NZ"/>
              </w:rPr>
            </w:pPr>
            <w:r w:rsidRPr="0069739F">
              <w:t>1. Evaluate glass and glazing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39F" w:rsidP="0069739F">
            <w:pPr>
              <w:pStyle w:val="BodyText"/>
            </w:pPr>
            <w:r w:rsidRPr="0069739F">
              <w:t>1.1 Identify and correctly interpret glass and glazing job requirements from workplace documentation and consultation</w:t>
            </w:r>
          </w:p>
          <w:p w:rsidR="00000000" w:rsidRPr="0069739F" w:rsidP="0069739F">
            <w:pPr>
              <w:pStyle w:val="BodyText"/>
            </w:pPr>
            <w:r w:rsidRPr="0069739F">
              <w:t>1.2 Accurately rec</w:t>
            </w:r>
            <w:r w:rsidRPr="0069739F">
              <w:t>ord requirements to inform analysis</w:t>
            </w:r>
          </w:p>
          <w:p w:rsidR="00000000" w:rsidP="0069739F">
            <w:pPr>
              <w:pStyle w:val="BodyText"/>
              <w:rPr>
                <w:lang w:val="en-NZ"/>
              </w:rPr>
            </w:pPr>
            <w:r w:rsidRPr="0069739F">
              <w:t xml:space="preserve">1.3 Conduct technical evaluation and correctly determine compliance </w:t>
            </w:r>
            <w:r w:rsidRPr="0069739F">
              <w:t>requirements and job feasibility</w:t>
            </w:r>
          </w:p>
        </w:tc>
      </w:tr>
      <w:tr w:rsidTr="00444B7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39F">
            <w:pPr>
              <w:pStyle w:val="BodyText"/>
              <w:rPr>
                <w:lang w:val="en-NZ"/>
              </w:rPr>
            </w:pPr>
            <w:r w:rsidRPr="0069739F">
              <w:t>2. Determine application of glass and glazing standards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39F" w:rsidP="0069739F">
            <w:pPr>
              <w:pStyle w:val="BodyText"/>
            </w:pPr>
            <w:r w:rsidRPr="0069739F">
              <w:t>2.1 Identify products and/or types of glass for the job and de</w:t>
            </w:r>
            <w:r w:rsidRPr="0069739F">
              <w:t>termine current product specifications from investigation of supply sources</w:t>
            </w:r>
          </w:p>
          <w:p w:rsidR="00000000" w:rsidRPr="0069739F" w:rsidP="0069739F">
            <w:pPr>
              <w:pStyle w:val="BodyText"/>
            </w:pPr>
            <w:r w:rsidRPr="0069739F">
              <w:t>2.2 Assess relevant glazing standards against job requirements</w:t>
            </w:r>
          </w:p>
          <w:p w:rsidR="00000000" w:rsidRPr="0069739F" w:rsidP="0069739F">
            <w:pPr>
              <w:pStyle w:val="BodyText"/>
            </w:pPr>
            <w:r w:rsidRPr="0069739F">
              <w:t>2.3 Identify influencing factors and determine their significance and impact on the end product</w:t>
            </w:r>
          </w:p>
          <w:p w:rsidR="00000000" w:rsidRPr="0069739F" w:rsidP="0069739F">
            <w:pPr>
              <w:pStyle w:val="BodyText"/>
            </w:pPr>
            <w:r w:rsidRPr="0069739F">
              <w:t>2.4 Identify the need</w:t>
            </w:r>
            <w:r w:rsidRPr="0069739F">
              <w:t xml:space="preserve"> for any specialist assistance and seek advice in accordance with workplace procedures</w:t>
            </w:r>
          </w:p>
          <w:p w:rsidR="00000000" w:rsidRPr="0069739F" w:rsidP="0069739F">
            <w:pPr>
              <w:pStyle w:val="BodyText"/>
            </w:pPr>
            <w:r w:rsidRPr="0069739F">
              <w:t>2.5 Maintain communication with clients, building professionals and other workers to ensure all work is carried out to comply with glass and glazing standards</w:t>
            </w:r>
          </w:p>
          <w:p w:rsidR="00000000" w:rsidP="0069739F">
            <w:pPr>
              <w:pStyle w:val="BodyText"/>
              <w:rPr>
                <w:lang w:val="en-NZ"/>
              </w:rPr>
            </w:pPr>
            <w:r w:rsidRPr="0069739F">
              <w:t>2.6 Develo</w:t>
            </w:r>
            <w:r w:rsidRPr="0069739F">
              <w:t>p optimal solution for completion of the work and confirm against all applicable standards</w:t>
            </w:r>
          </w:p>
        </w:tc>
      </w:tr>
      <w:tr w:rsidTr="00444B7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39F">
            <w:pPr>
              <w:pStyle w:val="BodyText"/>
              <w:rPr>
                <w:lang w:val="en-NZ"/>
              </w:rPr>
            </w:pPr>
            <w:r w:rsidRPr="0069739F">
              <w:t>3. Develop documentation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39F" w:rsidP="0069739F">
            <w:pPr>
              <w:pStyle w:val="BodyText"/>
            </w:pPr>
            <w:r w:rsidRPr="0069739F">
              <w:t>3.1 Convert solution into accurate and detailed documentation in accordance with workplace procedures</w:t>
            </w:r>
          </w:p>
          <w:p w:rsidR="00000000" w:rsidRPr="0069739F" w:rsidP="0069739F">
            <w:pPr>
              <w:pStyle w:val="BodyText"/>
            </w:pPr>
            <w:r w:rsidRPr="0069739F">
              <w:t xml:space="preserve">3.2 Identify and develop documentation required by external personnel based on the scope of the project </w:t>
            </w:r>
          </w:p>
          <w:p w:rsidR="00000000" w:rsidRPr="0069739F" w:rsidP="0069739F">
            <w:pPr>
              <w:pStyle w:val="BodyText"/>
            </w:pPr>
            <w:r w:rsidRPr="0069739F">
              <w:t>3.3 Distribute documentation to internal and external personnel within required timeframes</w:t>
            </w:r>
          </w:p>
        </w:tc>
      </w:tr>
    </w:tbl>
    <w:p w:rsidR="00000000" w:rsidRPr="0069739F" w:rsidP="0069739F">
      <w:pPr>
        <w:pStyle w:val="BodyText"/>
      </w:pPr>
    </w:p>
    <w:p w:rsidR="00000000" w:rsidRPr="0069739F" w:rsidP="0069739F">
      <w:pPr>
        <w:pStyle w:val="AllowPageBreak"/>
      </w:pPr>
    </w:p>
    <w:p w:rsidR="00000000" w:rsidRPr="0069739F" w:rsidP="0069739F">
      <w:pPr>
        <w:pStyle w:val="Heading1"/>
      </w:pPr>
      <w:bookmarkStart w:id="7" w:name="O_1015658"/>
      <w:bookmarkEnd w:id="7"/>
      <w:r w:rsidRPr="0069739F">
        <w:t>Foundation Skills</w:t>
      </w:r>
    </w:p>
    <w:p w:rsidR="00000000" w:rsidRPr="0069739F" w:rsidP="00444B72">
      <w:pPr>
        <w:pStyle w:val="BodyText"/>
      </w:pPr>
      <w:r w:rsidRPr="0069739F">
        <w:t>Foundation skills ess</w:t>
      </w:r>
      <w:r w:rsidRPr="0069739F">
        <w:t xml:space="preserve">ential to performance are explicit in the performance criteria of this unit of competency. </w:t>
      </w:r>
    </w:p>
    <w:p w:rsidR="00000000" w:rsidRPr="0069739F" w:rsidP="0069739F">
      <w:pPr>
        <w:pStyle w:val="Heading1"/>
      </w:pPr>
      <w:bookmarkStart w:id="8" w:name="O_1015660"/>
      <w:bookmarkEnd w:id="8"/>
      <w:r w:rsidRPr="0069739F">
        <w:t>Unit Mapping Information</w:t>
      </w:r>
    </w:p>
    <w:p w:rsidR="00000000" w:rsidRPr="0069739F" w:rsidP="00444B72">
      <w:pPr>
        <w:pStyle w:val="BodyText"/>
      </w:pPr>
      <w:r w:rsidRPr="0069739F">
        <w:t>Supersedes and is equivalent to MSFGG4001 Apply standards and codes of practice for the glass industry.</w:t>
      </w:r>
    </w:p>
    <w:p w:rsidR="00000000" w:rsidRPr="0069739F" w:rsidP="0069739F">
      <w:pPr>
        <w:pStyle w:val="Heading1"/>
      </w:pPr>
      <w:bookmarkStart w:id="9" w:name="O_1015667"/>
      <w:bookmarkEnd w:id="9"/>
      <w:r w:rsidRPr="0069739F">
        <w:t>Links</w:t>
      </w:r>
    </w:p>
    <w:p w:rsidR="00000000" w:rsidRPr="0069739F" w:rsidP="00444B72">
      <w:pPr>
        <w:pStyle w:val="BodyText"/>
      </w:pPr>
      <w:r w:rsidRPr="0069739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555D4">
        <w:rPr>
          <w:rStyle w:val="Hyperlink"/>
        </w:rPr>
        <w:t>https://vetnet.gov.au/Pages/TrainingDocs.aspx?q=0601ab95-583a-4e93-b2d4-cfb27b03ed73</w:t>
      </w:r>
      <w:r>
        <w:fldChar w:fldCharType="end"/>
      </w:r>
    </w:p>
    <w:p w:rsidR="00000000" w:rsidRPr="0069739F" w:rsidP="0069739F"/>
    <w:sectPr w:rsidSect="006973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9F" w:rsidRPr="00444B72" w:rsidP="00444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72" w:rsidP="006973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B72" w:rsidP="006973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4B72" w:rsidP="006973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39F" w:rsidRPr="00444B72" w:rsidP="00444B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72" w:rsidRPr="002D2AF8" w:rsidP="0069739F">
    <w:pPr>
      <w:pStyle w:val="Header"/>
      <w:framePr w:wrap="around"/>
    </w:pPr>
    <w:r>
      <w:fldChar w:fldCharType="begin"/>
    </w:r>
    <w:r>
      <w:instrText xml:space="preserve"> TITLE   \* MERGEFORMAT </w:instrText>
    </w:r>
    <w:r>
      <w:fldChar w:fldCharType="separate"/>
    </w:r>
    <w:r>
      <w:t>MSFGG4009 Apply standards and codes of practice for the glass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444B72" w:rsidP="006973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3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39F"/>
    <w:pPr>
      <w:spacing w:before="360" w:after="60"/>
      <w:outlineLvl w:val="0"/>
    </w:pPr>
    <w:rPr>
      <w:sz w:val="32"/>
    </w:rPr>
  </w:style>
  <w:style w:type="paragraph" w:styleId="Heading2">
    <w:name w:val="heading 2"/>
    <w:basedOn w:val="HeadingBase"/>
    <w:next w:val="BodyText"/>
    <w:link w:val="Heading2Char"/>
    <w:qFormat/>
    <w:rsid w:val="0069739F"/>
    <w:pPr>
      <w:keepLines/>
      <w:spacing w:before="240" w:after="120"/>
      <w:outlineLvl w:val="1"/>
    </w:pPr>
    <w:rPr>
      <w:sz w:val="28"/>
      <w:szCs w:val="40"/>
    </w:rPr>
  </w:style>
  <w:style w:type="paragraph" w:styleId="Heading3">
    <w:name w:val="heading 3"/>
    <w:basedOn w:val="HeadingBase"/>
    <w:next w:val="BodyText"/>
    <w:link w:val="Heading3Char"/>
    <w:qFormat/>
    <w:rsid w:val="0069739F"/>
    <w:pPr>
      <w:spacing w:before="180" w:after="120"/>
      <w:outlineLvl w:val="2"/>
    </w:pPr>
    <w:rPr>
      <w:spacing w:val="-10"/>
      <w:kern w:val="32"/>
    </w:rPr>
  </w:style>
  <w:style w:type="paragraph" w:styleId="Heading4">
    <w:name w:val="heading 4"/>
    <w:basedOn w:val="HeadingBase"/>
    <w:next w:val="BodyText"/>
    <w:link w:val="Heading4Char"/>
    <w:qFormat/>
    <w:rsid w:val="0069739F"/>
    <w:pPr>
      <w:spacing w:before="160" w:after="120"/>
      <w:outlineLvl w:val="3"/>
    </w:pPr>
    <w:rPr>
      <w:sz w:val="22"/>
    </w:rPr>
  </w:style>
  <w:style w:type="paragraph" w:styleId="Heading5">
    <w:name w:val="heading 5"/>
    <w:basedOn w:val="HeadingBase"/>
    <w:next w:val="Normal"/>
    <w:link w:val="Heading5Char"/>
    <w:qFormat/>
    <w:rsid w:val="0069739F"/>
    <w:pPr>
      <w:spacing w:before="80"/>
      <w:outlineLvl w:val="4"/>
    </w:pPr>
    <w:rPr>
      <w:color w:val="918585"/>
      <w:sz w:val="20"/>
    </w:rPr>
  </w:style>
  <w:style w:type="paragraph" w:styleId="Heading6">
    <w:name w:val="heading 6"/>
    <w:basedOn w:val="HeadingBase"/>
    <w:next w:val="Normal"/>
    <w:link w:val="Heading6Char"/>
    <w:qFormat/>
    <w:rsid w:val="0069739F"/>
    <w:pPr>
      <w:spacing w:before="60"/>
      <w:outlineLvl w:val="5"/>
    </w:pPr>
    <w:rPr>
      <w:color w:val="918585"/>
      <w:sz w:val="20"/>
    </w:rPr>
  </w:style>
  <w:style w:type="paragraph" w:styleId="Heading7">
    <w:name w:val="heading 7"/>
    <w:basedOn w:val="Normal"/>
    <w:next w:val="Normal"/>
    <w:link w:val="Heading7Char"/>
    <w:qFormat/>
    <w:rsid w:val="0069739F"/>
    <w:pPr>
      <w:ind w:left="720"/>
      <w:outlineLvl w:val="6"/>
    </w:pPr>
    <w:rPr>
      <w:i/>
    </w:rPr>
  </w:style>
  <w:style w:type="paragraph" w:styleId="Heading8">
    <w:name w:val="heading 8"/>
    <w:basedOn w:val="Normal"/>
    <w:next w:val="Normal"/>
    <w:link w:val="Heading8Char"/>
    <w:qFormat/>
    <w:rsid w:val="0069739F"/>
    <w:pPr>
      <w:ind w:left="720"/>
      <w:outlineLvl w:val="7"/>
    </w:pPr>
    <w:rPr>
      <w:i/>
    </w:rPr>
  </w:style>
  <w:style w:type="paragraph" w:styleId="Heading9">
    <w:name w:val="heading 9"/>
    <w:basedOn w:val="Normal"/>
    <w:next w:val="Normal"/>
    <w:link w:val="Heading9Char"/>
    <w:qFormat/>
    <w:rsid w:val="0069739F"/>
    <w:pPr>
      <w:ind w:left="720"/>
      <w:outlineLvl w:val="8"/>
    </w:pPr>
    <w:rPr>
      <w:i/>
    </w:rPr>
  </w:style>
  <w:style w:type="character" w:default="1" w:styleId="DefaultParagraphFont">
    <w:name w:val="Default Paragraph Font"/>
    <w:uiPriority w:val="1"/>
    <w:unhideWhenUsed/>
    <w:rsid w:val="006973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39F"/>
  </w:style>
  <w:style w:type="character" w:customStyle="1" w:styleId="Heading1Char">
    <w:name w:val="Heading 1 Char"/>
    <w:basedOn w:val="DefaultParagraphFont"/>
    <w:link w:val="Heading1"/>
    <w:rsid w:val="0069739F"/>
    <w:rPr>
      <w:rFonts w:ascii="Times New Roman" w:eastAsia="Times New Roman" w:hAnsi="Times New Roman" w:cs="Times New Roman"/>
      <w:b/>
      <w:sz w:val="32"/>
      <w:szCs w:val="20"/>
      <w:lang w:eastAsia="en-US"/>
    </w:rPr>
  </w:style>
  <w:style w:type="paragraph" w:styleId="BodyText">
    <w:name w:val="Body Text"/>
    <w:basedOn w:val="Normal"/>
    <w:link w:val="BodyTextChar"/>
    <w:rsid w:val="006973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39F"/>
    <w:rPr>
      <w:rFonts w:ascii="Times New Roman" w:eastAsia="Times New Roman" w:hAnsi="Times New Roman" w:cs="Times New Roman"/>
      <w:sz w:val="24"/>
      <w:lang w:eastAsia="en-US"/>
    </w:rPr>
  </w:style>
  <w:style w:type="character" w:customStyle="1" w:styleId="SpecialBold">
    <w:name w:val="Special Bold"/>
    <w:basedOn w:val="DefaultParagraphFont"/>
    <w:rsid w:val="0069739F"/>
    <w:rPr>
      <w:b/>
      <w:spacing w:val="0"/>
    </w:rPr>
  </w:style>
  <w:style w:type="character" w:styleId="Emphasis">
    <w:name w:val="Emphasis"/>
    <w:basedOn w:val="DefaultParagraphFont"/>
    <w:qFormat/>
    <w:rsid w:val="0069739F"/>
    <w:rPr>
      <w:i/>
    </w:rPr>
  </w:style>
  <w:style w:type="paragraph" w:customStyle="1" w:styleId="SuperHeading">
    <w:name w:val="SuperHeading"/>
    <w:basedOn w:val="Normal"/>
    <w:rsid w:val="0069739F"/>
    <w:pPr>
      <w:spacing w:before="240" w:after="120"/>
      <w:outlineLvl w:val="0"/>
    </w:pPr>
    <w:rPr>
      <w:rFonts w:ascii="Times New Roman" w:hAnsi="Times New Roman"/>
      <w:b/>
      <w:sz w:val="32"/>
    </w:rPr>
  </w:style>
  <w:style w:type="paragraph" w:customStyle="1" w:styleId="AllowPageBreak">
    <w:name w:val="AllowPageBreak"/>
    <w:rsid w:val="006973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73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3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3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3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3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3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3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39F"/>
    <w:rPr>
      <w:rFonts w:ascii="Courier New" w:eastAsia="Times New Roman" w:hAnsi="Courier New" w:cs="Times New Roman"/>
      <w:i/>
      <w:szCs w:val="20"/>
      <w:lang w:eastAsia="en-US"/>
    </w:rPr>
  </w:style>
  <w:style w:type="paragraph" w:customStyle="1" w:styleId="HeadingBase">
    <w:name w:val="Heading Base"/>
    <w:rsid w:val="006973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39F"/>
    <w:pPr>
      <w:tabs>
        <w:tab w:val="right" w:leader="dot" w:pos="9072"/>
      </w:tabs>
      <w:ind w:left="567"/>
    </w:pPr>
    <w:rPr>
      <w:szCs w:val="22"/>
    </w:rPr>
  </w:style>
  <w:style w:type="paragraph" w:customStyle="1" w:styleId="TOCBase">
    <w:name w:val="TOC Base"/>
    <w:rsid w:val="006973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39F"/>
    <w:pPr>
      <w:tabs>
        <w:tab w:val="right" w:leader="dot" w:pos="9072"/>
      </w:tabs>
      <w:spacing w:before="40" w:after="40"/>
      <w:ind w:left="284"/>
    </w:pPr>
    <w:rPr>
      <w:rFonts w:ascii="Times New Roman" w:hAnsi="Times New Roman"/>
    </w:rPr>
  </w:style>
  <w:style w:type="paragraph" w:styleId="TOC1">
    <w:name w:val="toc 1"/>
    <w:basedOn w:val="TOCBase"/>
    <w:next w:val="Normal"/>
    <w:rsid w:val="006973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3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39F"/>
    <w:rPr>
      <w:rFonts w:ascii="Times New Roman" w:eastAsia="Times New Roman" w:hAnsi="Times New Roman" w:cs="Times New Roman"/>
      <w:sz w:val="16"/>
      <w:lang w:eastAsia="en-US"/>
    </w:rPr>
  </w:style>
  <w:style w:type="paragraph" w:styleId="Title">
    <w:name w:val="Title"/>
    <w:basedOn w:val="HeadingBase"/>
    <w:link w:val="TitleChar"/>
    <w:qFormat/>
    <w:rsid w:val="0069739F"/>
    <w:pPr>
      <w:spacing w:before="5040"/>
      <w:jc w:val="center"/>
    </w:pPr>
    <w:rPr>
      <w:sz w:val="48"/>
      <w:szCs w:val="72"/>
      <w:lang w:val="en-US"/>
    </w:rPr>
  </w:style>
  <w:style w:type="character" w:customStyle="1" w:styleId="TitleChar">
    <w:name w:val="Title Char"/>
    <w:basedOn w:val="DefaultParagraphFont"/>
    <w:link w:val="Title"/>
    <w:rsid w:val="006973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39F"/>
    <w:pPr>
      <w:tabs>
        <w:tab w:val="left" w:pos="3600"/>
        <w:tab w:val="left" w:pos="3958"/>
      </w:tabs>
    </w:pPr>
  </w:style>
  <w:style w:type="paragraph" w:styleId="List">
    <w:name w:val="List"/>
    <w:basedOn w:val="BodyText"/>
    <w:next w:val="BodyText"/>
    <w:rsid w:val="0069739F"/>
    <w:pPr>
      <w:tabs>
        <w:tab w:val="left" w:pos="340"/>
      </w:tabs>
      <w:spacing w:before="60" w:after="60"/>
      <w:ind w:left="340" w:hanging="340"/>
    </w:pPr>
  </w:style>
  <w:style w:type="paragraph" w:styleId="ListBullet">
    <w:name w:val="List Bullet"/>
    <w:basedOn w:val="List"/>
    <w:rsid w:val="0069739F"/>
    <w:pPr>
      <w:numPr>
        <w:numId w:val="10"/>
      </w:numPr>
      <w:tabs>
        <w:tab w:val="clear" w:pos="340"/>
      </w:tabs>
      <w:spacing w:before="40" w:after="40"/>
    </w:pPr>
  </w:style>
  <w:style w:type="paragraph" w:customStyle="1" w:styleId="Note">
    <w:name w:val="Note"/>
    <w:basedOn w:val="BodyText"/>
    <w:rsid w:val="006973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39F"/>
    <w:pPr>
      <w:framePr w:wrap="auto" w:hAnchor="text" w:y="6049"/>
    </w:pPr>
    <w:rPr>
      <w:color w:val="000000"/>
      <w:sz w:val="40"/>
    </w:rPr>
  </w:style>
  <w:style w:type="paragraph" w:customStyle="1" w:styleId="TOCTitle">
    <w:name w:val="TOCTitle"/>
    <w:basedOn w:val="Heading1"/>
    <w:rsid w:val="0069739F"/>
    <w:pPr>
      <w:spacing w:after="240"/>
      <w:jc w:val="center"/>
      <w:outlineLvl w:val="9"/>
    </w:pPr>
    <w:rPr>
      <w:caps/>
    </w:rPr>
  </w:style>
  <w:style w:type="paragraph" w:customStyle="1" w:styleId="Version">
    <w:name w:val="Version"/>
    <w:rsid w:val="006973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39F"/>
    <w:pPr>
      <w:numPr>
        <w:numId w:val="11"/>
      </w:numPr>
      <w:tabs>
        <w:tab w:val="clear" w:pos="680"/>
      </w:tabs>
    </w:pPr>
  </w:style>
  <w:style w:type="paragraph" w:styleId="Index1">
    <w:name w:val="index 1"/>
    <w:basedOn w:val="Normal"/>
    <w:next w:val="Normal"/>
    <w:semiHidden/>
    <w:rsid w:val="0069739F"/>
    <w:pPr>
      <w:keepNext w:val="0"/>
      <w:tabs>
        <w:tab w:val="right" w:pos="4176"/>
      </w:tabs>
      <w:ind w:left="198" w:hanging="198"/>
    </w:pPr>
    <w:rPr>
      <w:rFonts w:ascii="Garamond" w:hAnsi="Garamond"/>
    </w:rPr>
  </w:style>
  <w:style w:type="paragraph" w:styleId="IndexHeading">
    <w:name w:val="index heading"/>
    <w:basedOn w:val="Normal"/>
    <w:next w:val="Index1"/>
    <w:semiHidden/>
    <w:rsid w:val="0069739F"/>
    <w:pPr>
      <w:spacing w:before="120" w:after="120"/>
    </w:pPr>
    <w:rPr>
      <w:rFonts w:ascii="Arial" w:hAnsi="Arial"/>
      <w:b/>
      <w:color w:val="918585"/>
      <w:sz w:val="24"/>
    </w:rPr>
  </w:style>
  <w:style w:type="paragraph" w:styleId="Header">
    <w:name w:val="header"/>
    <w:basedOn w:val="Normal"/>
    <w:link w:val="HeaderChar"/>
    <w:rsid w:val="006973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39F"/>
    <w:rPr>
      <w:rFonts w:ascii="Times New Roman" w:eastAsia="Times New Roman" w:hAnsi="Times New Roman" w:cs="Times New Roman"/>
      <w:sz w:val="16"/>
      <w:szCs w:val="20"/>
      <w:lang w:val="en-GB" w:eastAsia="en-US"/>
    </w:rPr>
  </w:style>
  <w:style w:type="paragraph" w:customStyle="1" w:styleId="Chapter">
    <w:name w:val="Chapter"/>
    <w:basedOn w:val="Normal"/>
    <w:rsid w:val="0069739F"/>
    <w:pPr>
      <w:spacing w:before="240"/>
    </w:pPr>
    <w:rPr>
      <w:rFonts w:ascii="Times New Roman" w:hAnsi="Times New Roman"/>
      <w:smallCaps/>
      <w:spacing w:val="80"/>
      <w:sz w:val="28"/>
    </w:rPr>
  </w:style>
  <w:style w:type="paragraph" w:customStyle="1" w:styleId="InChapter">
    <w:name w:val="InChapter"/>
    <w:basedOn w:val="Heading3"/>
    <w:rsid w:val="0069739F"/>
    <w:pPr>
      <w:spacing w:after="240"/>
      <w:outlineLvl w:val="9"/>
    </w:pPr>
    <w:rPr>
      <w:noProof/>
    </w:rPr>
  </w:style>
  <w:style w:type="paragraph" w:styleId="Index2">
    <w:name w:val="index 2"/>
    <w:basedOn w:val="Normal"/>
    <w:next w:val="Normal"/>
    <w:semiHidden/>
    <w:rsid w:val="0069739F"/>
    <w:pPr>
      <w:tabs>
        <w:tab w:val="right" w:pos="4176"/>
      </w:tabs>
      <w:ind w:left="568" w:hanging="284"/>
    </w:pPr>
    <w:rPr>
      <w:rFonts w:ascii="Garamond" w:hAnsi="Garamond"/>
    </w:rPr>
  </w:style>
  <w:style w:type="paragraph" w:customStyle="1" w:styleId="Byline">
    <w:name w:val="Byline"/>
    <w:rsid w:val="006973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39F"/>
    <w:pPr>
      <w:tabs>
        <w:tab w:val="clear" w:pos="3600"/>
        <w:tab w:val="clear" w:pos="3958"/>
      </w:tabs>
      <w:jc w:val="right"/>
    </w:pPr>
  </w:style>
  <w:style w:type="paragraph" w:styleId="Caption">
    <w:name w:val="caption"/>
    <w:basedOn w:val="BodyText"/>
    <w:next w:val="Normal"/>
    <w:qFormat/>
    <w:rsid w:val="0069739F"/>
    <w:pPr>
      <w:framePr w:w="2268" w:hSpace="181" w:vSpace="181" w:wrap="around" w:vAnchor="text" w:hAnchor="page" w:x="1135" w:y="285" w:anchorLock="1"/>
    </w:pPr>
    <w:rPr>
      <w:i/>
    </w:rPr>
  </w:style>
  <w:style w:type="paragraph" w:customStyle="1" w:styleId="MiniTOCTitle">
    <w:name w:val="MiniTOCTitle"/>
    <w:basedOn w:val="Heading4"/>
    <w:rsid w:val="0069739F"/>
    <w:pPr>
      <w:spacing w:before="240"/>
      <w:outlineLvl w:val="9"/>
    </w:pPr>
    <w:rPr>
      <w:noProof/>
      <w:sz w:val="24"/>
    </w:rPr>
  </w:style>
  <w:style w:type="paragraph" w:customStyle="1" w:styleId="MiniTOCItem">
    <w:name w:val="MiniTOCItem"/>
    <w:basedOn w:val="ListBullet"/>
    <w:rsid w:val="0069739F"/>
    <w:pPr>
      <w:numPr>
        <w:numId w:val="0"/>
      </w:numPr>
      <w:tabs>
        <w:tab w:val="right" w:leader="dot" w:pos="6521"/>
      </w:tabs>
      <w:spacing w:before="0" w:after="0"/>
    </w:pPr>
  </w:style>
  <w:style w:type="paragraph" w:customStyle="1" w:styleId="TOFTitle">
    <w:name w:val="TOFTitle"/>
    <w:basedOn w:val="TOCTitle"/>
    <w:rsid w:val="0069739F"/>
  </w:style>
  <w:style w:type="paragraph" w:styleId="TableofFigures">
    <w:name w:val="table of figures"/>
    <w:basedOn w:val="Normal"/>
    <w:next w:val="Normal"/>
    <w:semiHidden/>
    <w:rsid w:val="0069739F"/>
    <w:pPr>
      <w:tabs>
        <w:tab w:val="right" w:leader="dot" w:pos="9072"/>
      </w:tabs>
      <w:ind w:left="970" w:hanging="403"/>
    </w:pPr>
    <w:rPr>
      <w:rFonts w:ascii="Times New Roman" w:hAnsi="Times New Roman"/>
      <w:b/>
    </w:rPr>
  </w:style>
  <w:style w:type="paragraph" w:styleId="ListNumber">
    <w:name w:val="List Number"/>
    <w:basedOn w:val="List"/>
    <w:rsid w:val="0069739F"/>
    <w:pPr>
      <w:numPr>
        <w:numId w:val="13"/>
      </w:numPr>
      <w:tabs>
        <w:tab w:val="clear" w:pos="340"/>
      </w:tabs>
    </w:pPr>
  </w:style>
  <w:style w:type="character" w:customStyle="1" w:styleId="WingdingSymbols">
    <w:name w:val="Wingding Symbols"/>
    <w:rsid w:val="0069739F"/>
    <w:rPr>
      <w:rFonts w:ascii="Wingdings" w:hAnsi="Wingdings"/>
    </w:rPr>
  </w:style>
  <w:style w:type="paragraph" w:customStyle="1" w:styleId="TableHeading">
    <w:name w:val="Table Heading"/>
    <w:basedOn w:val="HeadingBase"/>
    <w:rsid w:val="0069739F"/>
    <w:pPr>
      <w:keepLines/>
      <w:pBdr>
        <w:bottom w:val="single" w:sz="6" w:space="1" w:color="918585"/>
      </w:pBdr>
      <w:spacing w:before="240"/>
    </w:pPr>
  </w:style>
  <w:style w:type="character" w:customStyle="1" w:styleId="HotSpot">
    <w:name w:val="HotSpot"/>
    <w:rsid w:val="0069739F"/>
    <w:rPr>
      <w:color w:val="0033CC"/>
      <w:u w:val="none"/>
    </w:rPr>
  </w:style>
  <w:style w:type="paragraph" w:customStyle="1" w:styleId="BodyTextRight">
    <w:name w:val="Body Text Right"/>
    <w:basedOn w:val="BodyText"/>
    <w:rsid w:val="0069739F"/>
    <w:pPr>
      <w:spacing w:before="0" w:after="0"/>
      <w:jc w:val="right"/>
    </w:pPr>
  </w:style>
  <w:style w:type="paragraph" w:styleId="Index3">
    <w:name w:val="index 3"/>
    <w:basedOn w:val="ListNumber2"/>
    <w:next w:val="Normal"/>
    <w:semiHidden/>
    <w:rsid w:val="0069739F"/>
    <w:pPr>
      <w:numPr>
        <w:numId w:val="0"/>
      </w:numPr>
      <w:tabs>
        <w:tab w:val="right" w:leader="dot" w:pos="4176"/>
      </w:tabs>
    </w:pPr>
  </w:style>
  <w:style w:type="paragraph" w:styleId="ListNumber2">
    <w:name w:val="List Number 2"/>
    <w:basedOn w:val="List2"/>
    <w:rsid w:val="0069739F"/>
    <w:pPr>
      <w:numPr>
        <w:numId w:val="8"/>
      </w:numPr>
      <w:tabs>
        <w:tab w:val="clear" w:pos="1060"/>
      </w:tabs>
    </w:pPr>
  </w:style>
  <w:style w:type="paragraph" w:customStyle="1" w:styleId="MarginNote">
    <w:name w:val="Margin Note"/>
    <w:basedOn w:val="BodyText"/>
    <w:rsid w:val="006973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3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3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39F"/>
    <w:rPr>
      <w:sz w:val="32"/>
    </w:rPr>
  </w:style>
  <w:style w:type="paragraph" w:customStyle="1" w:styleId="HeadingProcedure">
    <w:name w:val="Heading Procedure"/>
    <w:basedOn w:val="HeadingBase"/>
    <w:next w:val="Normal"/>
    <w:rsid w:val="0069739F"/>
    <w:pPr>
      <w:tabs>
        <w:tab w:val="left" w:pos="0"/>
      </w:tabs>
      <w:spacing w:before="120" w:after="60"/>
    </w:pPr>
    <w:rPr>
      <w:i/>
      <w:color w:val="918585"/>
      <w:sz w:val="22"/>
    </w:rPr>
  </w:style>
  <w:style w:type="paragraph" w:customStyle="1" w:styleId="TableBodyText">
    <w:name w:val="Table Body Text"/>
    <w:basedOn w:val="BodyText"/>
    <w:rsid w:val="0069739F"/>
    <w:pPr>
      <w:spacing w:before="60" w:after="60"/>
    </w:pPr>
  </w:style>
  <w:style w:type="paragraph" w:styleId="ListContinue">
    <w:name w:val="List Continue"/>
    <w:basedOn w:val="List"/>
    <w:rsid w:val="0069739F"/>
    <w:pPr>
      <w:ind w:firstLine="0"/>
    </w:pPr>
  </w:style>
  <w:style w:type="paragraph" w:customStyle="1" w:styleId="ListNote">
    <w:name w:val="List Note"/>
    <w:basedOn w:val="List"/>
    <w:rsid w:val="0069739F"/>
    <w:pPr>
      <w:pBdr>
        <w:top w:val="single" w:sz="6" w:space="2" w:color="918585"/>
        <w:bottom w:val="single" w:sz="6" w:space="2" w:color="918585"/>
      </w:pBdr>
      <w:tabs>
        <w:tab w:val="left" w:pos="1021"/>
      </w:tabs>
      <w:ind w:firstLine="0"/>
    </w:pPr>
  </w:style>
  <w:style w:type="paragraph" w:customStyle="1" w:styleId="Warning">
    <w:name w:val="Warning"/>
    <w:basedOn w:val="BodyText"/>
    <w:rsid w:val="0069739F"/>
    <w:pPr>
      <w:shd w:val="clear" w:color="auto" w:fill="D9D9D9"/>
      <w:tabs>
        <w:tab w:val="left" w:pos="992"/>
      </w:tabs>
      <w:ind w:left="119" w:right="119"/>
    </w:pPr>
    <w:rPr>
      <w:sz w:val="20"/>
    </w:rPr>
  </w:style>
  <w:style w:type="paragraph" w:customStyle="1" w:styleId="MarginIcons">
    <w:name w:val="Margin Icons"/>
    <w:basedOn w:val="BodyText"/>
    <w:rsid w:val="006973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39F"/>
    <w:rPr>
      <w:rFonts w:ascii="Courier New" w:hAnsi="Courier New"/>
    </w:rPr>
  </w:style>
  <w:style w:type="paragraph" w:customStyle="1" w:styleId="NoteBullet">
    <w:name w:val="Note Bullet"/>
    <w:basedOn w:val="Note"/>
    <w:rsid w:val="0069739F"/>
    <w:pPr>
      <w:tabs>
        <w:tab w:val="clear" w:pos="680"/>
      </w:tabs>
      <w:spacing w:before="60" w:after="60"/>
    </w:pPr>
  </w:style>
  <w:style w:type="paragraph" w:customStyle="1" w:styleId="SubHeading2">
    <w:name w:val="SubHeading2"/>
    <w:basedOn w:val="HeadingBase"/>
    <w:rsid w:val="0069739F"/>
    <w:pPr>
      <w:spacing w:before="240" w:after="60"/>
    </w:pPr>
    <w:rPr>
      <w:sz w:val="20"/>
    </w:rPr>
  </w:style>
  <w:style w:type="paragraph" w:customStyle="1" w:styleId="SubHeading1">
    <w:name w:val="SubHeading1"/>
    <w:basedOn w:val="HeadingBase"/>
    <w:rsid w:val="0069739F"/>
    <w:pPr>
      <w:spacing w:before="240" w:after="60"/>
    </w:pPr>
    <w:rPr>
      <w:color w:val="918585"/>
      <w:sz w:val="22"/>
    </w:rPr>
  </w:style>
  <w:style w:type="paragraph" w:customStyle="1" w:styleId="SideHeading">
    <w:name w:val="Side Heading"/>
    <w:basedOn w:val="HeadingBase"/>
    <w:rsid w:val="006973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39F"/>
    <w:pPr>
      <w:numPr>
        <w:numId w:val="9"/>
      </w:numPr>
    </w:pPr>
  </w:style>
  <w:style w:type="paragraph" w:styleId="PlainText">
    <w:name w:val="Plain Text"/>
    <w:basedOn w:val="Normal"/>
    <w:link w:val="PlainTextChar"/>
    <w:rsid w:val="0069739F"/>
    <w:rPr>
      <w:sz w:val="20"/>
    </w:rPr>
  </w:style>
  <w:style w:type="character" w:customStyle="1" w:styleId="PlainTextChar">
    <w:name w:val="Plain Text Char"/>
    <w:basedOn w:val="DefaultParagraphFont"/>
    <w:link w:val="PlainText"/>
    <w:rsid w:val="0069739F"/>
    <w:rPr>
      <w:rFonts w:ascii="Courier New" w:eastAsia="Times New Roman" w:hAnsi="Courier New" w:cs="Times New Roman"/>
      <w:sz w:val="20"/>
      <w:szCs w:val="20"/>
      <w:lang w:eastAsia="en-US"/>
    </w:rPr>
  </w:style>
  <w:style w:type="character" w:customStyle="1" w:styleId="MenuOption">
    <w:name w:val="Menu Option"/>
    <w:basedOn w:val="DefaultParagraphFont"/>
    <w:rsid w:val="0069739F"/>
    <w:rPr>
      <w:b/>
      <w:smallCaps/>
    </w:rPr>
  </w:style>
  <w:style w:type="paragraph" w:customStyle="1" w:styleId="TableListNumber">
    <w:name w:val="Table List Number"/>
    <w:basedOn w:val="ListNumber"/>
    <w:rsid w:val="0069739F"/>
    <w:pPr>
      <w:numPr>
        <w:numId w:val="0"/>
      </w:numPr>
    </w:pPr>
  </w:style>
  <w:style w:type="paragraph" w:styleId="TOC4">
    <w:name w:val="toc 4"/>
    <w:basedOn w:val="TOCBase"/>
    <w:next w:val="Normal"/>
    <w:semiHidden/>
    <w:rsid w:val="0069739F"/>
    <w:pPr>
      <w:tabs>
        <w:tab w:val="right" w:leader="dot" w:pos="9071"/>
      </w:tabs>
      <w:ind w:left="1701"/>
    </w:pPr>
  </w:style>
  <w:style w:type="paragraph" w:customStyle="1" w:styleId="ListAlpha">
    <w:name w:val="List Alpha"/>
    <w:basedOn w:val="List"/>
    <w:rsid w:val="0069739F"/>
    <w:pPr>
      <w:numPr>
        <w:numId w:val="7"/>
      </w:numPr>
    </w:pPr>
  </w:style>
  <w:style w:type="paragraph" w:customStyle="1" w:styleId="ListAlpha2">
    <w:name w:val="List Alpha 2"/>
    <w:basedOn w:val="List2"/>
    <w:rsid w:val="0069739F"/>
    <w:pPr>
      <w:numPr>
        <w:numId w:val="6"/>
      </w:numPr>
    </w:pPr>
  </w:style>
  <w:style w:type="paragraph" w:styleId="List2">
    <w:name w:val="List 2"/>
    <w:basedOn w:val="BodyText"/>
    <w:rsid w:val="0069739F"/>
    <w:pPr>
      <w:tabs>
        <w:tab w:val="left" w:pos="680"/>
      </w:tabs>
      <w:spacing w:before="60" w:after="60"/>
      <w:ind w:left="680" w:hanging="340"/>
    </w:pPr>
  </w:style>
  <w:style w:type="paragraph" w:styleId="List3">
    <w:name w:val="List 3"/>
    <w:basedOn w:val="BodyText"/>
    <w:rsid w:val="0069739F"/>
    <w:pPr>
      <w:tabs>
        <w:tab w:val="left" w:pos="1021"/>
      </w:tabs>
      <w:spacing w:before="60" w:after="60"/>
      <w:ind w:left="1020" w:hanging="340"/>
    </w:pPr>
  </w:style>
  <w:style w:type="paragraph" w:styleId="List4">
    <w:name w:val="List 4"/>
    <w:basedOn w:val="BodyText"/>
    <w:rsid w:val="0069739F"/>
    <w:pPr>
      <w:tabs>
        <w:tab w:val="left" w:pos="1361"/>
      </w:tabs>
      <w:spacing w:before="60" w:after="60"/>
      <w:ind w:left="1361" w:hanging="340"/>
    </w:pPr>
  </w:style>
  <w:style w:type="paragraph" w:styleId="List5">
    <w:name w:val="List 5"/>
    <w:basedOn w:val="BodyText"/>
    <w:rsid w:val="0069739F"/>
    <w:pPr>
      <w:tabs>
        <w:tab w:val="left" w:pos="1701"/>
      </w:tabs>
      <w:spacing w:before="60" w:after="60"/>
      <w:ind w:left="1701" w:hanging="340"/>
    </w:pPr>
  </w:style>
  <w:style w:type="paragraph" w:styleId="ListBullet3">
    <w:name w:val="List Bullet 3"/>
    <w:basedOn w:val="List3"/>
    <w:rsid w:val="0069739F"/>
    <w:pPr>
      <w:numPr>
        <w:numId w:val="12"/>
      </w:numPr>
      <w:tabs>
        <w:tab w:val="clear" w:pos="1021"/>
      </w:tabs>
      <w:ind w:left="1037" w:hanging="357"/>
    </w:pPr>
  </w:style>
  <w:style w:type="paragraph" w:styleId="ListBullet4">
    <w:name w:val="List Bullet 4"/>
    <w:basedOn w:val="List4"/>
    <w:rsid w:val="0069739F"/>
    <w:pPr>
      <w:numPr>
        <w:numId w:val="1"/>
      </w:numPr>
      <w:tabs>
        <w:tab w:val="clear" w:pos="1361"/>
      </w:tabs>
    </w:pPr>
  </w:style>
  <w:style w:type="paragraph" w:styleId="ListBullet5">
    <w:name w:val="List Bullet 5"/>
    <w:basedOn w:val="List5"/>
    <w:rsid w:val="0069739F"/>
    <w:pPr>
      <w:numPr>
        <w:numId w:val="2"/>
      </w:numPr>
    </w:pPr>
  </w:style>
  <w:style w:type="paragraph" w:styleId="ListContinue2">
    <w:name w:val="List Continue 2"/>
    <w:basedOn w:val="List2"/>
    <w:rsid w:val="0069739F"/>
    <w:pPr>
      <w:ind w:firstLine="0"/>
    </w:pPr>
  </w:style>
  <w:style w:type="paragraph" w:styleId="ListContinue3">
    <w:name w:val="List Continue 3"/>
    <w:basedOn w:val="List3"/>
    <w:rsid w:val="0069739F"/>
    <w:pPr>
      <w:ind w:left="1021" w:firstLine="0"/>
    </w:pPr>
  </w:style>
  <w:style w:type="paragraph" w:styleId="ListContinue4">
    <w:name w:val="List Continue 4"/>
    <w:basedOn w:val="List4"/>
    <w:rsid w:val="0069739F"/>
    <w:pPr>
      <w:ind w:firstLine="0"/>
    </w:pPr>
  </w:style>
  <w:style w:type="paragraph" w:styleId="ListContinue5">
    <w:name w:val="List Continue 5"/>
    <w:basedOn w:val="List5"/>
    <w:rsid w:val="0069739F"/>
    <w:pPr>
      <w:ind w:firstLine="0"/>
    </w:pPr>
  </w:style>
  <w:style w:type="paragraph" w:styleId="ListNumber3">
    <w:name w:val="List Number 3"/>
    <w:basedOn w:val="List3"/>
    <w:rsid w:val="0069739F"/>
    <w:pPr>
      <w:numPr>
        <w:numId w:val="3"/>
      </w:numPr>
    </w:pPr>
  </w:style>
  <w:style w:type="paragraph" w:styleId="ListNumber4">
    <w:name w:val="List Number 4"/>
    <w:basedOn w:val="List4"/>
    <w:rsid w:val="0069739F"/>
    <w:pPr>
      <w:numPr>
        <w:numId w:val="4"/>
      </w:numPr>
    </w:pPr>
  </w:style>
  <w:style w:type="paragraph" w:styleId="ListNumber5">
    <w:name w:val="List Number 5"/>
    <w:basedOn w:val="List5"/>
    <w:rsid w:val="0069739F"/>
    <w:pPr>
      <w:numPr>
        <w:numId w:val="5"/>
      </w:numPr>
    </w:pPr>
  </w:style>
  <w:style w:type="paragraph" w:styleId="BlockText">
    <w:name w:val="Block Text"/>
    <w:basedOn w:val="Normal"/>
    <w:rsid w:val="0069739F"/>
    <w:pPr>
      <w:spacing w:after="120"/>
      <w:ind w:left="1440" w:right="1440"/>
    </w:pPr>
  </w:style>
  <w:style w:type="character" w:customStyle="1" w:styleId="Subscript">
    <w:name w:val="Subscript"/>
    <w:basedOn w:val="DefaultParagraphFont"/>
    <w:rsid w:val="0069739F"/>
    <w:rPr>
      <w:sz w:val="16"/>
      <w:vertAlign w:val="subscript"/>
    </w:rPr>
  </w:style>
  <w:style w:type="character" w:customStyle="1" w:styleId="Superscript">
    <w:name w:val="Superscript"/>
    <w:basedOn w:val="DefaultParagraphFont"/>
    <w:rsid w:val="0069739F"/>
    <w:rPr>
      <w:sz w:val="16"/>
      <w:vertAlign w:val="superscript"/>
    </w:rPr>
  </w:style>
  <w:style w:type="character" w:customStyle="1" w:styleId="Symbols">
    <w:name w:val="Symbols"/>
    <w:basedOn w:val="DefaultParagraphFont"/>
    <w:rsid w:val="0069739F"/>
    <w:rPr>
      <w:rFonts w:ascii="Symbol" w:hAnsi="Symbol"/>
    </w:rPr>
  </w:style>
  <w:style w:type="character" w:customStyle="1" w:styleId="MenuOptions">
    <w:name w:val="Menu Options"/>
    <w:basedOn w:val="DefaultParagraphFont"/>
    <w:rsid w:val="0069739F"/>
    <w:rPr>
      <w:rFonts w:ascii="Arial Narrow" w:hAnsi="Arial Narrow"/>
      <w:smallCaps/>
    </w:rPr>
  </w:style>
  <w:style w:type="character" w:customStyle="1" w:styleId="Buttons">
    <w:name w:val="Buttons"/>
    <w:basedOn w:val="DefaultParagraphFont"/>
    <w:rsid w:val="0069739F"/>
    <w:rPr>
      <w:b/>
    </w:rPr>
  </w:style>
  <w:style w:type="character" w:customStyle="1" w:styleId="Underlined">
    <w:name w:val="Underlined"/>
    <w:basedOn w:val="DefaultParagraphFont"/>
    <w:rsid w:val="0069739F"/>
    <w:rPr>
      <w:u w:val="single"/>
    </w:rPr>
  </w:style>
  <w:style w:type="paragraph" w:customStyle="1" w:styleId="TableBodyTextRight">
    <w:name w:val="Table Body Text Right"/>
    <w:basedOn w:val="TableBodyText"/>
    <w:rsid w:val="0069739F"/>
    <w:pPr>
      <w:widowControl w:val="0"/>
      <w:autoSpaceDE w:val="0"/>
      <w:autoSpaceDN w:val="0"/>
      <w:adjustRightInd w:val="0"/>
      <w:jc w:val="right"/>
    </w:pPr>
    <w:rPr>
      <w:rFonts w:cs="Arial"/>
      <w:szCs w:val="18"/>
    </w:rPr>
  </w:style>
  <w:style w:type="paragraph" w:customStyle="1" w:styleId="CopyrightText">
    <w:name w:val="Copyright Text"/>
    <w:basedOn w:val="BodyText"/>
    <w:rsid w:val="0069739F"/>
    <w:rPr>
      <w:sz w:val="18"/>
    </w:rPr>
  </w:style>
  <w:style w:type="paragraph" w:customStyle="1" w:styleId="BodySmallRight">
    <w:name w:val="Body Small Right"/>
    <w:basedOn w:val="BodyTextRight"/>
    <w:rsid w:val="0069739F"/>
    <w:rPr>
      <w:sz w:val="18"/>
      <w:szCs w:val="18"/>
    </w:rPr>
  </w:style>
  <w:style w:type="paragraph" w:customStyle="1" w:styleId="MarginEdition">
    <w:name w:val="Margin Edition"/>
    <w:basedOn w:val="MarginNote"/>
    <w:rsid w:val="0069739F"/>
    <w:pPr>
      <w:spacing w:before="0" w:after="0"/>
    </w:pPr>
    <w:rPr>
      <w:rFonts w:ascii="Times New Roman" w:hAnsi="Times New Roman"/>
      <w:color w:val="999999"/>
    </w:rPr>
  </w:style>
  <w:style w:type="paragraph" w:customStyle="1" w:styleId="Spacer">
    <w:name w:val="Spacer"/>
    <w:basedOn w:val="Normal"/>
    <w:rsid w:val="0069739F"/>
    <w:rPr>
      <w:sz w:val="2"/>
      <w:szCs w:val="2"/>
    </w:rPr>
  </w:style>
  <w:style w:type="character" w:customStyle="1" w:styleId="Small">
    <w:name w:val="Small"/>
    <w:basedOn w:val="DefaultParagraphFont"/>
    <w:rsid w:val="0069739F"/>
    <w:rPr>
      <w:sz w:val="16"/>
    </w:rPr>
  </w:style>
  <w:style w:type="paragraph" w:customStyle="1" w:styleId="WideTable">
    <w:name w:val="Wide Table"/>
    <w:basedOn w:val="Normal"/>
    <w:rsid w:val="0069739F"/>
    <w:pPr>
      <w:ind w:left="-1418"/>
    </w:pPr>
    <w:rPr>
      <w:sz w:val="2"/>
      <w:szCs w:val="2"/>
    </w:rPr>
  </w:style>
  <w:style w:type="character" w:styleId="PageNumber">
    <w:name w:val="page number"/>
    <w:basedOn w:val="DefaultParagraphFont"/>
    <w:rsid w:val="0069739F"/>
  </w:style>
  <w:style w:type="paragraph" w:styleId="Quote">
    <w:name w:val="Quote"/>
    <w:basedOn w:val="Heading1"/>
    <w:link w:val="QuoteChar"/>
    <w:qFormat/>
    <w:rsid w:val="0069739F"/>
    <w:rPr>
      <w:b w:val="0"/>
      <w:sz w:val="72"/>
      <w:szCs w:val="72"/>
      <w:lang w:val="en-NZ"/>
    </w:rPr>
  </w:style>
  <w:style w:type="character" w:customStyle="1" w:styleId="QuoteChar">
    <w:name w:val="Quote Char"/>
    <w:basedOn w:val="DefaultParagraphFont"/>
    <w:link w:val="Quote"/>
    <w:rsid w:val="006973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39F"/>
    <w:pPr>
      <w:pageBreakBefore/>
    </w:pPr>
  </w:style>
  <w:style w:type="paragraph" w:customStyle="1" w:styleId="Border">
    <w:name w:val="Border"/>
    <w:basedOn w:val="Normal"/>
    <w:qFormat/>
    <w:rsid w:val="006973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39F"/>
    <w:rPr>
      <w:b/>
      <w:bCs/>
      <w:i/>
      <w:iCs/>
      <w:color w:val="auto"/>
    </w:rPr>
  </w:style>
  <w:style w:type="paragraph" w:styleId="IntenseQuote">
    <w:name w:val="Intense Quote"/>
    <w:basedOn w:val="Normal"/>
    <w:next w:val="Normal"/>
    <w:link w:val="IntenseQuoteChar"/>
    <w:uiPriority w:val="30"/>
    <w:qFormat/>
    <w:rsid w:val="006973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3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39F"/>
    <w:rPr>
      <w:smallCaps/>
      <w:color w:val="auto"/>
      <w:u w:val="single"/>
    </w:rPr>
  </w:style>
  <w:style w:type="character" w:styleId="IntenseReference">
    <w:name w:val="Intense Reference"/>
    <w:basedOn w:val="DefaultParagraphFont"/>
    <w:uiPriority w:val="32"/>
    <w:qFormat/>
    <w:rsid w:val="0069739F"/>
    <w:rPr>
      <w:b/>
      <w:bCs/>
      <w:smallCaps/>
      <w:color w:val="auto"/>
      <w:spacing w:val="5"/>
      <w:u w:val="single"/>
    </w:rPr>
  </w:style>
  <w:style w:type="paragraph" w:customStyle="1" w:styleId="2ColumnHeading">
    <w:name w:val="2Column Heading"/>
    <w:basedOn w:val="BodyText"/>
    <w:qFormat/>
    <w:rsid w:val="0069739F"/>
    <w:pPr>
      <w:spacing w:after="60"/>
      <w:ind w:left="-2268"/>
    </w:pPr>
    <w:rPr>
      <w:b/>
    </w:rPr>
  </w:style>
  <w:style w:type="paragraph" w:customStyle="1" w:styleId="Heading1TOC">
    <w:name w:val="Heading1 TOC"/>
    <w:basedOn w:val="Normal"/>
    <w:qFormat/>
    <w:rsid w:val="0069739F"/>
    <w:pPr>
      <w:spacing w:before="240" w:after="120"/>
    </w:pPr>
    <w:rPr>
      <w:rFonts w:ascii="Times New Roman" w:hAnsi="Times New Roman"/>
      <w:b/>
      <w:sz w:val="32"/>
    </w:rPr>
  </w:style>
  <w:style w:type="paragraph" w:customStyle="1" w:styleId="Heading2TOC">
    <w:name w:val="Heading2 TOC"/>
    <w:basedOn w:val="Normal"/>
    <w:qFormat/>
    <w:rsid w:val="0069739F"/>
    <w:pPr>
      <w:spacing w:before="240" w:after="60"/>
    </w:pPr>
    <w:rPr>
      <w:rFonts w:ascii="Times New Roman" w:hAnsi="Times New Roman"/>
      <w:b/>
      <w:sz w:val="28"/>
    </w:rPr>
  </w:style>
  <w:style w:type="character" w:customStyle="1" w:styleId="Underline">
    <w:name w:val="Underline"/>
    <w:basedOn w:val="DefaultParagraphFont"/>
    <w:qFormat/>
    <w:rsid w:val="0069739F"/>
    <w:rPr>
      <w:u w:val="single"/>
    </w:rPr>
  </w:style>
  <w:style w:type="character" w:customStyle="1" w:styleId="BoldandItalics">
    <w:name w:val="Bold and Italics"/>
    <w:qFormat/>
    <w:rsid w:val="0069739F"/>
    <w:rPr>
      <w:b/>
      <w:i/>
      <w:u w:val="none"/>
    </w:rPr>
  </w:style>
  <w:style w:type="paragraph" w:styleId="BalloonText">
    <w:name w:val="Balloon Text"/>
    <w:basedOn w:val="Normal"/>
    <w:link w:val="BalloonTextChar"/>
    <w:rsid w:val="0069739F"/>
    <w:rPr>
      <w:rFonts w:ascii="Tahoma" w:hAnsi="Tahoma" w:cs="Tahoma"/>
      <w:sz w:val="16"/>
      <w:szCs w:val="16"/>
    </w:rPr>
  </w:style>
  <w:style w:type="character" w:customStyle="1" w:styleId="BalloonTextChar">
    <w:name w:val="Balloon Text Char"/>
    <w:basedOn w:val="DefaultParagraphFont"/>
    <w:link w:val="BalloonText"/>
    <w:rsid w:val="006973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3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3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39F"/>
    <w:rPr>
      <w:b/>
      <w:color w:val="660033"/>
      <w:spacing w:val="0"/>
    </w:rPr>
  </w:style>
  <w:style w:type="paragraph" w:customStyle="1" w:styleId="Nameditemlist">
    <w:name w:val="Named item list"/>
    <w:basedOn w:val="BodyText"/>
    <w:qFormat/>
    <w:rsid w:val="0069739F"/>
    <w:pPr>
      <w:tabs>
        <w:tab w:val="left" w:pos="2835"/>
      </w:tabs>
      <w:ind w:left="2835" w:hanging="2835"/>
    </w:pPr>
  </w:style>
  <w:style w:type="paragraph" w:customStyle="1" w:styleId="BodyTextnopadding">
    <w:name w:val="Body Text no padding"/>
    <w:basedOn w:val="BodyText"/>
    <w:qFormat/>
    <w:rsid w:val="0069739F"/>
    <w:pPr>
      <w:spacing w:before="0" w:after="0"/>
    </w:pPr>
  </w:style>
  <w:style w:type="paragraph" w:customStyle="1" w:styleId="BodyTextBold">
    <w:name w:val="Body Text Bold"/>
    <w:basedOn w:val="BodyText"/>
    <w:qFormat/>
    <w:rsid w:val="0069739F"/>
    <w:rPr>
      <w:b/>
    </w:rPr>
  </w:style>
  <w:style w:type="character" w:styleId="Hyperlink">
    <w:name w:val="Hyperlink"/>
    <w:basedOn w:val="DefaultParagraphFont"/>
    <w:uiPriority w:val="99"/>
    <w:unhideWhenUsed/>
    <w:rsid w:val="00444B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2783</Characters>
  <Application>Microsoft Office Word</Application>
  <DocSecurity>0</DocSecurity>
  <Lines>84</Lines>
  <Paragraphs>48</Paragraphs>
  <ScaleCrop>false</ScaleCrop>
  <Company>Author-it Software Corporation Ltd.</Company>
  <LinksUpToDate>false</LinksUpToDate>
  <CharactersWithSpaces>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MSFGG4009 Apply standards and codes of practice for the glass industry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2022-12-08T00:51:00Z</dcterms:created>
  <dcterms:modified xsi:type="dcterms:W3CDTF">2022-12-08T00:51:00Z</dcterms:modified>
</cp:coreProperties>
</file>