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C02" w:rsidP="00116C02">
      <w:pPr>
        <w:pStyle w:val="Title"/>
      </w:pPr>
      <w:r>
        <w:fldChar w:fldCharType="begin"/>
      </w:r>
      <w:r>
        <w:instrText xml:space="preserve"> TITLE   \* MERGEFORMAT </w:instrText>
      </w:r>
      <w:r>
        <w:fldChar w:fldCharType="separate"/>
      </w:r>
      <w:r>
        <w:t>MSFGG3040 Move block and bulk glass sheet by mechanical means</w:t>
      </w:r>
      <w:r>
        <w:fldChar w:fldCharType="end"/>
      </w:r>
    </w:p>
    <w:p w:rsidR="00116C02" w:rsidP="00116C02">
      <w:pPr>
        <w:pStyle w:val="Version"/>
        <w:sectPr w:rsidSect="005D3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4B3" w:rsidP="005D34B3">
      <w:pPr>
        <w:pStyle w:val="SuperHeading"/>
      </w:pPr>
      <w:r w:rsidRPr="005D34B3">
        <w:t>MSFGG3040 Move block and bulk glass sheet by mechanical means</w:t>
      </w:r>
    </w:p>
    <w:p w:rsidR="00000000" w:rsidRPr="005D34B3" w:rsidP="005D34B3">
      <w:pPr>
        <w:pStyle w:val="Heading1"/>
      </w:pPr>
      <w:bookmarkStart w:id="1" w:name="O_1015295"/>
      <w:bookmarkEnd w:id="1"/>
      <w:r w:rsidRPr="005D34B3">
        <w:t>Modification History</w:t>
      </w:r>
    </w:p>
    <w:p w:rsidR="00000000" w:rsidRPr="005D34B3" w:rsidP="00116C02">
      <w:pPr>
        <w:pStyle w:val="BodyText"/>
      </w:pPr>
      <w:r w:rsidRPr="005D34B3">
        <w:t>Release 1. Supersedes and is equivalent to MSFGG3003 Move block and bulk glass sheet by mechanical means.</w:t>
      </w:r>
    </w:p>
    <w:p w:rsidR="00000000" w:rsidRPr="005D34B3" w:rsidP="005D34B3">
      <w:pPr>
        <w:pStyle w:val="Heading1"/>
      </w:pPr>
      <w:bookmarkStart w:id="2" w:name="O_1015301"/>
      <w:bookmarkEnd w:id="2"/>
      <w:r w:rsidRPr="005D34B3">
        <w:t>Application</w:t>
      </w:r>
    </w:p>
    <w:p w:rsidR="00000000" w:rsidRPr="005D34B3" w:rsidP="00116C02">
      <w:pPr>
        <w:pStyle w:val="BodyText"/>
      </w:pPr>
      <w:r w:rsidRPr="005D34B3">
        <w:t xml:space="preserve">This unit describes the skills and knowledge required to plan for and move block and bulk flat glass by mechanical means in workplaces which are involved in the manufacture, processing and/or installation of sheet glass. </w:t>
      </w:r>
    </w:p>
    <w:p w:rsidR="00000000" w:rsidRPr="005D34B3" w:rsidP="00116C02">
      <w:pPr>
        <w:pStyle w:val="BodyText"/>
      </w:pPr>
      <w:r w:rsidRPr="005D34B3">
        <w:t>This unit applies to glass process</w:t>
      </w:r>
      <w:r w:rsidRPr="005D34B3">
        <w:t>ing workers.</w:t>
      </w:r>
    </w:p>
    <w:p w:rsidR="00116C02" w:rsidP="00116C02">
      <w:pPr>
        <w:pStyle w:val="BodyText"/>
      </w:pPr>
      <w:r w:rsidRPr="005D34B3">
        <w:t>No licensing or certification requirements exist at the time of publication. Relevant legislation, industry standards and codes of practice within Australia must be applied.</w:t>
      </w:r>
    </w:p>
    <w:p w:rsidR="00000000" w:rsidRPr="005D34B3" w:rsidP="005D34B3">
      <w:pPr>
        <w:pStyle w:val="Heading1"/>
      </w:pPr>
      <w:bookmarkStart w:id="3" w:name="O_1015300"/>
      <w:bookmarkEnd w:id="3"/>
      <w:r w:rsidRPr="005D34B3">
        <w:t>Pre-requisite Unit</w:t>
      </w:r>
    </w:p>
    <w:p w:rsidR="00000000" w:rsidRPr="005D34B3" w:rsidP="00116C02">
      <w:pPr>
        <w:pStyle w:val="BodyText"/>
      </w:pPr>
      <w:r w:rsidRPr="005D34B3">
        <w:t>N/A</w:t>
      </w:r>
    </w:p>
    <w:p w:rsidR="00000000" w:rsidRPr="005D34B3" w:rsidP="005D34B3">
      <w:pPr>
        <w:pStyle w:val="Heading1"/>
      </w:pPr>
      <w:bookmarkStart w:id="4" w:name="O_1015299"/>
      <w:bookmarkEnd w:id="4"/>
      <w:r w:rsidRPr="005D34B3">
        <w:t>Unit Se</w:t>
      </w:r>
      <w:r w:rsidRPr="005D34B3">
        <w:t>ctor</w:t>
      </w:r>
    </w:p>
    <w:p w:rsidR="00000000" w:rsidRPr="005D34B3" w:rsidP="00116C02">
      <w:pPr>
        <w:pStyle w:val="BodyText"/>
      </w:pPr>
      <w:r w:rsidRPr="005D34B3">
        <w:t>Glass and Glazing</w:t>
      </w:r>
    </w:p>
    <w:p w:rsidR="00000000" w:rsidRPr="005D34B3" w:rsidP="005D34B3">
      <w:pPr>
        <w:pStyle w:val="Heading1"/>
      </w:pPr>
      <w:bookmarkStart w:id="5" w:name="O_1015298"/>
      <w:bookmarkEnd w:id="5"/>
      <w:r w:rsidRPr="005D34B3">
        <w:t>Elements and Performance Criteria</w:t>
      </w:r>
    </w:p>
    <w:tbl>
      <w:tblPr>
        <w:tblW w:w="9520" w:type="dxa"/>
        <w:tblLayout w:type="fixed"/>
        <w:tblCellMar>
          <w:left w:w="62" w:type="dxa"/>
          <w:right w:w="62" w:type="dxa"/>
        </w:tblCellMar>
        <w:tblLook w:val="0000"/>
      </w:tblPr>
      <w:tblGrid>
        <w:gridCol w:w="2531"/>
        <w:gridCol w:w="6989"/>
      </w:tblGrid>
      <w:tr w:rsidTr="00116C0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34B3" w:rsidP="005D34B3">
            <w:pPr>
              <w:pStyle w:val="BodyText"/>
            </w:pPr>
            <w:r w:rsidRPr="005D34B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4B3">
            <w:pPr>
              <w:pStyle w:val="BodyText"/>
              <w:rPr>
                <w:lang w:val="en-NZ"/>
              </w:rPr>
            </w:pPr>
            <w:r w:rsidRPr="005D34B3">
              <w:rPr>
                <w:rStyle w:val="SpecialBold"/>
              </w:rPr>
              <w:t>Performance Criteria</w:t>
            </w:r>
          </w:p>
        </w:tc>
      </w:tr>
      <w:tr w:rsidTr="00116C0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34B3" w:rsidP="005D34B3">
            <w:pPr>
              <w:pStyle w:val="BodyText"/>
            </w:pPr>
            <w:r w:rsidRPr="005D34B3">
              <w:rPr>
                <w:rStyle w:val="Emphasis"/>
              </w:rPr>
              <w:t xml:space="preserve">Elements describe the </w:t>
            </w:r>
            <w:r w:rsidRPr="005D34B3">
              <w:t xml:space="preserve">essential </w:t>
            </w:r>
            <w:r w:rsidRPr="005D34B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4B3">
            <w:pPr>
              <w:pStyle w:val="BodyText"/>
              <w:rPr>
                <w:lang w:val="en-NZ"/>
              </w:rPr>
            </w:pPr>
            <w:r w:rsidRPr="005D34B3">
              <w:rPr>
                <w:rStyle w:val="Emphasis"/>
              </w:rPr>
              <w:t>Performance criteria describe the performance needed to demonstrate achievement of the element.</w:t>
            </w:r>
          </w:p>
        </w:tc>
      </w:tr>
      <w:tr w:rsidTr="00116C0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4B3">
            <w:pPr>
              <w:pStyle w:val="BodyText"/>
              <w:rPr>
                <w:lang w:val="en-NZ"/>
              </w:rPr>
            </w:pPr>
            <w:r w:rsidRPr="005D34B3">
              <w:t>1. Prepare for the task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4B3" w:rsidP="005D34B3">
            <w:pPr>
              <w:pStyle w:val="BodyText"/>
            </w:pPr>
            <w:r w:rsidRPr="005D34B3">
              <w:t>1.1 Read work instructions and identify type and quantity of glass to be relocated</w:t>
            </w:r>
          </w:p>
          <w:p w:rsidR="00000000" w:rsidRPr="005D34B3" w:rsidP="005D34B3">
            <w:pPr>
              <w:pStyle w:val="BodyText"/>
            </w:pPr>
            <w:r w:rsidRPr="005D34B3">
              <w:t>1.2 Identify and follow work health and safety requirements, using all required personal protective equipment</w:t>
            </w:r>
          </w:p>
          <w:p w:rsidR="00000000" w:rsidRPr="005D34B3" w:rsidP="005D34B3">
            <w:pPr>
              <w:pStyle w:val="BodyText"/>
            </w:pPr>
            <w:r w:rsidRPr="005D34B3">
              <w:t>1.3 Identify blocks of glass sheet to b</w:t>
            </w:r>
            <w:r w:rsidRPr="005D34B3">
              <w:t xml:space="preserve">e moved and estimate or calculate weight using appropriate method </w:t>
            </w:r>
          </w:p>
          <w:p w:rsidR="00000000" w:rsidRPr="005D34B3" w:rsidP="005D34B3">
            <w:pPr>
              <w:pStyle w:val="BodyText"/>
            </w:pPr>
            <w:r w:rsidRPr="005D34B3">
              <w:t>1.4 Identify risks to self, others, material and equipment arising from the required lifting, load carrying, set down or movement of glass</w:t>
            </w:r>
          </w:p>
          <w:p w:rsidR="00000000" w:rsidP="005D34B3">
            <w:pPr>
              <w:pStyle w:val="BodyText"/>
              <w:rPr>
                <w:lang w:val="en-NZ"/>
              </w:rPr>
            </w:pPr>
            <w:r w:rsidRPr="005D34B3">
              <w:t>1.5 Correctly identify mechanical handling equipme</w:t>
            </w:r>
            <w:r w:rsidRPr="005D34B3">
              <w:t xml:space="preserve">nt based on the </w:t>
            </w:r>
            <w:r w:rsidRPr="005D34B3">
              <w:t>size, weight and type of glass</w:t>
            </w:r>
          </w:p>
        </w:tc>
      </w:tr>
      <w:tr w:rsidTr="00116C0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4B3">
            <w:pPr>
              <w:pStyle w:val="BodyText"/>
              <w:rPr>
                <w:lang w:val="en-NZ"/>
              </w:rPr>
            </w:pPr>
            <w:r w:rsidRPr="005D34B3">
              <w:t>2. Plan glass movement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4B3" w:rsidP="005D34B3">
            <w:pPr>
              <w:pStyle w:val="BodyText"/>
            </w:pPr>
            <w:r w:rsidRPr="005D34B3">
              <w:t>2.1 Identify destination for glass and routes to be followed based on work order or storage procedures</w:t>
            </w:r>
          </w:p>
          <w:p w:rsidR="00000000" w:rsidRPr="005D34B3" w:rsidP="005D34B3">
            <w:pPr>
              <w:pStyle w:val="BodyText"/>
            </w:pPr>
            <w:r w:rsidRPr="005D34B3">
              <w:t>2.2 Compare required clearances to available space and make required adjustments</w:t>
            </w:r>
          </w:p>
          <w:p w:rsidR="00000000" w:rsidRPr="005D34B3" w:rsidP="005D34B3">
            <w:pPr>
              <w:pStyle w:val="BodyText"/>
            </w:pPr>
            <w:r w:rsidRPr="005D34B3">
              <w:t>2</w:t>
            </w:r>
            <w:r w:rsidRPr="005D34B3">
              <w:t>.3 Plan process for relocating glass in accordance with workplace procedures, and include contingency measures for potential difficulties</w:t>
            </w:r>
          </w:p>
          <w:p w:rsidR="00000000" w:rsidP="005D34B3">
            <w:pPr>
              <w:pStyle w:val="BodyText"/>
              <w:rPr>
                <w:lang w:val="en-NZ"/>
              </w:rPr>
            </w:pPr>
            <w:r w:rsidRPr="005D34B3">
              <w:t>2.4 Check proposed process against advisory standards and workplace procedures for compliance</w:t>
            </w:r>
          </w:p>
        </w:tc>
      </w:tr>
      <w:tr w:rsidTr="00116C0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4B3">
            <w:pPr>
              <w:pStyle w:val="BodyText"/>
              <w:rPr>
                <w:lang w:val="en-NZ"/>
              </w:rPr>
            </w:pPr>
            <w:r w:rsidRPr="005D34B3">
              <w:t>3. Relocate glass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4B3" w:rsidP="005D34B3">
            <w:pPr>
              <w:pStyle w:val="BodyText"/>
            </w:pPr>
            <w:r w:rsidRPr="005D34B3">
              <w:t xml:space="preserve">3.1 Set and test equipment settings and safety controls in accordance with workplace procedures with faulty equipment tagged and alternative arrangements made </w:t>
            </w:r>
          </w:p>
          <w:p w:rsidR="00000000" w:rsidRPr="005D34B3" w:rsidP="005D34B3">
            <w:pPr>
              <w:pStyle w:val="BodyText"/>
            </w:pPr>
            <w:r w:rsidRPr="005D34B3">
              <w:t xml:space="preserve">3.2 Check glass for imperfections and damage prior to movement </w:t>
            </w:r>
          </w:p>
          <w:p w:rsidR="00000000" w:rsidRPr="005D34B3" w:rsidP="005D34B3">
            <w:pPr>
              <w:pStyle w:val="BodyText"/>
            </w:pPr>
            <w:r w:rsidRPr="005D34B3">
              <w:t>3.3 Operate equipment in accorda</w:t>
            </w:r>
            <w:r w:rsidRPr="005D34B3">
              <w:t>nce with approved advisory standards, manufacturer instructions, workplace procedures and safety requirements</w:t>
            </w:r>
          </w:p>
          <w:p w:rsidR="00000000" w:rsidRPr="005D34B3" w:rsidP="005D34B3">
            <w:pPr>
              <w:pStyle w:val="BodyText"/>
            </w:pPr>
            <w:r w:rsidRPr="005D34B3">
              <w:t xml:space="preserve">3.4 Follow planned process and route and relocate glass without injury or damage to material and equipment </w:t>
            </w:r>
          </w:p>
          <w:p w:rsidR="00000000" w:rsidRPr="005D34B3" w:rsidP="005D34B3">
            <w:pPr>
              <w:pStyle w:val="BodyText"/>
            </w:pPr>
            <w:r w:rsidRPr="005D34B3">
              <w:t>3.5 Label glass in accordance with wor</w:t>
            </w:r>
            <w:r w:rsidRPr="005D34B3">
              <w:t>kplace procedures, ensuring there are no projections</w:t>
            </w:r>
          </w:p>
          <w:p w:rsidR="00000000" w:rsidP="005D34B3">
            <w:pPr>
              <w:pStyle w:val="BodyText"/>
              <w:rPr>
                <w:lang w:val="en-NZ"/>
              </w:rPr>
            </w:pPr>
            <w:r w:rsidRPr="005D34B3">
              <w:t>3.6 Check relocation against work requirements, and report any differences to relevant personnel</w:t>
            </w:r>
          </w:p>
        </w:tc>
      </w:tr>
      <w:tr w:rsidTr="00116C0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4B3">
            <w:pPr>
              <w:pStyle w:val="BodyText"/>
              <w:rPr>
                <w:lang w:val="en-NZ"/>
              </w:rPr>
            </w:pPr>
            <w:r w:rsidRPr="005D34B3">
              <w:t>4.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4B3" w:rsidP="005D34B3">
            <w:pPr>
              <w:pStyle w:val="BodyText"/>
            </w:pPr>
            <w:r w:rsidRPr="005D34B3">
              <w:t>4.1 Clean, maintain and store handling equipment in accordance with workplace procedures</w:t>
            </w:r>
          </w:p>
          <w:p w:rsidR="00000000" w:rsidRPr="005D34B3" w:rsidP="005D34B3">
            <w:pPr>
              <w:pStyle w:val="BodyText"/>
            </w:pPr>
            <w:r w:rsidRPr="005D34B3">
              <w:t>4.2 Accurately complete required workplace documentation</w:t>
            </w:r>
          </w:p>
        </w:tc>
      </w:tr>
    </w:tbl>
    <w:p w:rsidR="00116C02" w:rsidP="005D34B3">
      <w:pPr>
        <w:pStyle w:val="BodyText"/>
      </w:pPr>
    </w:p>
    <w:p w:rsidR="00116C02" w:rsidP="005D34B3">
      <w:pPr>
        <w:pStyle w:val="BodyText"/>
      </w:pPr>
    </w:p>
    <w:p w:rsidR="00000000" w:rsidRPr="005D34B3" w:rsidP="005D34B3">
      <w:pPr>
        <w:pStyle w:val="Heading1"/>
      </w:pPr>
      <w:bookmarkStart w:id="6" w:name="O_1015297"/>
      <w:bookmarkEnd w:id="6"/>
      <w:r w:rsidRPr="005D34B3">
        <w:t>Foundation Skills</w:t>
      </w:r>
    </w:p>
    <w:p w:rsidR="00000000" w:rsidRPr="005D34B3" w:rsidP="00116C02">
      <w:pPr>
        <w:pStyle w:val="BodyText"/>
      </w:pPr>
      <w:r w:rsidRPr="005D34B3">
        <w:t>Foundation skills essential to performance are explicit in the performance criteria of this unit of competency.</w:t>
      </w:r>
    </w:p>
    <w:p w:rsidR="00000000" w:rsidRPr="005D34B3" w:rsidP="005D34B3">
      <w:pPr>
        <w:pStyle w:val="Heading1"/>
      </w:pPr>
      <w:bookmarkStart w:id="7" w:name="O_1015296"/>
      <w:bookmarkEnd w:id="7"/>
      <w:r w:rsidRPr="005D34B3">
        <w:t>Unit Mapping Information</w:t>
      </w:r>
    </w:p>
    <w:p w:rsidR="00000000" w:rsidRPr="005D34B3" w:rsidP="00116C02">
      <w:pPr>
        <w:pStyle w:val="BodyText"/>
      </w:pPr>
      <w:r w:rsidRPr="005D34B3">
        <w:t>Su</w:t>
      </w:r>
      <w:r w:rsidRPr="005D34B3">
        <w:t>persedes and is equivalent to MSFGG3003 Move block and bulk glass sheet by mechanical means.</w:t>
      </w:r>
    </w:p>
    <w:p w:rsidR="00000000" w:rsidRPr="005D34B3" w:rsidP="005D34B3">
      <w:pPr>
        <w:pStyle w:val="Heading1"/>
      </w:pPr>
      <w:bookmarkStart w:id="8" w:name="O_1015289"/>
      <w:bookmarkEnd w:id="8"/>
      <w:r w:rsidRPr="005D34B3">
        <w:t>Links</w:t>
      </w:r>
    </w:p>
    <w:p w:rsidR="00000000" w:rsidRPr="005D34B3" w:rsidP="00116C02">
      <w:pPr>
        <w:pStyle w:val="BodyText"/>
      </w:pPr>
      <w:r w:rsidRPr="005D34B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6485">
        <w:rPr>
          <w:rStyle w:val="Hyperlink"/>
        </w:rPr>
        <w:t>https://vetnet.gov.au/Pages/TrainingDocs.aspx?q=0601ab95-583a-4e93-b2d4-cfb27b03ed73</w:t>
      </w:r>
      <w:r>
        <w:fldChar w:fldCharType="end"/>
      </w:r>
    </w:p>
    <w:p w:rsidR="00000000" w:rsidRPr="005D34B3" w:rsidP="005D34B3"/>
    <w:sectPr w:rsidSect="005D34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B3" w:rsidRPr="00116C02" w:rsidP="00116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02" w:rsidP="005D3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C02" w:rsidP="005D34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C02" w:rsidP="005D3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4B3" w:rsidRPr="00116C02" w:rsidP="00116C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02" w:rsidRPr="002D2AF8" w:rsidP="005D34B3">
    <w:pPr>
      <w:pStyle w:val="Header"/>
      <w:framePr w:wrap="around"/>
    </w:pPr>
    <w:r>
      <w:fldChar w:fldCharType="begin"/>
    </w:r>
    <w:r>
      <w:instrText xml:space="preserve"> TITLE   \* MERGEFORMAT </w:instrText>
    </w:r>
    <w:r>
      <w:fldChar w:fldCharType="separate"/>
    </w:r>
    <w:r>
      <w:t>MSFGG3040 Move block and 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16C02" w:rsidP="005D3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4B3"/>
    <w:pPr>
      <w:spacing w:before="360" w:after="60"/>
      <w:outlineLvl w:val="0"/>
    </w:pPr>
    <w:rPr>
      <w:sz w:val="32"/>
    </w:rPr>
  </w:style>
  <w:style w:type="paragraph" w:styleId="Heading2">
    <w:name w:val="heading 2"/>
    <w:basedOn w:val="HeadingBase"/>
    <w:next w:val="BodyText"/>
    <w:link w:val="Heading2Char"/>
    <w:qFormat/>
    <w:rsid w:val="005D34B3"/>
    <w:pPr>
      <w:keepLines/>
      <w:spacing w:before="240" w:after="120"/>
      <w:outlineLvl w:val="1"/>
    </w:pPr>
    <w:rPr>
      <w:sz w:val="28"/>
      <w:szCs w:val="40"/>
    </w:rPr>
  </w:style>
  <w:style w:type="paragraph" w:styleId="Heading3">
    <w:name w:val="heading 3"/>
    <w:basedOn w:val="HeadingBase"/>
    <w:next w:val="BodyText"/>
    <w:link w:val="Heading3Char"/>
    <w:qFormat/>
    <w:rsid w:val="005D34B3"/>
    <w:pPr>
      <w:spacing w:before="180" w:after="120"/>
      <w:outlineLvl w:val="2"/>
    </w:pPr>
    <w:rPr>
      <w:spacing w:val="-10"/>
      <w:kern w:val="32"/>
    </w:rPr>
  </w:style>
  <w:style w:type="paragraph" w:styleId="Heading4">
    <w:name w:val="heading 4"/>
    <w:basedOn w:val="HeadingBase"/>
    <w:next w:val="BodyText"/>
    <w:link w:val="Heading4Char"/>
    <w:qFormat/>
    <w:rsid w:val="005D34B3"/>
    <w:pPr>
      <w:spacing w:before="160" w:after="120"/>
      <w:outlineLvl w:val="3"/>
    </w:pPr>
    <w:rPr>
      <w:sz w:val="22"/>
    </w:rPr>
  </w:style>
  <w:style w:type="paragraph" w:styleId="Heading5">
    <w:name w:val="heading 5"/>
    <w:basedOn w:val="HeadingBase"/>
    <w:next w:val="Normal"/>
    <w:link w:val="Heading5Char"/>
    <w:qFormat/>
    <w:rsid w:val="005D34B3"/>
    <w:pPr>
      <w:spacing w:before="80"/>
      <w:outlineLvl w:val="4"/>
    </w:pPr>
    <w:rPr>
      <w:color w:val="918585"/>
      <w:sz w:val="20"/>
    </w:rPr>
  </w:style>
  <w:style w:type="paragraph" w:styleId="Heading6">
    <w:name w:val="heading 6"/>
    <w:basedOn w:val="HeadingBase"/>
    <w:next w:val="Normal"/>
    <w:link w:val="Heading6Char"/>
    <w:qFormat/>
    <w:rsid w:val="005D34B3"/>
    <w:pPr>
      <w:spacing w:before="60"/>
      <w:outlineLvl w:val="5"/>
    </w:pPr>
    <w:rPr>
      <w:color w:val="918585"/>
      <w:sz w:val="20"/>
    </w:rPr>
  </w:style>
  <w:style w:type="paragraph" w:styleId="Heading7">
    <w:name w:val="heading 7"/>
    <w:basedOn w:val="Normal"/>
    <w:next w:val="Normal"/>
    <w:link w:val="Heading7Char"/>
    <w:qFormat/>
    <w:rsid w:val="005D34B3"/>
    <w:pPr>
      <w:ind w:left="720"/>
      <w:outlineLvl w:val="6"/>
    </w:pPr>
    <w:rPr>
      <w:i/>
    </w:rPr>
  </w:style>
  <w:style w:type="paragraph" w:styleId="Heading8">
    <w:name w:val="heading 8"/>
    <w:basedOn w:val="Normal"/>
    <w:next w:val="Normal"/>
    <w:link w:val="Heading8Char"/>
    <w:qFormat/>
    <w:rsid w:val="005D34B3"/>
    <w:pPr>
      <w:ind w:left="720"/>
      <w:outlineLvl w:val="7"/>
    </w:pPr>
    <w:rPr>
      <w:i/>
    </w:rPr>
  </w:style>
  <w:style w:type="paragraph" w:styleId="Heading9">
    <w:name w:val="heading 9"/>
    <w:basedOn w:val="Normal"/>
    <w:next w:val="Normal"/>
    <w:link w:val="Heading9Char"/>
    <w:qFormat/>
    <w:rsid w:val="005D34B3"/>
    <w:pPr>
      <w:ind w:left="720"/>
      <w:outlineLvl w:val="8"/>
    </w:pPr>
    <w:rPr>
      <w:i/>
    </w:rPr>
  </w:style>
  <w:style w:type="character" w:default="1" w:styleId="DefaultParagraphFont">
    <w:name w:val="Default Paragraph Font"/>
    <w:uiPriority w:val="1"/>
    <w:unhideWhenUsed/>
    <w:rsid w:val="005D3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4B3"/>
  </w:style>
  <w:style w:type="character" w:customStyle="1" w:styleId="Heading1Char">
    <w:name w:val="Heading 1 Char"/>
    <w:basedOn w:val="DefaultParagraphFont"/>
    <w:link w:val="Heading1"/>
    <w:rsid w:val="005D34B3"/>
    <w:rPr>
      <w:rFonts w:ascii="Times New Roman" w:eastAsia="Times New Roman" w:hAnsi="Times New Roman" w:cs="Times New Roman"/>
      <w:b/>
      <w:sz w:val="32"/>
      <w:szCs w:val="20"/>
      <w:lang w:eastAsia="en-US"/>
    </w:rPr>
  </w:style>
  <w:style w:type="paragraph" w:styleId="BodyText">
    <w:name w:val="Body Text"/>
    <w:basedOn w:val="Normal"/>
    <w:link w:val="BodyTextChar"/>
    <w:rsid w:val="005D3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4B3"/>
    <w:rPr>
      <w:rFonts w:ascii="Times New Roman" w:eastAsia="Times New Roman" w:hAnsi="Times New Roman" w:cs="Times New Roman"/>
      <w:sz w:val="24"/>
      <w:lang w:eastAsia="en-US"/>
    </w:rPr>
  </w:style>
  <w:style w:type="character" w:customStyle="1" w:styleId="SpecialBold">
    <w:name w:val="Special Bold"/>
    <w:basedOn w:val="DefaultParagraphFont"/>
    <w:rsid w:val="005D34B3"/>
    <w:rPr>
      <w:b/>
      <w:spacing w:val="0"/>
    </w:rPr>
  </w:style>
  <w:style w:type="character" w:styleId="Emphasis">
    <w:name w:val="Emphasis"/>
    <w:basedOn w:val="DefaultParagraphFont"/>
    <w:qFormat/>
    <w:rsid w:val="005D34B3"/>
    <w:rPr>
      <w:i/>
    </w:rPr>
  </w:style>
  <w:style w:type="paragraph" w:customStyle="1" w:styleId="SuperHeading">
    <w:name w:val="SuperHeading"/>
    <w:basedOn w:val="Normal"/>
    <w:rsid w:val="005D34B3"/>
    <w:pPr>
      <w:spacing w:before="240" w:after="120"/>
      <w:outlineLvl w:val="0"/>
    </w:pPr>
    <w:rPr>
      <w:rFonts w:ascii="Times New Roman" w:hAnsi="Times New Roman"/>
      <w:b/>
      <w:sz w:val="32"/>
    </w:rPr>
  </w:style>
  <w:style w:type="paragraph" w:customStyle="1" w:styleId="AllowPageBreak">
    <w:name w:val="AllowPageBreak"/>
    <w:rsid w:val="005D3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4B3"/>
    <w:rPr>
      <w:rFonts w:ascii="Courier New" w:eastAsia="Times New Roman" w:hAnsi="Courier New" w:cs="Times New Roman"/>
      <w:i/>
      <w:szCs w:val="20"/>
      <w:lang w:eastAsia="en-US"/>
    </w:rPr>
  </w:style>
  <w:style w:type="paragraph" w:customStyle="1" w:styleId="HeadingBase">
    <w:name w:val="Heading Base"/>
    <w:rsid w:val="005D3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4B3"/>
    <w:pPr>
      <w:tabs>
        <w:tab w:val="right" w:leader="dot" w:pos="9072"/>
      </w:tabs>
      <w:ind w:left="567"/>
    </w:pPr>
    <w:rPr>
      <w:szCs w:val="22"/>
    </w:rPr>
  </w:style>
  <w:style w:type="paragraph" w:customStyle="1" w:styleId="TOCBase">
    <w:name w:val="TOC Base"/>
    <w:rsid w:val="005D3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4B3"/>
    <w:pPr>
      <w:tabs>
        <w:tab w:val="right" w:leader="dot" w:pos="9072"/>
      </w:tabs>
      <w:spacing w:before="40" w:after="40"/>
      <w:ind w:left="284"/>
    </w:pPr>
    <w:rPr>
      <w:rFonts w:ascii="Times New Roman" w:hAnsi="Times New Roman"/>
    </w:rPr>
  </w:style>
  <w:style w:type="paragraph" w:styleId="TOC1">
    <w:name w:val="toc 1"/>
    <w:basedOn w:val="TOCBase"/>
    <w:next w:val="Normal"/>
    <w:rsid w:val="005D3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4B3"/>
    <w:rPr>
      <w:rFonts w:ascii="Times New Roman" w:eastAsia="Times New Roman" w:hAnsi="Times New Roman" w:cs="Times New Roman"/>
      <w:sz w:val="16"/>
      <w:lang w:eastAsia="en-US"/>
    </w:rPr>
  </w:style>
  <w:style w:type="paragraph" w:styleId="Title">
    <w:name w:val="Title"/>
    <w:basedOn w:val="HeadingBase"/>
    <w:link w:val="TitleChar"/>
    <w:qFormat/>
    <w:rsid w:val="005D34B3"/>
    <w:pPr>
      <w:spacing w:before="5040"/>
      <w:jc w:val="center"/>
    </w:pPr>
    <w:rPr>
      <w:sz w:val="48"/>
      <w:szCs w:val="72"/>
      <w:lang w:val="en-US"/>
    </w:rPr>
  </w:style>
  <w:style w:type="character" w:customStyle="1" w:styleId="TitleChar">
    <w:name w:val="Title Char"/>
    <w:basedOn w:val="DefaultParagraphFont"/>
    <w:link w:val="Title"/>
    <w:rsid w:val="005D3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4B3"/>
    <w:pPr>
      <w:tabs>
        <w:tab w:val="left" w:pos="3600"/>
        <w:tab w:val="left" w:pos="3958"/>
      </w:tabs>
    </w:pPr>
  </w:style>
  <w:style w:type="paragraph" w:styleId="List">
    <w:name w:val="List"/>
    <w:basedOn w:val="BodyText"/>
    <w:next w:val="BodyText"/>
    <w:rsid w:val="005D34B3"/>
    <w:pPr>
      <w:tabs>
        <w:tab w:val="left" w:pos="340"/>
      </w:tabs>
      <w:spacing w:before="60" w:after="60"/>
      <w:ind w:left="340" w:hanging="340"/>
    </w:pPr>
  </w:style>
  <w:style w:type="paragraph" w:styleId="ListBullet">
    <w:name w:val="List Bullet"/>
    <w:basedOn w:val="List"/>
    <w:rsid w:val="005D34B3"/>
    <w:pPr>
      <w:numPr>
        <w:numId w:val="10"/>
      </w:numPr>
      <w:tabs>
        <w:tab w:val="clear" w:pos="340"/>
      </w:tabs>
      <w:spacing w:before="40" w:after="40"/>
    </w:pPr>
  </w:style>
  <w:style w:type="paragraph" w:customStyle="1" w:styleId="Note">
    <w:name w:val="Note"/>
    <w:basedOn w:val="BodyText"/>
    <w:rsid w:val="005D3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4B3"/>
    <w:pPr>
      <w:framePr w:wrap="auto" w:hAnchor="text" w:y="6049"/>
    </w:pPr>
    <w:rPr>
      <w:color w:val="000000"/>
      <w:sz w:val="40"/>
    </w:rPr>
  </w:style>
  <w:style w:type="paragraph" w:customStyle="1" w:styleId="TOCTitle">
    <w:name w:val="TOCTitle"/>
    <w:basedOn w:val="Heading1"/>
    <w:rsid w:val="005D34B3"/>
    <w:pPr>
      <w:spacing w:after="240"/>
      <w:jc w:val="center"/>
      <w:outlineLvl w:val="9"/>
    </w:pPr>
    <w:rPr>
      <w:caps/>
    </w:rPr>
  </w:style>
  <w:style w:type="paragraph" w:customStyle="1" w:styleId="Version">
    <w:name w:val="Version"/>
    <w:rsid w:val="005D3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4B3"/>
    <w:pPr>
      <w:numPr>
        <w:numId w:val="11"/>
      </w:numPr>
      <w:tabs>
        <w:tab w:val="clear" w:pos="680"/>
      </w:tabs>
    </w:pPr>
  </w:style>
  <w:style w:type="paragraph" w:styleId="Index1">
    <w:name w:val="index 1"/>
    <w:basedOn w:val="Normal"/>
    <w:next w:val="Normal"/>
    <w:semiHidden/>
    <w:rsid w:val="005D34B3"/>
    <w:pPr>
      <w:keepNext w:val="0"/>
      <w:tabs>
        <w:tab w:val="right" w:pos="4176"/>
      </w:tabs>
      <w:ind w:left="198" w:hanging="198"/>
    </w:pPr>
    <w:rPr>
      <w:rFonts w:ascii="Garamond" w:hAnsi="Garamond"/>
    </w:rPr>
  </w:style>
  <w:style w:type="paragraph" w:styleId="IndexHeading">
    <w:name w:val="index heading"/>
    <w:basedOn w:val="Normal"/>
    <w:next w:val="Index1"/>
    <w:semiHidden/>
    <w:rsid w:val="005D34B3"/>
    <w:pPr>
      <w:spacing w:before="120" w:after="120"/>
    </w:pPr>
    <w:rPr>
      <w:rFonts w:ascii="Arial" w:hAnsi="Arial"/>
      <w:b/>
      <w:color w:val="918585"/>
      <w:sz w:val="24"/>
    </w:rPr>
  </w:style>
  <w:style w:type="paragraph" w:styleId="Header">
    <w:name w:val="header"/>
    <w:basedOn w:val="Normal"/>
    <w:link w:val="HeaderChar"/>
    <w:rsid w:val="005D3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4B3"/>
    <w:rPr>
      <w:rFonts w:ascii="Times New Roman" w:eastAsia="Times New Roman" w:hAnsi="Times New Roman" w:cs="Times New Roman"/>
      <w:sz w:val="16"/>
      <w:szCs w:val="20"/>
      <w:lang w:val="en-GB" w:eastAsia="en-US"/>
    </w:rPr>
  </w:style>
  <w:style w:type="paragraph" w:customStyle="1" w:styleId="Chapter">
    <w:name w:val="Chapter"/>
    <w:basedOn w:val="Normal"/>
    <w:rsid w:val="005D34B3"/>
    <w:pPr>
      <w:spacing w:before="240"/>
    </w:pPr>
    <w:rPr>
      <w:rFonts w:ascii="Times New Roman" w:hAnsi="Times New Roman"/>
      <w:smallCaps/>
      <w:spacing w:val="80"/>
      <w:sz w:val="28"/>
    </w:rPr>
  </w:style>
  <w:style w:type="paragraph" w:customStyle="1" w:styleId="InChapter">
    <w:name w:val="InChapter"/>
    <w:basedOn w:val="Heading3"/>
    <w:rsid w:val="005D34B3"/>
    <w:pPr>
      <w:spacing w:after="240"/>
      <w:outlineLvl w:val="9"/>
    </w:pPr>
    <w:rPr>
      <w:noProof/>
    </w:rPr>
  </w:style>
  <w:style w:type="paragraph" w:styleId="Index2">
    <w:name w:val="index 2"/>
    <w:basedOn w:val="Normal"/>
    <w:next w:val="Normal"/>
    <w:semiHidden/>
    <w:rsid w:val="005D34B3"/>
    <w:pPr>
      <w:tabs>
        <w:tab w:val="right" w:pos="4176"/>
      </w:tabs>
      <w:ind w:left="568" w:hanging="284"/>
    </w:pPr>
    <w:rPr>
      <w:rFonts w:ascii="Garamond" w:hAnsi="Garamond"/>
    </w:rPr>
  </w:style>
  <w:style w:type="paragraph" w:customStyle="1" w:styleId="Byline">
    <w:name w:val="Byline"/>
    <w:rsid w:val="005D3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4B3"/>
    <w:pPr>
      <w:tabs>
        <w:tab w:val="clear" w:pos="3600"/>
        <w:tab w:val="clear" w:pos="3958"/>
      </w:tabs>
      <w:jc w:val="right"/>
    </w:pPr>
  </w:style>
  <w:style w:type="paragraph" w:styleId="Caption">
    <w:name w:val="caption"/>
    <w:basedOn w:val="BodyText"/>
    <w:next w:val="Normal"/>
    <w:qFormat/>
    <w:rsid w:val="005D34B3"/>
    <w:pPr>
      <w:framePr w:w="2268" w:hSpace="181" w:vSpace="181" w:wrap="around" w:vAnchor="text" w:hAnchor="page" w:x="1135" w:y="285" w:anchorLock="1"/>
    </w:pPr>
    <w:rPr>
      <w:i/>
    </w:rPr>
  </w:style>
  <w:style w:type="paragraph" w:customStyle="1" w:styleId="MiniTOCTitle">
    <w:name w:val="MiniTOCTitle"/>
    <w:basedOn w:val="Heading4"/>
    <w:rsid w:val="005D34B3"/>
    <w:pPr>
      <w:spacing w:before="240"/>
      <w:outlineLvl w:val="9"/>
    </w:pPr>
    <w:rPr>
      <w:noProof/>
      <w:sz w:val="24"/>
    </w:rPr>
  </w:style>
  <w:style w:type="paragraph" w:customStyle="1" w:styleId="MiniTOCItem">
    <w:name w:val="MiniTOCItem"/>
    <w:basedOn w:val="ListBullet"/>
    <w:rsid w:val="005D34B3"/>
    <w:pPr>
      <w:numPr>
        <w:numId w:val="0"/>
      </w:numPr>
      <w:tabs>
        <w:tab w:val="right" w:leader="dot" w:pos="6521"/>
      </w:tabs>
      <w:spacing w:before="0" w:after="0"/>
    </w:pPr>
  </w:style>
  <w:style w:type="paragraph" w:customStyle="1" w:styleId="TOFTitle">
    <w:name w:val="TOFTitle"/>
    <w:basedOn w:val="TOCTitle"/>
    <w:rsid w:val="005D34B3"/>
  </w:style>
  <w:style w:type="paragraph" w:styleId="TableofFigures">
    <w:name w:val="table of figures"/>
    <w:basedOn w:val="Normal"/>
    <w:next w:val="Normal"/>
    <w:semiHidden/>
    <w:rsid w:val="005D34B3"/>
    <w:pPr>
      <w:tabs>
        <w:tab w:val="right" w:leader="dot" w:pos="9072"/>
      </w:tabs>
      <w:ind w:left="970" w:hanging="403"/>
    </w:pPr>
    <w:rPr>
      <w:rFonts w:ascii="Times New Roman" w:hAnsi="Times New Roman"/>
      <w:b/>
    </w:rPr>
  </w:style>
  <w:style w:type="paragraph" w:styleId="ListNumber">
    <w:name w:val="List Number"/>
    <w:basedOn w:val="List"/>
    <w:rsid w:val="005D34B3"/>
    <w:pPr>
      <w:numPr>
        <w:numId w:val="13"/>
      </w:numPr>
      <w:tabs>
        <w:tab w:val="clear" w:pos="340"/>
      </w:tabs>
    </w:pPr>
  </w:style>
  <w:style w:type="character" w:customStyle="1" w:styleId="WingdingSymbols">
    <w:name w:val="Wingding Symbols"/>
    <w:rsid w:val="005D34B3"/>
    <w:rPr>
      <w:rFonts w:ascii="Wingdings" w:hAnsi="Wingdings"/>
    </w:rPr>
  </w:style>
  <w:style w:type="paragraph" w:customStyle="1" w:styleId="TableHeading">
    <w:name w:val="Table Heading"/>
    <w:basedOn w:val="HeadingBase"/>
    <w:rsid w:val="005D34B3"/>
    <w:pPr>
      <w:keepLines/>
      <w:pBdr>
        <w:bottom w:val="single" w:sz="6" w:space="1" w:color="918585"/>
      </w:pBdr>
      <w:spacing w:before="240"/>
    </w:pPr>
  </w:style>
  <w:style w:type="character" w:customStyle="1" w:styleId="HotSpot">
    <w:name w:val="HotSpot"/>
    <w:rsid w:val="005D34B3"/>
    <w:rPr>
      <w:color w:val="0033CC"/>
      <w:u w:val="none"/>
    </w:rPr>
  </w:style>
  <w:style w:type="paragraph" w:customStyle="1" w:styleId="BodyTextRight">
    <w:name w:val="Body Text Right"/>
    <w:basedOn w:val="BodyText"/>
    <w:rsid w:val="005D34B3"/>
    <w:pPr>
      <w:spacing w:before="0" w:after="0"/>
      <w:jc w:val="right"/>
    </w:pPr>
  </w:style>
  <w:style w:type="paragraph" w:styleId="Index3">
    <w:name w:val="index 3"/>
    <w:basedOn w:val="ListNumber2"/>
    <w:next w:val="Normal"/>
    <w:semiHidden/>
    <w:rsid w:val="005D34B3"/>
    <w:pPr>
      <w:numPr>
        <w:numId w:val="0"/>
      </w:numPr>
      <w:tabs>
        <w:tab w:val="right" w:leader="dot" w:pos="4176"/>
      </w:tabs>
    </w:pPr>
  </w:style>
  <w:style w:type="paragraph" w:styleId="ListNumber2">
    <w:name w:val="List Number 2"/>
    <w:basedOn w:val="List2"/>
    <w:rsid w:val="005D34B3"/>
    <w:pPr>
      <w:numPr>
        <w:numId w:val="8"/>
      </w:numPr>
      <w:tabs>
        <w:tab w:val="clear" w:pos="1060"/>
      </w:tabs>
    </w:pPr>
  </w:style>
  <w:style w:type="paragraph" w:customStyle="1" w:styleId="MarginNote">
    <w:name w:val="Margin Note"/>
    <w:basedOn w:val="BodyText"/>
    <w:rsid w:val="005D3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4B3"/>
    <w:rPr>
      <w:sz w:val="32"/>
    </w:rPr>
  </w:style>
  <w:style w:type="paragraph" w:customStyle="1" w:styleId="HeadingProcedure">
    <w:name w:val="Heading Procedure"/>
    <w:basedOn w:val="HeadingBase"/>
    <w:next w:val="Normal"/>
    <w:rsid w:val="005D34B3"/>
    <w:pPr>
      <w:tabs>
        <w:tab w:val="left" w:pos="0"/>
      </w:tabs>
      <w:spacing w:before="120" w:after="60"/>
    </w:pPr>
    <w:rPr>
      <w:i/>
      <w:color w:val="918585"/>
      <w:sz w:val="22"/>
    </w:rPr>
  </w:style>
  <w:style w:type="paragraph" w:customStyle="1" w:styleId="TableBodyText">
    <w:name w:val="Table Body Text"/>
    <w:basedOn w:val="BodyText"/>
    <w:rsid w:val="005D34B3"/>
    <w:pPr>
      <w:spacing w:before="60" w:after="60"/>
    </w:pPr>
  </w:style>
  <w:style w:type="paragraph" w:styleId="ListContinue">
    <w:name w:val="List Continue"/>
    <w:basedOn w:val="List"/>
    <w:rsid w:val="005D34B3"/>
    <w:pPr>
      <w:ind w:firstLine="0"/>
    </w:pPr>
  </w:style>
  <w:style w:type="paragraph" w:customStyle="1" w:styleId="ListNote">
    <w:name w:val="List Note"/>
    <w:basedOn w:val="List"/>
    <w:rsid w:val="005D34B3"/>
    <w:pPr>
      <w:pBdr>
        <w:top w:val="single" w:sz="6" w:space="2" w:color="918585"/>
        <w:bottom w:val="single" w:sz="6" w:space="2" w:color="918585"/>
      </w:pBdr>
      <w:tabs>
        <w:tab w:val="left" w:pos="1021"/>
      </w:tabs>
      <w:ind w:firstLine="0"/>
    </w:pPr>
  </w:style>
  <w:style w:type="paragraph" w:customStyle="1" w:styleId="Warning">
    <w:name w:val="Warning"/>
    <w:basedOn w:val="BodyText"/>
    <w:rsid w:val="005D34B3"/>
    <w:pPr>
      <w:shd w:val="clear" w:color="auto" w:fill="D9D9D9"/>
      <w:tabs>
        <w:tab w:val="left" w:pos="992"/>
      </w:tabs>
      <w:ind w:left="119" w:right="119"/>
    </w:pPr>
    <w:rPr>
      <w:sz w:val="20"/>
    </w:rPr>
  </w:style>
  <w:style w:type="paragraph" w:customStyle="1" w:styleId="MarginIcons">
    <w:name w:val="Margin Icons"/>
    <w:basedOn w:val="BodyText"/>
    <w:rsid w:val="005D3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4B3"/>
    <w:rPr>
      <w:rFonts w:ascii="Courier New" w:hAnsi="Courier New"/>
    </w:rPr>
  </w:style>
  <w:style w:type="paragraph" w:customStyle="1" w:styleId="NoteBullet">
    <w:name w:val="Note Bullet"/>
    <w:basedOn w:val="Note"/>
    <w:rsid w:val="005D34B3"/>
    <w:pPr>
      <w:tabs>
        <w:tab w:val="clear" w:pos="680"/>
      </w:tabs>
      <w:spacing w:before="60" w:after="60"/>
    </w:pPr>
  </w:style>
  <w:style w:type="paragraph" w:customStyle="1" w:styleId="SubHeading2">
    <w:name w:val="SubHeading2"/>
    <w:basedOn w:val="HeadingBase"/>
    <w:rsid w:val="005D34B3"/>
    <w:pPr>
      <w:spacing w:before="240" w:after="60"/>
    </w:pPr>
    <w:rPr>
      <w:sz w:val="20"/>
    </w:rPr>
  </w:style>
  <w:style w:type="paragraph" w:customStyle="1" w:styleId="SubHeading1">
    <w:name w:val="SubHeading1"/>
    <w:basedOn w:val="HeadingBase"/>
    <w:rsid w:val="005D34B3"/>
    <w:pPr>
      <w:spacing w:before="240" w:after="60"/>
    </w:pPr>
    <w:rPr>
      <w:color w:val="918585"/>
      <w:sz w:val="22"/>
    </w:rPr>
  </w:style>
  <w:style w:type="paragraph" w:customStyle="1" w:styleId="SideHeading">
    <w:name w:val="Side Heading"/>
    <w:basedOn w:val="HeadingBase"/>
    <w:rsid w:val="005D3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4B3"/>
    <w:pPr>
      <w:numPr>
        <w:numId w:val="9"/>
      </w:numPr>
    </w:pPr>
  </w:style>
  <w:style w:type="paragraph" w:styleId="PlainText">
    <w:name w:val="Plain Text"/>
    <w:basedOn w:val="Normal"/>
    <w:link w:val="PlainTextChar"/>
    <w:rsid w:val="005D34B3"/>
    <w:rPr>
      <w:sz w:val="20"/>
    </w:rPr>
  </w:style>
  <w:style w:type="character" w:customStyle="1" w:styleId="PlainTextChar">
    <w:name w:val="Plain Text Char"/>
    <w:basedOn w:val="DefaultParagraphFont"/>
    <w:link w:val="PlainText"/>
    <w:rsid w:val="005D34B3"/>
    <w:rPr>
      <w:rFonts w:ascii="Courier New" w:eastAsia="Times New Roman" w:hAnsi="Courier New" w:cs="Times New Roman"/>
      <w:sz w:val="20"/>
      <w:szCs w:val="20"/>
      <w:lang w:eastAsia="en-US"/>
    </w:rPr>
  </w:style>
  <w:style w:type="character" w:customStyle="1" w:styleId="MenuOption">
    <w:name w:val="Menu Option"/>
    <w:basedOn w:val="DefaultParagraphFont"/>
    <w:rsid w:val="005D34B3"/>
    <w:rPr>
      <w:b/>
      <w:smallCaps/>
    </w:rPr>
  </w:style>
  <w:style w:type="paragraph" w:customStyle="1" w:styleId="TableListNumber">
    <w:name w:val="Table List Number"/>
    <w:basedOn w:val="ListNumber"/>
    <w:rsid w:val="005D34B3"/>
    <w:pPr>
      <w:numPr>
        <w:numId w:val="0"/>
      </w:numPr>
    </w:pPr>
  </w:style>
  <w:style w:type="paragraph" w:styleId="TOC4">
    <w:name w:val="toc 4"/>
    <w:basedOn w:val="TOCBase"/>
    <w:next w:val="Normal"/>
    <w:semiHidden/>
    <w:rsid w:val="005D34B3"/>
    <w:pPr>
      <w:tabs>
        <w:tab w:val="right" w:leader="dot" w:pos="9071"/>
      </w:tabs>
      <w:ind w:left="1701"/>
    </w:pPr>
  </w:style>
  <w:style w:type="paragraph" w:customStyle="1" w:styleId="ListAlpha">
    <w:name w:val="List Alpha"/>
    <w:basedOn w:val="List"/>
    <w:rsid w:val="005D34B3"/>
    <w:pPr>
      <w:numPr>
        <w:numId w:val="7"/>
      </w:numPr>
    </w:pPr>
  </w:style>
  <w:style w:type="paragraph" w:customStyle="1" w:styleId="ListAlpha2">
    <w:name w:val="List Alpha 2"/>
    <w:basedOn w:val="List2"/>
    <w:rsid w:val="005D34B3"/>
    <w:pPr>
      <w:numPr>
        <w:numId w:val="6"/>
      </w:numPr>
    </w:pPr>
  </w:style>
  <w:style w:type="paragraph" w:styleId="List2">
    <w:name w:val="List 2"/>
    <w:basedOn w:val="BodyText"/>
    <w:rsid w:val="005D34B3"/>
    <w:pPr>
      <w:tabs>
        <w:tab w:val="left" w:pos="680"/>
      </w:tabs>
      <w:spacing w:before="60" w:after="60"/>
      <w:ind w:left="680" w:hanging="340"/>
    </w:pPr>
  </w:style>
  <w:style w:type="paragraph" w:styleId="List3">
    <w:name w:val="List 3"/>
    <w:basedOn w:val="BodyText"/>
    <w:rsid w:val="005D34B3"/>
    <w:pPr>
      <w:tabs>
        <w:tab w:val="left" w:pos="1021"/>
      </w:tabs>
      <w:spacing w:before="60" w:after="60"/>
      <w:ind w:left="1020" w:hanging="340"/>
    </w:pPr>
  </w:style>
  <w:style w:type="paragraph" w:styleId="List4">
    <w:name w:val="List 4"/>
    <w:basedOn w:val="BodyText"/>
    <w:rsid w:val="005D34B3"/>
    <w:pPr>
      <w:tabs>
        <w:tab w:val="left" w:pos="1361"/>
      </w:tabs>
      <w:spacing w:before="60" w:after="60"/>
      <w:ind w:left="1361" w:hanging="340"/>
    </w:pPr>
  </w:style>
  <w:style w:type="paragraph" w:styleId="List5">
    <w:name w:val="List 5"/>
    <w:basedOn w:val="BodyText"/>
    <w:rsid w:val="005D34B3"/>
    <w:pPr>
      <w:tabs>
        <w:tab w:val="left" w:pos="1701"/>
      </w:tabs>
      <w:spacing w:before="60" w:after="60"/>
      <w:ind w:left="1701" w:hanging="340"/>
    </w:pPr>
  </w:style>
  <w:style w:type="paragraph" w:styleId="ListBullet3">
    <w:name w:val="List Bullet 3"/>
    <w:basedOn w:val="List3"/>
    <w:rsid w:val="005D34B3"/>
    <w:pPr>
      <w:numPr>
        <w:numId w:val="12"/>
      </w:numPr>
      <w:tabs>
        <w:tab w:val="clear" w:pos="1021"/>
      </w:tabs>
      <w:ind w:left="1037" w:hanging="357"/>
    </w:pPr>
  </w:style>
  <w:style w:type="paragraph" w:styleId="ListBullet4">
    <w:name w:val="List Bullet 4"/>
    <w:basedOn w:val="List4"/>
    <w:rsid w:val="005D34B3"/>
    <w:pPr>
      <w:numPr>
        <w:numId w:val="1"/>
      </w:numPr>
      <w:tabs>
        <w:tab w:val="clear" w:pos="1361"/>
      </w:tabs>
    </w:pPr>
  </w:style>
  <w:style w:type="paragraph" w:styleId="ListBullet5">
    <w:name w:val="List Bullet 5"/>
    <w:basedOn w:val="List5"/>
    <w:rsid w:val="005D34B3"/>
    <w:pPr>
      <w:numPr>
        <w:numId w:val="2"/>
      </w:numPr>
    </w:pPr>
  </w:style>
  <w:style w:type="paragraph" w:styleId="ListContinue2">
    <w:name w:val="List Continue 2"/>
    <w:basedOn w:val="List2"/>
    <w:rsid w:val="005D34B3"/>
    <w:pPr>
      <w:ind w:firstLine="0"/>
    </w:pPr>
  </w:style>
  <w:style w:type="paragraph" w:styleId="ListContinue3">
    <w:name w:val="List Continue 3"/>
    <w:basedOn w:val="List3"/>
    <w:rsid w:val="005D34B3"/>
    <w:pPr>
      <w:ind w:left="1021" w:firstLine="0"/>
    </w:pPr>
  </w:style>
  <w:style w:type="paragraph" w:styleId="ListContinue4">
    <w:name w:val="List Continue 4"/>
    <w:basedOn w:val="List4"/>
    <w:rsid w:val="005D34B3"/>
    <w:pPr>
      <w:ind w:firstLine="0"/>
    </w:pPr>
  </w:style>
  <w:style w:type="paragraph" w:styleId="ListContinue5">
    <w:name w:val="List Continue 5"/>
    <w:basedOn w:val="List5"/>
    <w:rsid w:val="005D34B3"/>
    <w:pPr>
      <w:ind w:firstLine="0"/>
    </w:pPr>
  </w:style>
  <w:style w:type="paragraph" w:styleId="ListNumber3">
    <w:name w:val="List Number 3"/>
    <w:basedOn w:val="List3"/>
    <w:rsid w:val="005D34B3"/>
    <w:pPr>
      <w:numPr>
        <w:numId w:val="3"/>
      </w:numPr>
    </w:pPr>
  </w:style>
  <w:style w:type="paragraph" w:styleId="ListNumber4">
    <w:name w:val="List Number 4"/>
    <w:basedOn w:val="List4"/>
    <w:rsid w:val="005D34B3"/>
    <w:pPr>
      <w:numPr>
        <w:numId w:val="4"/>
      </w:numPr>
    </w:pPr>
  </w:style>
  <w:style w:type="paragraph" w:styleId="ListNumber5">
    <w:name w:val="List Number 5"/>
    <w:basedOn w:val="List5"/>
    <w:rsid w:val="005D34B3"/>
    <w:pPr>
      <w:numPr>
        <w:numId w:val="5"/>
      </w:numPr>
    </w:pPr>
  </w:style>
  <w:style w:type="paragraph" w:styleId="BlockText">
    <w:name w:val="Block Text"/>
    <w:basedOn w:val="Normal"/>
    <w:rsid w:val="005D34B3"/>
    <w:pPr>
      <w:spacing w:after="120"/>
      <w:ind w:left="1440" w:right="1440"/>
    </w:pPr>
  </w:style>
  <w:style w:type="character" w:customStyle="1" w:styleId="Subscript">
    <w:name w:val="Subscript"/>
    <w:basedOn w:val="DefaultParagraphFont"/>
    <w:rsid w:val="005D34B3"/>
    <w:rPr>
      <w:sz w:val="16"/>
      <w:vertAlign w:val="subscript"/>
    </w:rPr>
  </w:style>
  <w:style w:type="character" w:customStyle="1" w:styleId="Superscript">
    <w:name w:val="Superscript"/>
    <w:basedOn w:val="DefaultParagraphFont"/>
    <w:rsid w:val="005D34B3"/>
    <w:rPr>
      <w:sz w:val="16"/>
      <w:vertAlign w:val="superscript"/>
    </w:rPr>
  </w:style>
  <w:style w:type="character" w:customStyle="1" w:styleId="Symbols">
    <w:name w:val="Symbols"/>
    <w:basedOn w:val="DefaultParagraphFont"/>
    <w:rsid w:val="005D34B3"/>
    <w:rPr>
      <w:rFonts w:ascii="Symbol" w:hAnsi="Symbol"/>
    </w:rPr>
  </w:style>
  <w:style w:type="character" w:customStyle="1" w:styleId="MenuOptions">
    <w:name w:val="Menu Options"/>
    <w:basedOn w:val="DefaultParagraphFont"/>
    <w:rsid w:val="005D34B3"/>
    <w:rPr>
      <w:rFonts w:ascii="Arial Narrow" w:hAnsi="Arial Narrow"/>
      <w:smallCaps/>
    </w:rPr>
  </w:style>
  <w:style w:type="character" w:customStyle="1" w:styleId="Buttons">
    <w:name w:val="Buttons"/>
    <w:basedOn w:val="DefaultParagraphFont"/>
    <w:rsid w:val="005D34B3"/>
    <w:rPr>
      <w:b/>
    </w:rPr>
  </w:style>
  <w:style w:type="character" w:customStyle="1" w:styleId="Underlined">
    <w:name w:val="Underlined"/>
    <w:basedOn w:val="DefaultParagraphFont"/>
    <w:rsid w:val="005D34B3"/>
    <w:rPr>
      <w:u w:val="single"/>
    </w:rPr>
  </w:style>
  <w:style w:type="paragraph" w:customStyle="1" w:styleId="TableBodyTextRight">
    <w:name w:val="Table Body Text Right"/>
    <w:basedOn w:val="TableBodyText"/>
    <w:rsid w:val="005D34B3"/>
    <w:pPr>
      <w:widowControl w:val="0"/>
      <w:autoSpaceDE w:val="0"/>
      <w:autoSpaceDN w:val="0"/>
      <w:adjustRightInd w:val="0"/>
      <w:jc w:val="right"/>
    </w:pPr>
    <w:rPr>
      <w:rFonts w:cs="Arial"/>
      <w:szCs w:val="18"/>
    </w:rPr>
  </w:style>
  <w:style w:type="paragraph" w:customStyle="1" w:styleId="CopyrightText">
    <w:name w:val="Copyright Text"/>
    <w:basedOn w:val="BodyText"/>
    <w:rsid w:val="005D34B3"/>
    <w:rPr>
      <w:sz w:val="18"/>
    </w:rPr>
  </w:style>
  <w:style w:type="paragraph" w:customStyle="1" w:styleId="BodySmallRight">
    <w:name w:val="Body Small Right"/>
    <w:basedOn w:val="BodyTextRight"/>
    <w:rsid w:val="005D34B3"/>
    <w:rPr>
      <w:sz w:val="18"/>
      <w:szCs w:val="18"/>
    </w:rPr>
  </w:style>
  <w:style w:type="paragraph" w:customStyle="1" w:styleId="MarginEdition">
    <w:name w:val="Margin Edition"/>
    <w:basedOn w:val="MarginNote"/>
    <w:rsid w:val="005D34B3"/>
    <w:pPr>
      <w:spacing w:before="0" w:after="0"/>
    </w:pPr>
    <w:rPr>
      <w:rFonts w:ascii="Times New Roman" w:hAnsi="Times New Roman"/>
      <w:color w:val="999999"/>
    </w:rPr>
  </w:style>
  <w:style w:type="paragraph" w:customStyle="1" w:styleId="Spacer">
    <w:name w:val="Spacer"/>
    <w:basedOn w:val="Normal"/>
    <w:rsid w:val="005D34B3"/>
    <w:rPr>
      <w:sz w:val="2"/>
      <w:szCs w:val="2"/>
    </w:rPr>
  </w:style>
  <w:style w:type="character" w:customStyle="1" w:styleId="Small">
    <w:name w:val="Small"/>
    <w:basedOn w:val="DefaultParagraphFont"/>
    <w:rsid w:val="005D34B3"/>
    <w:rPr>
      <w:sz w:val="16"/>
    </w:rPr>
  </w:style>
  <w:style w:type="paragraph" w:customStyle="1" w:styleId="WideTable">
    <w:name w:val="Wide Table"/>
    <w:basedOn w:val="Normal"/>
    <w:rsid w:val="005D34B3"/>
    <w:pPr>
      <w:ind w:left="-1418"/>
    </w:pPr>
    <w:rPr>
      <w:sz w:val="2"/>
      <w:szCs w:val="2"/>
    </w:rPr>
  </w:style>
  <w:style w:type="character" w:styleId="PageNumber">
    <w:name w:val="page number"/>
    <w:basedOn w:val="DefaultParagraphFont"/>
    <w:rsid w:val="005D34B3"/>
  </w:style>
  <w:style w:type="paragraph" w:styleId="Quote">
    <w:name w:val="Quote"/>
    <w:basedOn w:val="Heading1"/>
    <w:link w:val="QuoteChar"/>
    <w:qFormat/>
    <w:rsid w:val="005D34B3"/>
    <w:rPr>
      <w:b w:val="0"/>
      <w:sz w:val="72"/>
      <w:szCs w:val="72"/>
      <w:lang w:val="en-NZ"/>
    </w:rPr>
  </w:style>
  <w:style w:type="character" w:customStyle="1" w:styleId="QuoteChar">
    <w:name w:val="Quote Char"/>
    <w:basedOn w:val="DefaultParagraphFont"/>
    <w:link w:val="Quote"/>
    <w:rsid w:val="005D3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4B3"/>
    <w:pPr>
      <w:pageBreakBefore/>
    </w:pPr>
  </w:style>
  <w:style w:type="paragraph" w:customStyle="1" w:styleId="Border">
    <w:name w:val="Border"/>
    <w:basedOn w:val="Normal"/>
    <w:qFormat/>
    <w:rsid w:val="005D3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4B3"/>
    <w:rPr>
      <w:b/>
      <w:bCs/>
      <w:i/>
      <w:iCs/>
      <w:color w:val="auto"/>
    </w:rPr>
  </w:style>
  <w:style w:type="paragraph" w:styleId="IntenseQuote">
    <w:name w:val="Intense Quote"/>
    <w:basedOn w:val="Normal"/>
    <w:next w:val="Normal"/>
    <w:link w:val="IntenseQuoteChar"/>
    <w:uiPriority w:val="30"/>
    <w:qFormat/>
    <w:rsid w:val="005D3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4B3"/>
    <w:rPr>
      <w:smallCaps/>
      <w:color w:val="auto"/>
      <w:u w:val="single"/>
    </w:rPr>
  </w:style>
  <w:style w:type="character" w:styleId="IntenseReference">
    <w:name w:val="Intense Reference"/>
    <w:basedOn w:val="DefaultParagraphFont"/>
    <w:uiPriority w:val="32"/>
    <w:qFormat/>
    <w:rsid w:val="005D34B3"/>
    <w:rPr>
      <w:b/>
      <w:bCs/>
      <w:smallCaps/>
      <w:color w:val="auto"/>
      <w:spacing w:val="5"/>
      <w:u w:val="single"/>
    </w:rPr>
  </w:style>
  <w:style w:type="paragraph" w:customStyle="1" w:styleId="2ColumnHeading">
    <w:name w:val="2Column Heading"/>
    <w:basedOn w:val="BodyText"/>
    <w:qFormat/>
    <w:rsid w:val="005D34B3"/>
    <w:pPr>
      <w:spacing w:after="60"/>
      <w:ind w:left="-2268"/>
    </w:pPr>
    <w:rPr>
      <w:b/>
    </w:rPr>
  </w:style>
  <w:style w:type="paragraph" w:customStyle="1" w:styleId="Heading1TOC">
    <w:name w:val="Heading1 TOC"/>
    <w:basedOn w:val="Normal"/>
    <w:qFormat/>
    <w:rsid w:val="005D34B3"/>
    <w:pPr>
      <w:spacing w:before="240" w:after="120"/>
    </w:pPr>
    <w:rPr>
      <w:rFonts w:ascii="Times New Roman" w:hAnsi="Times New Roman"/>
      <w:b/>
      <w:sz w:val="32"/>
    </w:rPr>
  </w:style>
  <w:style w:type="paragraph" w:customStyle="1" w:styleId="Heading2TOC">
    <w:name w:val="Heading2 TOC"/>
    <w:basedOn w:val="Normal"/>
    <w:qFormat/>
    <w:rsid w:val="005D34B3"/>
    <w:pPr>
      <w:spacing w:before="240" w:after="60"/>
    </w:pPr>
    <w:rPr>
      <w:rFonts w:ascii="Times New Roman" w:hAnsi="Times New Roman"/>
      <w:b/>
      <w:sz w:val="28"/>
    </w:rPr>
  </w:style>
  <w:style w:type="character" w:customStyle="1" w:styleId="Underline">
    <w:name w:val="Underline"/>
    <w:basedOn w:val="DefaultParagraphFont"/>
    <w:qFormat/>
    <w:rsid w:val="005D34B3"/>
    <w:rPr>
      <w:u w:val="single"/>
    </w:rPr>
  </w:style>
  <w:style w:type="character" w:customStyle="1" w:styleId="BoldandItalics">
    <w:name w:val="Bold and Italics"/>
    <w:qFormat/>
    <w:rsid w:val="005D34B3"/>
    <w:rPr>
      <w:b/>
      <w:i/>
      <w:u w:val="none"/>
    </w:rPr>
  </w:style>
  <w:style w:type="paragraph" w:styleId="BalloonText">
    <w:name w:val="Balloon Text"/>
    <w:basedOn w:val="Normal"/>
    <w:link w:val="BalloonTextChar"/>
    <w:rsid w:val="005D34B3"/>
    <w:rPr>
      <w:rFonts w:ascii="Tahoma" w:hAnsi="Tahoma" w:cs="Tahoma"/>
      <w:sz w:val="16"/>
      <w:szCs w:val="16"/>
    </w:rPr>
  </w:style>
  <w:style w:type="character" w:customStyle="1" w:styleId="BalloonTextChar">
    <w:name w:val="Balloon Text Char"/>
    <w:basedOn w:val="DefaultParagraphFont"/>
    <w:link w:val="BalloonText"/>
    <w:rsid w:val="005D3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4B3"/>
    <w:rPr>
      <w:b/>
      <w:color w:val="660033"/>
      <w:spacing w:val="0"/>
    </w:rPr>
  </w:style>
  <w:style w:type="paragraph" w:customStyle="1" w:styleId="Nameditemlist">
    <w:name w:val="Named item list"/>
    <w:basedOn w:val="BodyText"/>
    <w:qFormat/>
    <w:rsid w:val="005D34B3"/>
    <w:pPr>
      <w:tabs>
        <w:tab w:val="left" w:pos="2835"/>
      </w:tabs>
      <w:ind w:left="2835" w:hanging="2835"/>
    </w:pPr>
  </w:style>
  <w:style w:type="paragraph" w:customStyle="1" w:styleId="BodyTextnopadding">
    <w:name w:val="Body Text no padding"/>
    <w:basedOn w:val="BodyText"/>
    <w:qFormat/>
    <w:rsid w:val="005D34B3"/>
    <w:pPr>
      <w:spacing w:before="0" w:after="0"/>
    </w:pPr>
  </w:style>
  <w:style w:type="paragraph" w:customStyle="1" w:styleId="BodyTextBold">
    <w:name w:val="Body Text Bold"/>
    <w:basedOn w:val="BodyText"/>
    <w:qFormat/>
    <w:rsid w:val="005D34B3"/>
    <w:rPr>
      <w:b/>
    </w:rPr>
  </w:style>
  <w:style w:type="character" w:styleId="Hyperlink">
    <w:name w:val="Hyperlink"/>
    <w:basedOn w:val="DefaultParagraphFont"/>
    <w:uiPriority w:val="99"/>
    <w:unhideWhenUsed/>
    <w:rsid w:val="00116C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2917</Characters>
  <Application>Microsoft Office Word</Application>
  <DocSecurity>0</DocSecurity>
  <Lines>88</Lines>
  <Paragraphs>54</Paragraphs>
  <ScaleCrop>false</ScaleCrop>
  <Company>Author-it Software Corporation Ltd.</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MSFGG3040 Move block and bulk glass sheet by mechanical means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2022-12-21T05:54:00Z</dcterms:created>
  <dcterms:modified xsi:type="dcterms:W3CDTF">2022-12-21T05:54:00Z</dcterms:modified>
</cp:coreProperties>
</file>