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74CD" w:rsidP="003C74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MSFGG3026 Laminate glass</w:t>
      </w:r>
      <w:r>
        <w:fldChar w:fldCharType="end"/>
      </w:r>
    </w:p>
    <w:p w:rsidR="003C74CD" w:rsidP="003C74CD">
      <w:pPr>
        <w:pStyle w:val="Version"/>
        <w:sectPr w:rsidSect="001810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076" w:rsidP="00181076">
      <w:pPr>
        <w:pStyle w:val="SuperHeading"/>
      </w:pPr>
      <w:r w:rsidRPr="00181076">
        <w:t>MSFGG3026 Laminate glass</w:t>
      </w:r>
    </w:p>
    <w:p w:rsidR="00000000" w:rsidRPr="00181076" w:rsidP="00181076">
      <w:pPr>
        <w:pStyle w:val="Heading1"/>
      </w:pPr>
      <w:bookmarkStart w:id="1" w:name="O_1015466"/>
      <w:bookmarkEnd w:id="1"/>
      <w:r w:rsidRPr="00181076">
        <w:t>Modification History</w:t>
      </w:r>
    </w:p>
    <w:p w:rsidR="00000000" w:rsidRPr="00181076" w:rsidP="003C74CD">
      <w:pPr>
        <w:pStyle w:val="BodyText"/>
      </w:pPr>
      <w:r w:rsidRPr="00181076">
        <w:t>Release 1. Supersedes and is equivalent to MSFGG3010 Set up and operate glass laminating equipment.</w:t>
      </w:r>
    </w:p>
    <w:p w:rsidR="00000000" w:rsidRPr="00181076" w:rsidP="00181076">
      <w:pPr>
        <w:pStyle w:val="Heading1"/>
      </w:pPr>
      <w:bookmarkStart w:id="2" w:name="O_1015472"/>
      <w:bookmarkEnd w:id="2"/>
      <w:r w:rsidRPr="00181076">
        <w:t>Application</w:t>
      </w:r>
    </w:p>
    <w:p w:rsidR="00000000" w:rsidRPr="00181076" w:rsidP="003C74CD">
      <w:pPr>
        <w:pStyle w:val="BodyText"/>
      </w:pPr>
      <w:r w:rsidRPr="00181076">
        <w:t>This unit describes the skills and knowledge required to set up, operate, monitor and maintain glass lam</w:t>
      </w:r>
      <w:r w:rsidRPr="00181076">
        <w:t>inating equipment.</w:t>
      </w:r>
    </w:p>
    <w:p w:rsidR="00000000" w:rsidRPr="00181076" w:rsidP="003C74CD">
      <w:pPr>
        <w:pStyle w:val="BodyText"/>
      </w:pPr>
      <w:r w:rsidRPr="00181076">
        <w:t>This unit applies to glass processing workers producing laminated glass in accordance with pre-determined work orders.</w:t>
      </w:r>
    </w:p>
    <w:p w:rsidR="003C74CD" w:rsidP="003C74CD">
      <w:pPr>
        <w:pStyle w:val="BodyText"/>
      </w:pPr>
      <w:r w:rsidRPr="00181076">
        <w:t xml:space="preserve">No licensing or certification requirements exist at the time of publication. Relevant legislation, industry standards </w:t>
      </w:r>
      <w:r w:rsidRPr="00181076">
        <w:t>and codes of practice within Australia must be applied.</w:t>
      </w:r>
    </w:p>
    <w:p w:rsidR="00000000" w:rsidRPr="00181076" w:rsidP="00181076">
      <w:pPr>
        <w:pStyle w:val="Heading1"/>
      </w:pPr>
      <w:bookmarkStart w:id="3" w:name="O_1015471"/>
      <w:bookmarkEnd w:id="3"/>
      <w:r w:rsidRPr="00181076">
        <w:t>Pre-requisite Unit</w:t>
      </w:r>
    </w:p>
    <w:p w:rsidR="00000000" w:rsidRPr="00181076" w:rsidP="003C74CD">
      <w:pPr>
        <w:pStyle w:val="BodyText"/>
      </w:pPr>
      <w:r w:rsidRPr="00181076">
        <w:t>N/A</w:t>
      </w:r>
    </w:p>
    <w:p w:rsidR="00000000" w:rsidRPr="00181076" w:rsidP="00181076">
      <w:pPr>
        <w:pStyle w:val="Heading1"/>
      </w:pPr>
      <w:bookmarkStart w:id="4" w:name="O_1015470"/>
      <w:bookmarkEnd w:id="4"/>
      <w:r w:rsidRPr="00181076">
        <w:t>Unit Sector</w:t>
      </w:r>
    </w:p>
    <w:p w:rsidR="00000000" w:rsidRPr="00181076" w:rsidP="003C74CD">
      <w:pPr>
        <w:pStyle w:val="BodyText"/>
      </w:pPr>
      <w:r w:rsidRPr="00181076">
        <w:t>Glass and Glazing</w:t>
      </w:r>
    </w:p>
    <w:p w:rsidR="00000000" w:rsidRPr="00181076" w:rsidP="00181076">
      <w:pPr>
        <w:pStyle w:val="Heading1"/>
      </w:pPr>
      <w:bookmarkStart w:id="5" w:name="O_1015469"/>
      <w:bookmarkEnd w:id="5"/>
      <w:r w:rsidRPr="0018107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3C74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076" w:rsidP="00181076">
            <w:pPr>
              <w:pStyle w:val="BodyText"/>
            </w:pPr>
            <w:r w:rsidRPr="00181076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076">
            <w:pPr>
              <w:pStyle w:val="BodyText"/>
              <w:rPr>
                <w:lang w:val="en-NZ"/>
              </w:rPr>
            </w:pPr>
            <w:r w:rsidRPr="00181076">
              <w:rPr>
                <w:rStyle w:val="SpecialBold"/>
              </w:rPr>
              <w:t>Performance Criteria</w:t>
            </w:r>
          </w:p>
        </w:tc>
      </w:tr>
      <w:tr w:rsidTr="003C74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076" w:rsidP="00181076">
            <w:pPr>
              <w:pStyle w:val="BodyText"/>
            </w:pPr>
            <w:r w:rsidRPr="00181076">
              <w:rPr>
                <w:rStyle w:val="Emphasis"/>
              </w:rPr>
              <w:t xml:space="preserve">Elements describe the </w:t>
            </w:r>
            <w:r w:rsidRPr="00181076">
              <w:t xml:space="preserve">essential </w:t>
            </w:r>
            <w:r w:rsidRPr="00181076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076">
            <w:pPr>
              <w:pStyle w:val="BodyText"/>
              <w:rPr>
                <w:lang w:val="en-NZ"/>
              </w:rPr>
            </w:pPr>
            <w:r w:rsidRPr="001810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74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076">
            <w:pPr>
              <w:pStyle w:val="BodyText"/>
              <w:rPr>
                <w:lang w:val="en-NZ"/>
              </w:rPr>
            </w:pPr>
            <w:r w:rsidRPr="00181076">
              <w:t>1.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076" w:rsidP="00181076">
            <w:pPr>
              <w:pStyle w:val="BodyText"/>
            </w:pPr>
            <w:r w:rsidRPr="00181076">
              <w:t xml:space="preserve">1.1 Read work instructions and identify work and quality requirements </w:t>
            </w:r>
          </w:p>
          <w:p w:rsidR="00000000" w:rsidRPr="00181076" w:rsidP="00181076">
            <w:pPr>
              <w:pStyle w:val="BodyText"/>
            </w:pPr>
            <w:r w:rsidRPr="00181076">
              <w:t>1.2 Identify and follow work health and safety r</w:t>
            </w:r>
            <w:r w:rsidRPr="00181076">
              <w:t>equirements, using all required personal protective equipment</w:t>
            </w:r>
          </w:p>
          <w:p w:rsidR="00000000" w:rsidRPr="00181076" w:rsidP="00181076">
            <w:pPr>
              <w:pStyle w:val="BodyText"/>
            </w:pPr>
            <w:r w:rsidRPr="00181076">
              <w:t>1.3 Identify quality procedures for each stage of the process</w:t>
            </w:r>
          </w:p>
          <w:p w:rsidR="00000000" w:rsidRPr="00181076" w:rsidP="00181076">
            <w:pPr>
              <w:pStyle w:val="BodyText"/>
            </w:pPr>
            <w:r w:rsidRPr="00181076">
              <w:t>1.4 Plan work sequence in a logical order to suit the job and workplace procedures</w:t>
            </w:r>
          </w:p>
          <w:p w:rsidR="00000000" w:rsidP="00181076">
            <w:pPr>
              <w:pStyle w:val="BodyText"/>
              <w:rPr>
                <w:lang w:val="en-NZ"/>
              </w:rPr>
            </w:pPr>
            <w:r w:rsidRPr="00181076">
              <w:t>1.5 Establish and maintain communication with oth</w:t>
            </w:r>
            <w:r w:rsidRPr="00181076">
              <w:t>ers involved with the work to ensure efficient work flow coordination, personnel cooperation and safety</w:t>
            </w:r>
          </w:p>
        </w:tc>
      </w:tr>
      <w:tr w:rsidTr="003C74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076">
            <w:pPr>
              <w:pStyle w:val="BodyText"/>
              <w:rPr>
                <w:lang w:val="en-NZ"/>
              </w:rPr>
            </w:pPr>
            <w:r w:rsidRPr="00181076">
              <w:t>2. Set up equipment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076" w:rsidP="00181076">
            <w:pPr>
              <w:pStyle w:val="BodyText"/>
            </w:pPr>
            <w:r w:rsidRPr="00181076">
              <w:t>2.1 Complete pre-operational equipment checks in accordance with workplace procedures</w:t>
            </w:r>
          </w:p>
          <w:p w:rsidR="00000000" w:rsidRPr="00181076" w:rsidP="00181076">
            <w:pPr>
              <w:pStyle w:val="BodyText"/>
            </w:pPr>
            <w:r w:rsidRPr="00181076">
              <w:t>2.2 Confirm machine operation through quality checks on first production of finished items</w:t>
            </w:r>
          </w:p>
          <w:p w:rsidR="00000000" w:rsidP="00181076">
            <w:pPr>
              <w:pStyle w:val="BodyText"/>
              <w:rPr>
                <w:lang w:val="en-NZ"/>
              </w:rPr>
            </w:pPr>
            <w:r w:rsidRPr="00181076">
              <w:t>2.3 Make adjustments to settings and parameters based on initial quality checks.</w:t>
            </w:r>
          </w:p>
        </w:tc>
      </w:tr>
      <w:tr w:rsidTr="003C74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076">
            <w:pPr>
              <w:pStyle w:val="BodyText"/>
              <w:rPr>
                <w:lang w:val="en-NZ"/>
              </w:rPr>
            </w:pPr>
            <w:r w:rsidRPr="00181076">
              <w:t>3. Conduct glass laminating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076" w:rsidP="00181076">
            <w:pPr>
              <w:pStyle w:val="BodyText"/>
            </w:pPr>
            <w:r w:rsidRPr="00181076">
              <w:t>3.1 Prepare glass to be laminated for the pr</w:t>
            </w:r>
            <w:r w:rsidRPr="00181076">
              <w:t>ocess in accordance with workplace procedures or industry practice</w:t>
            </w:r>
          </w:p>
          <w:p w:rsidR="00000000" w:rsidRPr="00181076" w:rsidP="00181076">
            <w:pPr>
              <w:pStyle w:val="BodyText"/>
            </w:pPr>
            <w:r w:rsidRPr="00181076">
              <w:t>3.2 Complete startup and shutdown procedures for equipment in accordance with manufacturer instructions or workplace procedures</w:t>
            </w:r>
          </w:p>
          <w:p w:rsidR="00000000" w:rsidRPr="00181076" w:rsidP="00181076">
            <w:pPr>
              <w:pStyle w:val="BodyText"/>
            </w:pPr>
            <w:r w:rsidRPr="00181076">
              <w:t>3.3 Conduct glass delivery and washing procedures in accordan</w:t>
            </w:r>
            <w:r w:rsidRPr="00181076">
              <w:t>ce with manufacturer instructions or workplace procedures</w:t>
            </w:r>
          </w:p>
          <w:p w:rsidR="00000000" w:rsidRPr="00181076" w:rsidP="00181076">
            <w:pPr>
              <w:pStyle w:val="BodyText"/>
            </w:pPr>
            <w:r w:rsidRPr="00181076">
              <w:t>3.4 Monitor white room conditions and conduct procedures in accordance with manufacturer instructions or workplace procedures</w:t>
            </w:r>
          </w:p>
          <w:p w:rsidR="00000000" w:rsidRPr="00181076" w:rsidP="00181076">
            <w:pPr>
              <w:pStyle w:val="BodyText"/>
            </w:pPr>
            <w:r w:rsidRPr="00181076">
              <w:t>3.5 Operate white room hoist in accordance with manufacturer instruction</w:t>
            </w:r>
            <w:r w:rsidRPr="00181076">
              <w:t>s or workplace procedures</w:t>
            </w:r>
          </w:p>
          <w:p w:rsidR="00000000" w:rsidRPr="00181076" w:rsidP="00181076">
            <w:pPr>
              <w:pStyle w:val="BodyText"/>
            </w:pPr>
            <w:r w:rsidRPr="00181076">
              <w:t>3.6 Accurately apply interlayer in accordance with work instructions</w:t>
            </w:r>
          </w:p>
          <w:p w:rsidR="00000000" w:rsidRPr="00181076" w:rsidP="00181076">
            <w:pPr>
              <w:pStyle w:val="BodyText"/>
            </w:pPr>
            <w:r w:rsidRPr="00181076">
              <w:t>3.7 Operate pre-press oven and glass stacker in accordance with manufacturer instructions or workplace procedures and accurately document required information</w:t>
            </w:r>
          </w:p>
          <w:p w:rsidR="00000000" w:rsidRPr="00181076" w:rsidP="00181076">
            <w:pPr>
              <w:pStyle w:val="BodyText"/>
            </w:pPr>
            <w:r w:rsidRPr="00181076">
              <w:t>3.</w:t>
            </w:r>
            <w:r w:rsidRPr="00181076">
              <w:t>8 Operate air lifter in accordance with manufacturer instructions or workplace procedures</w:t>
            </w:r>
          </w:p>
          <w:p w:rsidR="00000000" w:rsidP="00181076">
            <w:pPr>
              <w:pStyle w:val="BodyText"/>
              <w:rPr>
                <w:lang w:val="en-NZ"/>
              </w:rPr>
            </w:pPr>
            <w:r w:rsidRPr="00181076">
              <w:t>3.9 Load, operate and unload autoclave in accordance with manufacturer instructions or workplace procedures</w:t>
            </w:r>
          </w:p>
        </w:tc>
      </w:tr>
      <w:tr w:rsidTr="003C74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076">
            <w:pPr>
              <w:pStyle w:val="BodyText"/>
              <w:rPr>
                <w:lang w:val="en-NZ"/>
              </w:rPr>
            </w:pPr>
            <w:r w:rsidRPr="00181076">
              <w:t>4. Complete work and maintain equipment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076" w:rsidP="00181076">
            <w:pPr>
              <w:pStyle w:val="BodyText"/>
            </w:pPr>
            <w:r w:rsidRPr="00181076">
              <w:t>4.1 Inspect compl</w:t>
            </w:r>
            <w:r w:rsidRPr="00181076">
              <w:t>eted product for compliance with quality and work order requirements and reprocess or discard in accordance with workplace procedures</w:t>
            </w:r>
          </w:p>
          <w:p w:rsidR="00000000" w:rsidRPr="00181076" w:rsidP="00181076">
            <w:pPr>
              <w:pStyle w:val="BodyText"/>
            </w:pPr>
            <w:r w:rsidRPr="00181076">
              <w:t>4.2 Test, classify and mark laminated glass in accordance with Australian Standards, and store in designated holding area</w:t>
            </w:r>
          </w:p>
          <w:p w:rsidR="00000000" w:rsidRPr="00181076" w:rsidP="00181076">
            <w:pPr>
              <w:pStyle w:val="BodyText"/>
            </w:pPr>
            <w:r w:rsidRPr="00181076">
              <w:t>4.3 Clean work area and safely dispose of rubbish in accordance with workplace procedures</w:t>
            </w:r>
          </w:p>
          <w:p w:rsidR="00000000" w:rsidRPr="00181076" w:rsidP="00181076">
            <w:pPr>
              <w:pStyle w:val="BodyText"/>
            </w:pPr>
            <w:r w:rsidRPr="00181076">
              <w:t xml:space="preserve">4.4 Inspect, maintain and tag equipment in accordance with workplace procedures </w:t>
            </w:r>
          </w:p>
          <w:p w:rsidR="00000000" w:rsidRPr="00181076" w:rsidP="00181076">
            <w:pPr>
              <w:pStyle w:val="BodyText"/>
            </w:pPr>
            <w:r w:rsidRPr="00181076">
              <w:t>4.5 Remove and store tools, equipment and unused materials in accordance with workpla</w:t>
            </w:r>
            <w:r w:rsidRPr="00181076">
              <w:t>ce procedures</w:t>
            </w:r>
          </w:p>
          <w:p w:rsidR="00000000" w:rsidRPr="00181076" w:rsidP="00181076">
            <w:pPr>
              <w:pStyle w:val="BodyText"/>
            </w:pPr>
            <w:r w:rsidRPr="00181076">
              <w:t>4.6 Accurately complete required workplace documentation</w:t>
            </w:r>
          </w:p>
        </w:tc>
      </w:tr>
    </w:tbl>
    <w:p w:rsidR="003C74CD" w:rsidP="00181076">
      <w:pPr>
        <w:pStyle w:val="BodyText"/>
      </w:pPr>
    </w:p>
    <w:p w:rsidR="003C74CD" w:rsidP="00181076">
      <w:pPr>
        <w:pStyle w:val="BodyText"/>
      </w:pPr>
    </w:p>
    <w:p w:rsidR="00000000" w:rsidRPr="00181076" w:rsidP="00181076">
      <w:pPr>
        <w:pStyle w:val="Heading1"/>
      </w:pPr>
      <w:bookmarkStart w:id="6" w:name="O_1015468"/>
      <w:bookmarkEnd w:id="6"/>
      <w:r w:rsidRPr="00181076">
        <w:t>Foundation Skills</w:t>
      </w:r>
    </w:p>
    <w:p w:rsidR="00000000" w:rsidRPr="00181076" w:rsidP="003C74CD">
      <w:pPr>
        <w:pStyle w:val="BodyText"/>
      </w:pPr>
      <w:r w:rsidRPr="00181076">
        <w:t>Foundation skills essential to performance are explicit in the performance criteria of this unit of competency.</w:t>
      </w:r>
    </w:p>
    <w:p w:rsidR="00000000" w:rsidRPr="00181076" w:rsidP="00181076">
      <w:pPr>
        <w:pStyle w:val="Heading1"/>
      </w:pPr>
      <w:bookmarkStart w:id="7" w:name="O_1015467"/>
      <w:bookmarkEnd w:id="7"/>
      <w:r w:rsidRPr="00181076">
        <w:t>Unit Mapping Information</w:t>
      </w:r>
    </w:p>
    <w:p w:rsidR="00000000" w:rsidRPr="00181076" w:rsidP="003C74CD">
      <w:pPr>
        <w:pStyle w:val="BodyText"/>
      </w:pPr>
      <w:r w:rsidRPr="00181076">
        <w:t>Supersedes and is equivalent to MSFGG3010 Set up and operate glass laminating equipment.</w:t>
      </w:r>
    </w:p>
    <w:p w:rsidR="00000000" w:rsidRPr="00181076" w:rsidP="00181076">
      <w:pPr>
        <w:pStyle w:val="Heading1"/>
      </w:pPr>
      <w:bookmarkStart w:id="8" w:name="O_1015460"/>
      <w:bookmarkEnd w:id="8"/>
      <w:r w:rsidRPr="00181076">
        <w:t>Links</w:t>
      </w:r>
    </w:p>
    <w:p w:rsidR="00000000" w:rsidRPr="00181076" w:rsidP="003C74CD">
      <w:pPr>
        <w:pStyle w:val="BodyText"/>
      </w:pPr>
      <w:r w:rsidRPr="001810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D374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81076" w:rsidP="003C74CD">
      <w:pPr>
        <w:pStyle w:val="BodyText"/>
        <w:sectPr w:rsidSect="001810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1076" w:rsidP="00181076">
      <w:pPr>
        <w:pStyle w:val="SuperHeading"/>
      </w:pPr>
      <w:r w:rsidRPr="00181076">
        <w:t>Assessment Requirements for MSFGG3026 Laminate glass</w:t>
      </w:r>
    </w:p>
    <w:p w:rsidR="00000000" w:rsidRPr="00181076" w:rsidP="00181076">
      <w:pPr>
        <w:pStyle w:val="Heading1"/>
      </w:pPr>
      <w:bookmarkStart w:id="9" w:name="O_1015462"/>
      <w:bookmarkEnd w:id="9"/>
      <w:r w:rsidRPr="00181076">
        <w:t>Modification History</w:t>
      </w:r>
    </w:p>
    <w:p w:rsidR="003C74CD" w:rsidP="003C74CD">
      <w:pPr>
        <w:pStyle w:val="BodyText"/>
      </w:pPr>
      <w:r w:rsidRPr="00181076">
        <w:t>Release 1. Supersedes and is equivalent to MSFGG3010 Set up and operate glass laminating</w:t>
      </w:r>
      <w:r w:rsidRPr="00181076">
        <w:t xml:space="preserve"> equipment.</w:t>
      </w:r>
    </w:p>
    <w:p w:rsidR="00000000" w:rsidRPr="00181076" w:rsidP="00181076">
      <w:pPr>
        <w:pStyle w:val="Heading1"/>
      </w:pPr>
      <w:bookmarkStart w:id="10" w:name="O_1015465"/>
      <w:bookmarkEnd w:id="10"/>
      <w:r w:rsidRPr="00181076">
        <w:t>Performance Evidence</w:t>
      </w:r>
    </w:p>
    <w:p w:rsidR="00000000" w:rsidRPr="00181076" w:rsidP="003C74CD">
      <w:pPr>
        <w:pStyle w:val="BodyText"/>
      </w:pPr>
      <w:r w:rsidRPr="00181076">
        <w:t>There must be evidence the candidate has completed the tasks outlined in the elements and performance criteria of this unit, and:</w:t>
      </w:r>
    </w:p>
    <w:p w:rsidR="003C74CD" w:rsidP="00181076">
      <w:pPr>
        <w:pStyle w:val="ListBullet"/>
      </w:pPr>
      <w:r w:rsidRPr="00181076">
        <w:t>completed the laminating</w:t>
      </w:r>
      <w:r w:rsidRPr="00181076">
        <w:t xml:space="preserve"> process using 3 different glass types and interlayer thicknesses.</w:t>
      </w:r>
    </w:p>
    <w:p w:rsidR="003C74CD" w:rsidP="00181076">
      <w:pPr>
        <w:pStyle w:val="ListBullet"/>
      </w:pPr>
    </w:p>
    <w:p w:rsidR="00000000" w:rsidRPr="00181076" w:rsidP="00181076">
      <w:pPr>
        <w:pStyle w:val="Heading1"/>
      </w:pPr>
      <w:bookmarkStart w:id="11" w:name="O_1015464"/>
      <w:bookmarkEnd w:id="11"/>
      <w:r w:rsidRPr="00181076">
        <w:t>Knowledge Evidence</w:t>
      </w:r>
    </w:p>
    <w:p w:rsidR="00000000" w:rsidRPr="00181076" w:rsidP="003C74CD">
      <w:pPr>
        <w:pStyle w:val="BodyText"/>
      </w:pPr>
      <w:r w:rsidRPr="00181076">
        <w:t>There must be evidence the candidate has knowledge of:</w:t>
      </w:r>
    </w:p>
    <w:p w:rsidR="00000000" w:rsidRPr="00181076" w:rsidP="00181076">
      <w:pPr>
        <w:pStyle w:val="ListBullet"/>
      </w:pPr>
      <w:r w:rsidRPr="00181076">
        <w:t>purpose and key provisions of Australian Standard AS/NZS 2208 – testing requirements</w:t>
      </w:r>
    </w:p>
    <w:p w:rsidR="00000000" w:rsidRPr="00181076" w:rsidP="00181076">
      <w:pPr>
        <w:pStyle w:val="ListBullet"/>
      </w:pPr>
      <w:r w:rsidRPr="00181076">
        <w:t>workplace safety system requirements related to the operation of glass laminating equipment</w:t>
      </w:r>
    </w:p>
    <w:p w:rsidR="00000000" w:rsidRPr="00181076" w:rsidP="00181076">
      <w:pPr>
        <w:pStyle w:val="ListBullet"/>
      </w:pPr>
      <w:r w:rsidRPr="00181076">
        <w:t>work flow requirements relating to the operation of glass laminating equipment, including how the process fits into the overall glass processing system</w:t>
      </w:r>
    </w:p>
    <w:p w:rsidR="00000000" w:rsidRPr="00181076" w:rsidP="00181076">
      <w:pPr>
        <w:pStyle w:val="ListBullet"/>
      </w:pPr>
      <w:r w:rsidRPr="00181076">
        <w:t>the role and</w:t>
      </w:r>
      <w:r w:rsidRPr="00181076">
        <w:t xml:space="preserve"> importance of communication with others in relation to quality and safety</w:t>
      </w:r>
    </w:p>
    <w:p w:rsidR="00000000" w:rsidRPr="00181076" w:rsidP="00181076">
      <w:pPr>
        <w:pStyle w:val="ListBullet"/>
      </w:pPr>
      <w:r w:rsidRPr="00181076">
        <w:t xml:space="preserve">mathematical procedures for effective equipment operation and fault investigation </w:t>
      </w:r>
    </w:p>
    <w:p w:rsidR="00000000" w:rsidRPr="00181076" w:rsidP="00181076">
      <w:pPr>
        <w:pStyle w:val="ListBullet"/>
      </w:pPr>
      <w:r w:rsidRPr="00181076">
        <w:t>common items found in work instructions for glass laminating, including:</w:t>
      </w:r>
    </w:p>
    <w:p w:rsidR="00000000" w:rsidRPr="00181076" w:rsidP="00181076">
      <w:pPr>
        <w:pStyle w:val="ListBullet2"/>
      </w:pPr>
      <w:r w:rsidRPr="00181076">
        <w:t>material to be used</w:t>
      </w:r>
    </w:p>
    <w:p w:rsidR="00000000" w:rsidRPr="00181076" w:rsidP="00181076">
      <w:pPr>
        <w:pStyle w:val="ListBullet2"/>
      </w:pPr>
      <w:r w:rsidRPr="00181076">
        <w:t>number of sheets to be laminated and holding area for completed items</w:t>
      </w:r>
    </w:p>
    <w:p w:rsidR="00000000" w:rsidRPr="00181076" w:rsidP="00181076">
      <w:pPr>
        <w:pStyle w:val="ListBullet2"/>
      </w:pPr>
      <w:r w:rsidRPr="00181076">
        <w:t>process required to complete work tasks</w:t>
      </w:r>
    </w:p>
    <w:p w:rsidR="00000000" w:rsidRPr="00181076" w:rsidP="00181076">
      <w:pPr>
        <w:pStyle w:val="ListBullet2"/>
      </w:pPr>
      <w:r w:rsidRPr="00181076">
        <w:t>type, thickness and colour of the interlayer</w:t>
      </w:r>
    </w:p>
    <w:p w:rsidR="00000000" w:rsidRPr="00181076" w:rsidP="00181076">
      <w:pPr>
        <w:pStyle w:val="ListBullet2"/>
      </w:pPr>
      <w:r w:rsidRPr="00181076">
        <w:t>correct machine heat and pressure settings for the materials being used</w:t>
      </w:r>
    </w:p>
    <w:p w:rsidR="00000000" w:rsidRPr="00181076" w:rsidP="00181076">
      <w:pPr>
        <w:pStyle w:val="ListBullet"/>
      </w:pPr>
      <w:r w:rsidRPr="00181076">
        <w:t>qualities, characteristics a</w:t>
      </w:r>
      <w:r w:rsidRPr="00181076">
        <w:t>nd uses of different types of laminated glass, including:</w:t>
      </w:r>
    </w:p>
    <w:p w:rsidR="00000000" w:rsidRPr="00181076" w:rsidP="00181076">
      <w:pPr>
        <w:pStyle w:val="ListBullet2"/>
      </w:pPr>
      <w:r w:rsidRPr="00181076">
        <w:t>annealed float glass</w:t>
      </w:r>
    </w:p>
    <w:p w:rsidR="00000000" w:rsidRPr="00181076" w:rsidP="00181076">
      <w:pPr>
        <w:pStyle w:val="ListBullet2"/>
      </w:pPr>
      <w:r w:rsidRPr="00181076">
        <w:t>automotive glass</w:t>
      </w:r>
    </w:p>
    <w:p w:rsidR="00000000" w:rsidRPr="00181076" w:rsidP="00181076">
      <w:pPr>
        <w:pStyle w:val="ListBullet2"/>
      </w:pPr>
      <w:r w:rsidRPr="00181076">
        <w:t>bullet and bandit resistant glass</w:t>
      </w:r>
    </w:p>
    <w:p w:rsidR="00000000" w:rsidRPr="00181076" w:rsidP="00181076">
      <w:pPr>
        <w:pStyle w:val="ListBullet2"/>
      </w:pPr>
      <w:r w:rsidRPr="00181076">
        <w:t>heat-strengthened glass</w:t>
      </w:r>
    </w:p>
    <w:p w:rsidR="00000000" w:rsidRPr="00181076" w:rsidP="00181076">
      <w:pPr>
        <w:pStyle w:val="ListBullet2"/>
      </w:pPr>
      <w:r w:rsidRPr="00181076">
        <w:t>insulated glass</w:t>
      </w:r>
    </w:p>
    <w:p w:rsidR="00000000" w:rsidRPr="00181076" w:rsidP="00181076">
      <w:pPr>
        <w:pStyle w:val="ListBullet2"/>
      </w:pPr>
      <w:r w:rsidRPr="00181076">
        <w:t>patterned laminated glass</w:t>
      </w:r>
    </w:p>
    <w:p w:rsidR="00000000" w:rsidRPr="00181076" w:rsidP="00181076">
      <w:pPr>
        <w:pStyle w:val="ListBullet2"/>
      </w:pPr>
      <w:r w:rsidRPr="00181076">
        <w:t>safety glass</w:t>
      </w:r>
    </w:p>
    <w:p w:rsidR="00000000" w:rsidRPr="00181076" w:rsidP="00181076">
      <w:pPr>
        <w:pStyle w:val="ListBullet2"/>
      </w:pPr>
      <w:r w:rsidRPr="00181076">
        <w:t>toughened glass</w:t>
      </w:r>
    </w:p>
    <w:p w:rsidR="00000000" w:rsidRPr="00181076" w:rsidP="00181076">
      <w:pPr>
        <w:pStyle w:val="ListBullet"/>
      </w:pPr>
      <w:r w:rsidRPr="00181076">
        <w:t>glass and window rating systems for:</w:t>
      </w:r>
    </w:p>
    <w:p w:rsidR="00000000" w:rsidRPr="00181076" w:rsidP="00181076">
      <w:pPr>
        <w:pStyle w:val="ListBullet2"/>
      </w:pPr>
      <w:r w:rsidRPr="00181076">
        <w:t>fade control</w:t>
      </w:r>
    </w:p>
    <w:p w:rsidR="00000000" w:rsidRPr="00181076" w:rsidP="00181076">
      <w:pPr>
        <w:pStyle w:val="ListBullet2"/>
      </w:pPr>
      <w:r w:rsidRPr="00181076">
        <w:t>noise</w:t>
      </w:r>
    </w:p>
    <w:p w:rsidR="00000000" w:rsidRPr="00181076" w:rsidP="00181076">
      <w:pPr>
        <w:pStyle w:val="ListBullet2"/>
      </w:pPr>
      <w:r w:rsidRPr="00181076">
        <w:t>security applications</w:t>
      </w:r>
    </w:p>
    <w:p w:rsidR="00000000" w:rsidRPr="00181076" w:rsidP="00181076">
      <w:pPr>
        <w:pStyle w:val="ListBullet"/>
      </w:pPr>
      <w:r w:rsidRPr="00181076">
        <w:t>characteristics of materials used, and uses of products produced in the glass laminating process</w:t>
      </w:r>
    </w:p>
    <w:p w:rsidR="00000000" w:rsidRPr="00181076" w:rsidP="00181076">
      <w:pPr>
        <w:pStyle w:val="ListBullet"/>
      </w:pPr>
      <w:r w:rsidRPr="00181076">
        <w:t>types, characteristics, safe use, maintenance and limitations of glass laminati</w:t>
      </w:r>
      <w:r w:rsidRPr="00181076">
        <w:t xml:space="preserve">ng equipment: </w:t>
      </w:r>
    </w:p>
    <w:p w:rsidR="00000000" w:rsidRPr="00181076" w:rsidP="00181076">
      <w:pPr>
        <w:pStyle w:val="ListBullet2"/>
      </w:pPr>
      <w:r w:rsidRPr="00181076">
        <w:t>autoclave</w:t>
      </w:r>
    </w:p>
    <w:p w:rsidR="00000000" w:rsidRPr="00181076" w:rsidP="00181076">
      <w:pPr>
        <w:pStyle w:val="ListBullet2"/>
      </w:pPr>
      <w:r w:rsidRPr="00181076">
        <w:t>washing machines</w:t>
      </w:r>
    </w:p>
    <w:p w:rsidR="00000000" w:rsidRPr="00181076" w:rsidP="00181076">
      <w:pPr>
        <w:pStyle w:val="ListBullet2"/>
      </w:pPr>
      <w:r w:rsidRPr="00181076">
        <w:t>hoist</w:t>
      </w:r>
    </w:p>
    <w:p w:rsidR="00000000" w:rsidRPr="00181076" w:rsidP="00181076">
      <w:pPr>
        <w:pStyle w:val="ListBullet2"/>
      </w:pPr>
      <w:r w:rsidRPr="00181076">
        <w:t>pre-press oven</w:t>
      </w:r>
    </w:p>
    <w:p w:rsidR="00000000" w:rsidRPr="00181076" w:rsidP="00181076">
      <w:pPr>
        <w:pStyle w:val="ListBullet2"/>
      </w:pPr>
      <w:r w:rsidRPr="00181076">
        <w:t>standards stamping equipment, including stamp</w:t>
      </w:r>
    </w:p>
    <w:p w:rsidR="00000000" w:rsidRPr="00181076" w:rsidP="00181076">
      <w:pPr>
        <w:pStyle w:val="ListBullet2"/>
      </w:pPr>
      <w:r w:rsidRPr="00181076">
        <w:t>vacuum lifter</w:t>
      </w:r>
    </w:p>
    <w:p w:rsidR="00000000" w:rsidRPr="00181076" w:rsidP="00181076">
      <w:pPr>
        <w:pStyle w:val="ListBullet2"/>
      </w:pPr>
      <w:r w:rsidRPr="00181076">
        <w:t>white room</w:t>
      </w:r>
    </w:p>
    <w:p w:rsidR="00000000" w:rsidRPr="00181076" w:rsidP="00181076">
      <w:pPr>
        <w:pStyle w:val="ListBullet"/>
      </w:pPr>
      <w:r w:rsidRPr="00181076">
        <w:t>procedures for each step of the lamination process, the types of problems that may occur and how to avoid and respond</w:t>
      </w:r>
    </w:p>
    <w:p w:rsidR="00000000" w:rsidRPr="00181076" w:rsidP="00181076">
      <w:pPr>
        <w:pStyle w:val="ListBullet"/>
      </w:pPr>
      <w:r w:rsidRPr="00181076">
        <w:t>quality indicators for laminated glass</w:t>
      </w:r>
    </w:p>
    <w:p w:rsidR="003C74CD" w:rsidP="00181076">
      <w:pPr>
        <w:pStyle w:val="ListBullet"/>
      </w:pPr>
      <w:r w:rsidRPr="00181076">
        <w:t>procedures for the recording, reporting and maintenance of workplace records and information.</w:t>
      </w:r>
    </w:p>
    <w:p w:rsidR="003C74CD" w:rsidP="00181076">
      <w:pPr>
        <w:pStyle w:val="ListBullet"/>
      </w:pPr>
    </w:p>
    <w:p w:rsidR="00000000" w:rsidRPr="00181076" w:rsidP="00181076">
      <w:pPr>
        <w:pStyle w:val="Heading1"/>
      </w:pPr>
      <w:bookmarkStart w:id="12" w:name="O_1015463"/>
      <w:bookmarkEnd w:id="12"/>
      <w:r w:rsidRPr="00181076">
        <w:t>Assessment Conditions</w:t>
      </w:r>
    </w:p>
    <w:p w:rsidR="00000000" w:rsidRPr="00181076" w:rsidP="003C74CD">
      <w:pPr>
        <w:pStyle w:val="BodyText"/>
      </w:pPr>
      <w:r w:rsidRPr="00181076">
        <w:t>Skills must have been demonstrated in the workplace or in a simulated environment</w:t>
      </w:r>
      <w:r w:rsidRPr="00181076">
        <w:t xml:space="preserve"> that reflects workplace conditions and contingencies. The following conditions must be met for this unit: </w:t>
      </w:r>
    </w:p>
    <w:p w:rsidR="00000000" w:rsidRPr="00181076" w:rsidP="00181076">
      <w:pPr>
        <w:pStyle w:val="ListBullet"/>
      </w:pPr>
      <w:r w:rsidRPr="00181076">
        <w:t xml:space="preserve">use of suitable facilities, equipment and resources, including: </w:t>
      </w:r>
    </w:p>
    <w:p w:rsidR="00000000" w:rsidRPr="00181076" w:rsidP="00181076">
      <w:pPr>
        <w:pStyle w:val="ListBullet2"/>
      </w:pPr>
      <w:r w:rsidRPr="00181076">
        <w:t>equipment, tools and materials to complete tasks in the Performance Evidence</w:t>
      </w:r>
    </w:p>
    <w:p w:rsidR="00000000" w:rsidRPr="00181076" w:rsidP="00181076">
      <w:pPr>
        <w:pStyle w:val="ListBullet2"/>
      </w:pPr>
      <w:r w:rsidRPr="00181076">
        <w:t>glas</w:t>
      </w:r>
      <w:r w:rsidRPr="00181076">
        <w:t>s product to be laminated</w:t>
      </w:r>
    </w:p>
    <w:p w:rsidR="00000000" w:rsidRPr="00181076" w:rsidP="00181076">
      <w:pPr>
        <w:pStyle w:val="ListBullet2"/>
      </w:pPr>
      <w:r w:rsidRPr="00181076">
        <w:t>safety and personal protective equipment</w:t>
      </w:r>
    </w:p>
    <w:p w:rsidR="00000000" w:rsidRPr="00181076" w:rsidP="00181076">
      <w:pPr>
        <w:pStyle w:val="ListBullet2"/>
      </w:pPr>
      <w:r w:rsidRPr="00181076">
        <w:t xml:space="preserve">work orders </w:t>
      </w:r>
    </w:p>
    <w:p w:rsidR="00000000" w:rsidRPr="00181076" w:rsidP="00181076">
      <w:pPr>
        <w:pStyle w:val="ListBullet2"/>
      </w:pPr>
      <w:r w:rsidRPr="00181076">
        <w:t>workplace procedures.</w:t>
      </w:r>
    </w:p>
    <w:p w:rsidR="00000000" w:rsidRPr="00181076" w:rsidP="00181076">
      <w:pPr>
        <w:pStyle w:val="ListBullet2"/>
      </w:pPr>
      <w:r w:rsidRPr="00181076">
        <w:t>Assessors must satisfy the NVR/AQTF mandatory competency requirements for assessors.</w:t>
      </w:r>
    </w:p>
    <w:p w:rsidR="00000000" w:rsidRPr="00181076" w:rsidP="00181076">
      <w:pPr>
        <w:pStyle w:val="AllowPageBreak"/>
      </w:pPr>
    </w:p>
    <w:p w:rsidR="00000000" w:rsidRPr="00181076" w:rsidP="00181076">
      <w:pPr>
        <w:pStyle w:val="Heading1"/>
      </w:pPr>
      <w:bookmarkStart w:id="13" w:name="O_1015461"/>
      <w:bookmarkEnd w:id="13"/>
      <w:r w:rsidRPr="00181076">
        <w:t>Links</w:t>
      </w:r>
    </w:p>
    <w:p w:rsidR="00000000" w:rsidRPr="00181076" w:rsidP="003C74CD">
      <w:pPr>
        <w:pStyle w:val="BodyText"/>
      </w:pPr>
      <w:r w:rsidRPr="001810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D374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81076" w:rsidP="00181076"/>
    <w:sectPr w:rsidSect="001810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76" w:rsidRPr="003C74CD" w:rsidP="003C74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CD" w:rsidP="001810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74CD" w:rsidP="001810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74CD" w:rsidP="001810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76" w:rsidP="001810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74CD">
      <w:t>Approved</w:t>
    </w:r>
    <w:r w:rsidR="003C74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74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74CD">
      <w:rPr>
        <w:noProof/>
      </w:rPr>
      <w:t>4</w:t>
    </w:r>
    <w:r>
      <w:rPr>
        <w:noProof/>
      </w:rPr>
      <w:fldChar w:fldCharType="end"/>
    </w:r>
  </w:p>
  <w:p w:rsidR="00181076" w:rsidP="001810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74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74CD">
      <w:t>Skills Insight</w:t>
    </w:r>
    <w:r w:rsidR="003C74CD">
      <w:fldChar w:fldCharType="end"/>
    </w:r>
  </w:p>
  <w:p w:rsidR="00181076" w:rsidP="001810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076" w:rsidRPr="003C74CD" w:rsidP="003C74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CD" w:rsidRPr="002D2AF8" w:rsidP="001810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MSFGG3026 Laminate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74CD" w:rsidP="001810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76" w:rsidRPr="002D2AF8" w:rsidP="001810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74CD">
      <w:t>MSFGG3026 Laminate glass</w:t>
    </w:r>
    <w:r w:rsidR="003C74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74CD">
      <w:rPr>
        <w:noProof/>
      </w:rPr>
      <w:t>2 March 2025</w:t>
    </w:r>
    <w:r>
      <w:fldChar w:fldCharType="end"/>
    </w:r>
  </w:p>
  <w:p w:rsidR="00181076" w:rsidP="001810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4EB2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AEF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B0EF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0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0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0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0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0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0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0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0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0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0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0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076"/>
  </w:style>
  <w:style w:type="character" w:customStyle="1" w:styleId="Heading1Char">
    <w:name w:val="Heading 1 Char"/>
    <w:basedOn w:val="DefaultParagraphFont"/>
    <w:link w:val="Heading1"/>
    <w:rsid w:val="001810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0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0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0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1076"/>
    <w:rPr>
      <w:b/>
      <w:spacing w:val="0"/>
    </w:rPr>
  </w:style>
  <w:style w:type="paragraph" w:styleId="ListBullet2">
    <w:name w:val="List Bullet 2"/>
    <w:basedOn w:val="List2"/>
    <w:rsid w:val="001810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1076"/>
    <w:rPr>
      <w:i/>
    </w:rPr>
  </w:style>
  <w:style w:type="paragraph" w:customStyle="1" w:styleId="SuperHeading">
    <w:name w:val="SuperHeading"/>
    <w:basedOn w:val="Normal"/>
    <w:rsid w:val="001810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0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0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0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0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0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0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0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0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0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0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0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0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0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0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0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0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0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0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0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0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0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0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0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0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10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0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0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0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0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0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0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0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0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10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0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0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076"/>
  </w:style>
  <w:style w:type="paragraph" w:styleId="TableofFigures">
    <w:name w:val="table of figures"/>
    <w:basedOn w:val="Normal"/>
    <w:next w:val="Normal"/>
    <w:semiHidden/>
    <w:rsid w:val="001810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0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1076"/>
    <w:rPr>
      <w:rFonts w:ascii="Wingdings" w:hAnsi="Wingdings"/>
    </w:rPr>
  </w:style>
  <w:style w:type="paragraph" w:customStyle="1" w:styleId="TableHeading">
    <w:name w:val="Table Heading"/>
    <w:basedOn w:val="HeadingBase"/>
    <w:rsid w:val="001810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076"/>
    <w:rPr>
      <w:color w:val="0033CC"/>
      <w:u w:val="none"/>
    </w:rPr>
  </w:style>
  <w:style w:type="paragraph" w:customStyle="1" w:styleId="BodyTextRight">
    <w:name w:val="Body Text Right"/>
    <w:basedOn w:val="BodyText"/>
    <w:rsid w:val="001810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0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0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0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0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0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076"/>
    <w:rPr>
      <w:sz w:val="32"/>
    </w:rPr>
  </w:style>
  <w:style w:type="paragraph" w:customStyle="1" w:styleId="HeadingProcedure">
    <w:name w:val="Heading Procedure"/>
    <w:basedOn w:val="HeadingBase"/>
    <w:next w:val="Normal"/>
    <w:rsid w:val="001810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076"/>
    <w:pPr>
      <w:spacing w:before="60" w:after="60"/>
    </w:pPr>
  </w:style>
  <w:style w:type="paragraph" w:styleId="ListContinue">
    <w:name w:val="List Continue"/>
    <w:basedOn w:val="List"/>
    <w:rsid w:val="00181076"/>
    <w:pPr>
      <w:ind w:firstLine="0"/>
    </w:pPr>
  </w:style>
  <w:style w:type="paragraph" w:customStyle="1" w:styleId="ListNote">
    <w:name w:val="List Note"/>
    <w:basedOn w:val="List"/>
    <w:rsid w:val="001810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0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0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076"/>
    <w:rPr>
      <w:rFonts w:ascii="Courier New" w:hAnsi="Courier New"/>
    </w:rPr>
  </w:style>
  <w:style w:type="paragraph" w:customStyle="1" w:styleId="NoteBullet">
    <w:name w:val="Note Bullet"/>
    <w:basedOn w:val="Note"/>
    <w:rsid w:val="001810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0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0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0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0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10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0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076"/>
    <w:rPr>
      <w:b/>
      <w:smallCaps/>
    </w:rPr>
  </w:style>
  <w:style w:type="paragraph" w:customStyle="1" w:styleId="TableListNumber">
    <w:name w:val="Table List Number"/>
    <w:basedOn w:val="ListNumber"/>
    <w:rsid w:val="001810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0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076"/>
    <w:pPr>
      <w:numPr>
        <w:numId w:val="9"/>
      </w:numPr>
    </w:pPr>
  </w:style>
  <w:style w:type="paragraph" w:customStyle="1" w:styleId="ListAlpha2">
    <w:name w:val="List Alpha 2"/>
    <w:basedOn w:val="List2"/>
    <w:rsid w:val="00181076"/>
    <w:pPr>
      <w:numPr>
        <w:numId w:val="8"/>
      </w:numPr>
    </w:pPr>
  </w:style>
  <w:style w:type="paragraph" w:styleId="List2">
    <w:name w:val="List 2"/>
    <w:basedOn w:val="BodyText"/>
    <w:rsid w:val="001810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0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0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0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0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0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1076"/>
    <w:pPr>
      <w:numPr>
        <w:numId w:val="4"/>
      </w:numPr>
    </w:pPr>
  </w:style>
  <w:style w:type="paragraph" w:styleId="ListContinue2">
    <w:name w:val="List Continue 2"/>
    <w:basedOn w:val="List2"/>
    <w:rsid w:val="00181076"/>
    <w:pPr>
      <w:ind w:firstLine="0"/>
    </w:pPr>
  </w:style>
  <w:style w:type="paragraph" w:styleId="ListContinue3">
    <w:name w:val="List Continue 3"/>
    <w:basedOn w:val="List3"/>
    <w:rsid w:val="00181076"/>
    <w:pPr>
      <w:ind w:left="1021" w:firstLine="0"/>
    </w:pPr>
  </w:style>
  <w:style w:type="paragraph" w:styleId="ListContinue4">
    <w:name w:val="List Continue 4"/>
    <w:basedOn w:val="List4"/>
    <w:rsid w:val="00181076"/>
    <w:pPr>
      <w:ind w:firstLine="0"/>
    </w:pPr>
  </w:style>
  <w:style w:type="paragraph" w:styleId="ListContinue5">
    <w:name w:val="List Continue 5"/>
    <w:basedOn w:val="List5"/>
    <w:rsid w:val="00181076"/>
    <w:pPr>
      <w:ind w:firstLine="0"/>
    </w:pPr>
  </w:style>
  <w:style w:type="paragraph" w:styleId="ListNumber3">
    <w:name w:val="List Number 3"/>
    <w:basedOn w:val="List3"/>
    <w:rsid w:val="00181076"/>
    <w:pPr>
      <w:numPr>
        <w:numId w:val="5"/>
      </w:numPr>
    </w:pPr>
  </w:style>
  <w:style w:type="paragraph" w:styleId="ListNumber4">
    <w:name w:val="List Number 4"/>
    <w:basedOn w:val="List4"/>
    <w:rsid w:val="00181076"/>
    <w:pPr>
      <w:numPr>
        <w:numId w:val="6"/>
      </w:numPr>
    </w:pPr>
  </w:style>
  <w:style w:type="paragraph" w:styleId="ListNumber5">
    <w:name w:val="List Number 5"/>
    <w:basedOn w:val="List5"/>
    <w:rsid w:val="00181076"/>
    <w:pPr>
      <w:numPr>
        <w:numId w:val="7"/>
      </w:numPr>
    </w:pPr>
  </w:style>
  <w:style w:type="paragraph" w:styleId="BlockText">
    <w:name w:val="Block Text"/>
    <w:basedOn w:val="Normal"/>
    <w:rsid w:val="001810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0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076"/>
    <w:rPr>
      <w:sz w:val="16"/>
      <w:vertAlign w:val="superscript"/>
    </w:rPr>
  </w:style>
  <w:style w:type="character" w:customStyle="1" w:styleId="Symbols">
    <w:name w:val="Symbols"/>
    <w:basedOn w:val="DefaultParagraphFont"/>
    <w:rsid w:val="00181076"/>
    <w:rPr>
      <w:rFonts w:ascii="Symbol" w:hAnsi="Symbol"/>
    </w:rPr>
  </w:style>
  <w:style w:type="character" w:customStyle="1" w:styleId="MenuOptions">
    <w:name w:val="Menu Options"/>
    <w:basedOn w:val="DefaultParagraphFont"/>
    <w:rsid w:val="001810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076"/>
    <w:rPr>
      <w:b/>
    </w:rPr>
  </w:style>
  <w:style w:type="character" w:customStyle="1" w:styleId="Underlined">
    <w:name w:val="Underlined"/>
    <w:basedOn w:val="DefaultParagraphFont"/>
    <w:rsid w:val="00181076"/>
    <w:rPr>
      <w:u w:val="single"/>
    </w:rPr>
  </w:style>
  <w:style w:type="paragraph" w:customStyle="1" w:styleId="TableBodyTextRight">
    <w:name w:val="Table Body Text Right"/>
    <w:basedOn w:val="TableBodyText"/>
    <w:rsid w:val="001810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076"/>
    <w:rPr>
      <w:sz w:val="18"/>
    </w:rPr>
  </w:style>
  <w:style w:type="paragraph" w:customStyle="1" w:styleId="BodySmallRight">
    <w:name w:val="Body Small Right"/>
    <w:basedOn w:val="BodyTextRight"/>
    <w:rsid w:val="00181076"/>
    <w:rPr>
      <w:sz w:val="18"/>
      <w:szCs w:val="18"/>
    </w:rPr>
  </w:style>
  <w:style w:type="paragraph" w:customStyle="1" w:styleId="MarginEdition">
    <w:name w:val="Margin Edition"/>
    <w:basedOn w:val="MarginNote"/>
    <w:rsid w:val="001810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076"/>
    <w:rPr>
      <w:sz w:val="2"/>
      <w:szCs w:val="2"/>
    </w:rPr>
  </w:style>
  <w:style w:type="character" w:customStyle="1" w:styleId="Small">
    <w:name w:val="Small"/>
    <w:basedOn w:val="DefaultParagraphFont"/>
    <w:rsid w:val="00181076"/>
    <w:rPr>
      <w:sz w:val="16"/>
    </w:rPr>
  </w:style>
  <w:style w:type="paragraph" w:customStyle="1" w:styleId="WideTable">
    <w:name w:val="Wide Table"/>
    <w:basedOn w:val="Normal"/>
    <w:rsid w:val="001810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076"/>
  </w:style>
  <w:style w:type="paragraph" w:styleId="Quote">
    <w:name w:val="Quote"/>
    <w:basedOn w:val="Heading1"/>
    <w:link w:val="QuoteChar"/>
    <w:qFormat/>
    <w:rsid w:val="001810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0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076"/>
    <w:pPr>
      <w:pageBreakBefore/>
    </w:pPr>
  </w:style>
  <w:style w:type="paragraph" w:customStyle="1" w:styleId="Border">
    <w:name w:val="Border"/>
    <w:basedOn w:val="Normal"/>
    <w:qFormat/>
    <w:rsid w:val="001810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0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0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0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0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0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0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0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0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076"/>
    <w:rPr>
      <w:u w:val="single"/>
    </w:rPr>
  </w:style>
  <w:style w:type="character" w:customStyle="1" w:styleId="BoldandItalics">
    <w:name w:val="Bold and Italics"/>
    <w:qFormat/>
    <w:rsid w:val="00181076"/>
    <w:rPr>
      <w:b/>
      <w:i/>
      <w:u w:val="none"/>
    </w:rPr>
  </w:style>
  <w:style w:type="paragraph" w:styleId="BalloonText">
    <w:name w:val="Balloon Text"/>
    <w:basedOn w:val="Normal"/>
    <w:link w:val="BalloonTextChar"/>
    <w:rsid w:val="001810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0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0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0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0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0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076"/>
    <w:pPr>
      <w:spacing w:before="0" w:after="0"/>
    </w:pPr>
  </w:style>
  <w:style w:type="paragraph" w:customStyle="1" w:styleId="BodyTextBold">
    <w:name w:val="Body Text Bold"/>
    <w:basedOn w:val="BodyText"/>
    <w:qFormat/>
    <w:rsid w:val="00181076"/>
    <w:rPr>
      <w:b/>
    </w:rPr>
  </w:style>
  <w:style w:type="character" w:styleId="Hyperlink">
    <w:name w:val="Hyperlink"/>
    <w:basedOn w:val="DefaultParagraphFont"/>
    <w:uiPriority w:val="99"/>
    <w:unhideWhenUsed/>
    <w:rsid w:val="003C74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5981</Characters>
  <Application>Microsoft Office Word</Application>
  <DocSecurity>0</DocSecurity>
  <Lines>175</Lines>
  <Paragraphs>125</Paragraphs>
  <ScaleCrop>false</ScaleCrop>
  <Company>Author-it Software Corporation Ltd.</Company>
  <LinksUpToDate>false</LinksUpToDate>
  <CharactersWithSpaces>6783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MSFGG3026 Laminate glass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2025-03-01T15:18:00Z</dcterms:created>
  <dcterms:modified xsi:type="dcterms:W3CDTF">2025-03-01T15:18:00Z</dcterms:modified>
</cp:coreProperties>
</file>