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953" w:rsidP="00C01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MSFGG3025 Apply patterns and designs to glass</w:t>
      </w:r>
      <w:r>
        <w:fldChar w:fldCharType="end"/>
      </w:r>
    </w:p>
    <w:p w:rsidR="00C01953" w:rsidP="00C01953">
      <w:pPr>
        <w:pStyle w:val="Version"/>
        <w:sectPr w:rsidSect="00D56B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B18" w:rsidP="00D56B18">
      <w:pPr>
        <w:pStyle w:val="SuperHeading"/>
      </w:pPr>
      <w:r w:rsidRPr="00D56B18">
        <w:t>MSFGG3025 Apply patterns and designs to glass</w:t>
      </w:r>
    </w:p>
    <w:p w:rsidR="00000000" w:rsidRPr="00D56B18" w:rsidP="00D56B18">
      <w:pPr>
        <w:pStyle w:val="Heading1"/>
      </w:pPr>
      <w:bookmarkStart w:id="1" w:name="O_1015433"/>
      <w:bookmarkEnd w:id="1"/>
      <w:r w:rsidRPr="00D56B18">
        <w:t>Modification History</w:t>
      </w:r>
    </w:p>
    <w:p w:rsidR="00000000" w:rsidRPr="00D56B18" w:rsidP="00C01953">
      <w:pPr>
        <w:pStyle w:val="BodyText"/>
      </w:pPr>
      <w:r w:rsidRPr="00D56B18">
        <w:t>Release 1. Supersedes and is equivalent to MSFGG3009 Apply patterns and designs to glass.</w:t>
      </w:r>
    </w:p>
    <w:p w:rsidR="00000000" w:rsidRPr="00D56B18" w:rsidP="00D56B18">
      <w:pPr>
        <w:pStyle w:val="Heading1"/>
      </w:pPr>
      <w:bookmarkStart w:id="2" w:name="O_1015439"/>
      <w:bookmarkEnd w:id="2"/>
      <w:r w:rsidRPr="00D56B18">
        <w:t>Application</w:t>
      </w:r>
    </w:p>
    <w:p w:rsidR="00000000" w:rsidRPr="00D56B18" w:rsidP="00C01953">
      <w:pPr>
        <w:pStyle w:val="BodyText"/>
      </w:pPr>
      <w:r w:rsidRPr="00D56B18">
        <w:t xml:space="preserve">This unit describes the skills and knowledge required to apply patterns and/or designs to glass surfaces </w:t>
      </w:r>
      <w:r w:rsidRPr="00D56B18">
        <w:t xml:space="preserve">to manufacture decorative glass products. </w:t>
      </w:r>
    </w:p>
    <w:p w:rsidR="00000000" w:rsidRPr="00D56B18" w:rsidP="00C01953">
      <w:pPr>
        <w:pStyle w:val="BodyText"/>
      </w:pPr>
      <w:r w:rsidRPr="00D56B18">
        <w:t>This unit applies to glass processing workers.</w:t>
      </w:r>
    </w:p>
    <w:p w:rsidR="00C01953" w:rsidP="00C01953">
      <w:pPr>
        <w:pStyle w:val="BodyText"/>
      </w:pPr>
      <w:r w:rsidRPr="00D56B18">
        <w:t>No licensing or certification requirements exist at the time of publication. Relevant legislation, industry standards and codes of practice within Australia must be a</w:t>
      </w:r>
      <w:r w:rsidRPr="00D56B18">
        <w:t>pplied.</w:t>
      </w:r>
    </w:p>
    <w:p w:rsidR="00000000" w:rsidRPr="00D56B18" w:rsidP="00D56B18">
      <w:pPr>
        <w:pStyle w:val="Heading1"/>
      </w:pPr>
      <w:bookmarkStart w:id="3" w:name="O_1015438"/>
      <w:bookmarkEnd w:id="3"/>
      <w:r w:rsidRPr="00D56B18">
        <w:t>Pre-requisite Unit</w:t>
      </w:r>
    </w:p>
    <w:p w:rsidR="00000000" w:rsidRPr="00D56B18" w:rsidP="00C01953">
      <w:pPr>
        <w:pStyle w:val="BodyText"/>
      </w:pPr>
      <w:r w:rsidRPr="00D56B18">
        <w:t>N/A</w:t>
      </w:r>
    </w:p>
    <w:p w:rsidR="00000000" w:rsidRPr="00D56B18" w:rsidP="00D56B18">
      <w:pPr>
        <w:pStyle w:val="Heading1"/>
      </w:pPr>
      <w:bookmarkStart w:id="4" w:name="O_1015437"/>
      <w:bookmarkEnd w:id="4"/>
      <w:r w:rsidRPr="00D56B18">
        <w:t>Unit Sector</w:t>
      </w:r>
    </w:p>
    <w:p w:rsidR="00000000" w:rsidRPr="00D56B18" w:rsidP="00C01953">
      <w:pPr>
        <w:pStyle w:val="BodyText"/>
      </w:pPr>
      <w:r w:rsidRPr="00D56B18">
        <w:t>Glass and Glazing</w:t>
      </w:r>
    </w:p>
    <w:p w:rsidR="00000000" w:rsidRPr="00D56B18" w:rsidP="00D56B18">
      <w:pPr>
        <w:pStyle w:val="Heading1"/>
      </w:pPr>
      <w:bookmarkStart w:id="5" w:name="O_1015436"/>
      <w:bookmarkEnd w:id="5"/>
      <w:r w:rsidRPr="00D56B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01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18" w:rsidP="00D56B18">
            <w:pPr>
              <w:pStyle w:val="BodyText"/>
            </w:pPr>
            <w:r w:rsidRPr="00D56B1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18">
            <w:pPr>
              <w:pStyle w:val="BodyText"/>
              <w:rPr>
                <w:lang w:val="en-NZ"/>
              </w:rPr>
            </w:pPr>
            <w:r w:rsidRPr="00D56B18">
              <w:rPr>
                <w:rStyle w:val="SpecialBold"/>
              </w:rPr>
              <w:t>Performance Criteria</w:t>
            </w:r>
          </w:p>
        </w:tc>
      </w:tr>
      <w:tr w:rsidTr="00C01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18" w:rsidP="00D56B18">
            <w:pPr>
              <w:pStyle w:val="BodyText"/>
            </w:pPr>
            <w:r w:rsidRPr="00D56B18">
              <w:rPr>
                <w:rStyle w:val="Emphasis"/>
              </w:rPr>
              <w:t xml:space="preserve">Elements describe the </w:t>
            </w:r>
            <w:r w:rsidRPr="00D56B18">
              <w:t xml:space="preserve">essential </w:t>
            </w:r>
            <w:r w:rsidRPr="00D56B1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18">
            <w:pPr>
              <w:pStyle w:val="BodyText"/>
              <w:rPr>
                <w:lang w:val="en-NZ"/>
              </w:rPr>
            </w:pPr>
            <w:r w:rsidRPr="00D56B18">
              <w:rPr>
                <w:rStyle w:val="Emphasis"/>
              </w:rPr>
              <w:t>Performanc</w:t>
            </w:r>
            <w:r w:rsidRPr="00D56B18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C01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18">
            <w:pPr>
              <w:pStyle w:val="BodyText"/>
              <w:rPr>
                <w:lang w:val="en-NZ"/>
              </w:rPr>
            </w:pPr>
            <w:r w:rsidRPr="00D56B18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18" w:rsidP="00D56B18">
            <w:pPr>
              <w:pStyle w:val="BodyText"/>
            </w:pPr>
            <w:r w:rsidRPr="00D56B18">
              <w:t>1.1 Read work instructions and identify job requirements</w:t>
            </w:r>
          </w:p>
          <w:p w:rsidR="00000000" w:rsidRPr="00D56B18" w:rsidP="00D56B18">
            <w:pPr>
              <w:pStyle w:val="BodyText"/>
            </w:pPr>
            <w:r w:rsidRPr="00D56B18">
              <w:t>1.2 Identify and follow work health and safety requirements, using all required pe</w:t>
            </w:r>
            <w:r w:rsidRPr="00D56B18">
              <w:t>rsonal protective equipment</w:t>
            </w:r>
          </w:p>
          <w:p w:rsidR="00000000" w:rsidRPr="00D56B18" w:rsidP="00D56B18">
            <w:pPr>
              <w:pStyle w:val="BodyText"/>
            </w:pPr>
            <w:r w:rsidRPr="00D56B18">
              <w:t xml:space="preserve">1.3 Select and check required tools, equipment and materials for serviceability and safety prior to use </w:t>
            </w:r>
          </w:p>
          <w:p w:rsidR="00000000" w:rsidP="00D56B18">
            <w:pPr>
              <w:pStyle w:val="BodyText"/>
              <w:rPr>
                <w:lang w:val="en-NZ"/>
              </w:rPr>
            </w:pPr>
            <w:r w:rsidRPr="00D56B18">
              <w:t>1.4 Plan sequence of work to ensure processing is conducted in a logical order</w:t>
            </w:r>
          </w:p>
        </w:tc>
      </w:tr>
      <w:tr w:rsidTr="00C01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18">
            <w:pPr>
              <w:pStyle w:val="BodyText"/>
              <w:rPr>
                <w:lang w:val="en-NZ"/>
              </w:rPr>
            </w:pPr>
            <w:r w:rsidRPr="00D56B18">
              <w:t>2. Apply pattern or design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18" w:rsidP="00D56B18">
            <w:pPr>
              <w:pStyle w:val="BodyText"/>
            </w:pPr>
            <w:r w:rsidRPr="00D56B18">
              <w:t>2.1 Produce requ</w:t>
            </w:r>
            <w:r w:rsidRPr="00D56B18">
              <w:t xml:space="preserve">ired template from plan or design using software in accordance with workplace practices </w:t>
            </w:r>
          </w:p>
          <w:p w:rsidR="00000000" w:rsidRPr="00D56B18" w:rsidP="00D56B18">
            <w:pPr>
              <w:pStyle w:val="BodyText"/>
            </w:pPr>
            <w:r w:rsidRPr="00D56B18">
              <w:t>2.2 Apply pattern or design template or mask glass surface with appropriate materials in accordance with job requirements</w:t>
            </w:r>
          </w:p>
          <w:p w:rsidR="00000000" w:rsidRPr="00D56B18" w:rsidP="00D56B18">
            <w:pPr>
              <w:pStyle w:val="BodyText"/>
            </w:pPr>
            <w:r w:rsidRPr="00D56B18">
              <w:t xml:space="preserve">2.3 Apply pattern or design to glass surface </w:t>
            </w:r>
            <w:r w:rsidRPr="00D56B18">
              <w:t>in accordance with workplace procedures or industry practice</w:t>
            </w:r>
          </w:p>
          <w:p w:rsidR="00000000" w:rsidRPr="00D56B18" w:rsidP="00D56B18">
            <w:pPr>
              <w:pStyle w:val="BodyText"/>
            </w:pPr>
            <w:r w:rsidRPr="00D56B18">
              <w:t>2.4 Identify and report problems to appropriate persons, and follow any authorised changes in working procedures</w:t>
            </w:r>
          </w:p>
          <w:p w:rsidR="00000000" w:rsidP="00D56B18">
            <w:pPr>
              <w:pStyle w:val="BodyText"/>
              <w:rPr>
                <w:lang w:val="en-NZ"/>
              </w:rPr>
            </w:pPr>
            <w:r w:rsidRPr="00D56B18">
              <w:t>2.5 Inspect product for quality of work and repair or discard in accordance with w</w:t>
            </w:r>
            <w:r w:rsidRPr="00D56B18">
              <w:t>orkplace procedures</w:t>
            </w:r>
          </w:p>
        </w:tc>
      </w:tr>
      <w:tr w:rsidTr="00C01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18">
            <w:pPr>
              <w:pStyle w:val="BodyText"/>
              <w:rPr>
                <w:lang w:val="en-NZ"/>
              </w:rPr>
            </w:pPr>
            <w:r w:rsidRPr="00D56B18">
              <w:t>3.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18" w:rsidP="00D56B18">
            <w:pPr>
              <w:pStyle w:val="BodyText"/>
            </w:pPr>
            <w:r w:rsidRPr="00D56B18">
              <w:t>3.1 Label processed glass and store in accordance with workplace procedures ensuring there are no projections</w:t>
            </w:r>
          </w:p>
          <w:p w:rsidR="00000000" w:rsidRPr="00D56B18" w:rsidP="00D56B18">
            <w:pPr>
              <w:pStyle w:val="BodyText"/>
            </w:pPr>
            <w:r w:rsidRPr="00D56B18">
              <w:t>3.2 Clean work area, safely dispose of rubbish and identify items for recycling in accordance with workplace procedures</w:t>
            </w:r>
          </w:p>
          <w:p w:rsidR="00000000" w:rsidRPr="00D56B18" w:rsidP="00D56B18">
            <w:pPr>
              <w:pStyle w:val="BodyText"/>
            </w:pPr>
            <w:r w:rsidRPr="00D56B18">
              <w:t>3.3 Remove and store tools, equipment and unused materials in accordance with workplace procedures</w:t>
            </w:r>
          </w:p>
          <w:p w:rsidR="00000000" w:rsidRPr="00D56B18" w:rsidP="00D56B18">
            <w:pPr>
              <w:pStyle w:val="BodyText"/>
            </w:pPr>
            <w:r w:rsidRPr="00D56B18">
              <w:t>3.4 Accurately complete required work</w:t>
            </w:r>
            <w:r w:rsidRPr="00D56B18">
              <w:t>place documentation</w:t>
            </w:r>
          </w:p>
        </w:tc>
      </w:tr>
    </w:tbl>
    <w:p w:rsidR="00C01953" w:rsidP="00D56B18">
      <w:pPr>
        <w:pStyle w:val="BodyText"/>
      </w:pPr>
    </w:p>
    <w:p w:rsidR="00C01953" w:rsidP="00D56B18">
      <w:pPr>
        <w:pStyle w:val="BodyText"/>
      </w:pPr>
    </w:p>
    <w:p w:rsidR="00000000" w:rsidRPr="00D56B18" w:rsidP="00D56B18">
      <w:pPr>
        <w:pStyle w:val="Heading1"/>
      </w:pPr>
      <w:bookmarkStart w:id="6" w:name="O_1015435"/>
      <w:bookmarkEnd w:id="6"/>
      <w:r w:rsidRPr="00D56B18">
        <w:t>Foundation Skills</w:t>
      </w:r>
    </w:p>
    <w:p w:rsidR="00000000" w:rsidRPr="00D56B18" w:rsidP="00C01953">
      <w:pPr>
        <w:pStyle w:val="BodyText"/>
      </w:pPr>
      <w:r w:rsidRPr="00D56B18">
        <w:t>Foundation skills essential to performance are explicit in the performance criteria of this unit of competency.</w:t>
      </w:r>
    </w:p>
    <w:p w:rsidR="00000000" w:rsidRPr="00D56B18" w:rsidP="00D56B18">
      <w:pPr>
        <w:pStyle w:val="Heading1"/>
      </w:pPr>
      <w:bookmarkStart w:id="7" w:name="O_1015434"/>
      <w:bookmarkEnd w:id="7"/>
      <w:r w:rsidRPr="00D56B18">
        <w:t>Unit Mapping Information</w:t>
      </w:r>
    </w:p>
    <w:p w:rsidR="00000000" w:rsidRPr="00D56B18" w:rsidP="00C01953">
      <w:pPr>
        <w:pStyle w:val="BodyText"/>
      </w:pPr>
      <w:r w:rsidRPr="00D56B18">
        <w:t>Supersedes and is equivalent to MSFGG300</w:t>
      </w:r>
      <w:r w:rsidRPr="00D56B18">
        <w:t>9 Apply patterns and designs to glass.</w:t>
      </w:r>
    </w:p>
    <w:p w:rsidR="00000000" w:rsidRPr="00D56B18" w:rsidP="00D56B18">
      <w:pPr>
        <w:pStyle w:val="Heading1"/>
      </w:pPr>
      <w:bookmarkStart w:id="8" w:name="O_1015427"/>
      <w:bookmarkEnd w:id="8"/>
      <w:r w:rsidRPr="00D56B18">
        <w:t>Links</w:t>
      </w:r>
    </w:p>
    <w:p w:rsidR="00000000" w:rsidRPr="00D56B18" w:rsidP="00C01953">
      <w:pPr>
        <w:pStyle w:val="BodyText"/>
      </w:pPr>
      <w:r w:rsidRPr="00D56B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28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6B18" w:rsidP="00D56B18"/>
    <w:sectPr w:rsidSect="00D56B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18" w:rsidRPr="00C01953" w:rsidP="00C01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53" w:rsidP="00D56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1953" w:rsidP="00D56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1953" w:rsidP="00D56B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B18" w:rsidRPr="00C01953" w:rsidP="00C01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53" w:rsidRPr="002D2AF8" w:rsidP="00D56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MSFGG3025 Apply patterns and designs to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01953" w:rsidP="00D56B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B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B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B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B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B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B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B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B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B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B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B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B18"/>
  </w:style>
  <w:style w:type="character" w:customStyle="1" w:styleId="Heading1Char">
    <w:name w:val="Heading 1 Char"/>
    <w:basedOn w:val="DefaultParagraphFont"/>
    <w:link w:val="Heading1"/>
    <w:rsid w:val="00D56B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B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B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6B18"/>
    <w:rPr>
      <w:b/>
      <w:spacing w:val="0"/>
    </w:rPr>
  </w:style>
  <w:style w:type="character" w:styleId="Emphasis">
    <w:name w:val="Emphasis"/>
    <w:basedOn w:val="DefaultParagraphFont"/>
    <w:qFormat/>
    <w:rsid w:val="00D56B18"/>
    <w:rPr>
      <w:i/>
    </w:rPr>
  </w:style>
  <w:style w:type="paragraph" w:customStyle="1" w:styleId="SuperHeading">
    <w:name w:val="SuperHeading"/>
    <w:basedOn w:val="Normal"/>
    <w:rsid w:val="00D56B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B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B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B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B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B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B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B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B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B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B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B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B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B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B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B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B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6B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6B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B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B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B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B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B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B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B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B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B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B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B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B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B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B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B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B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B18"/>
  </w:style>
  <w:style w:type="paragraph" w:styleId="TableofFigures">
    <w:name w:val="table of figures"/>
    <w:basedOn w:val="Normal"/>
    <w:next w:val="Normal"/>
    <w:semiHidden/>
    <w:rsid w:val="00D56B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B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6B18"/>
    <w:rPr>
      <w:rFonts w:ascii="Wingdings" w:hAnsi="Wingdings"/>
    </w:rPr>
  </w:style>
  <w:style w:type="paragraph" w:customStyle="1" w:styleId="TableHeading">
    <w:name w:val="Table Heading"/>
    <w:basedOn w:val="HeadingBase"/>
    <w:rsid w:val="00D56B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B18"/>
    <w:rPr>
      <w:color w:val="0033CC"/>
      <w:u w:val="none"/>
    </w:rPr>
  </w:style>
  <w:style w:type="paragraph" w:customStyle="1" w:styleId="BodyTextRight">
    <w:name w:val="Body Text Right"/>
    <w:basedOn w:val="BodyText"/>
    <w:rsid w:val="00D56B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B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B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B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B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B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B18"/>
    <w:rPr>
      <w:sz w:val="32"/>
    </w:rPr>
  </w:style>
  <w:style w:type="paragraph" w:customStyle="1" w:styleId="HeadingProcedure">
    <w:name w:val="Heading Procedure"/>
    <w:basedOn w:val="HeadingBase"/>
    <w:next w:val="Normal"/>
    <w:rsid w:val="00D56B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B18"/>
    <w:pPr>
      <w:spacing w:before="60" w:after="60"/>
    </w:pPr>
  </w:style>
  <w:style w:type="paragraph" w:styleId="ListContinue">
    <w:name w:val="List Continue"/>
    <w:basedOn w:val="List"/>
    <w:rsid w:val="00D56B18"/>
    <w:pPr>
      <w:ind w:firstLine="0"/>
    </w:pPr>
  </w:style>
  <w:style w:type="paragraph" w:customStyle="1" w:styleId="ListNote">
    <w:name w:val="List Note"/>
    <w:basedOn w:val="List"/>
    <w:rsid w:val="00D56B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B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B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B18"/>
    <w:rPr>
      <w:rFonts w:ascii="Courier New" w:hAnsi="Courier New"/>
    </w:rPr>
  </w:style>
  <w:style w:type="paragraph" w:customStyle="1" w:styleId="NoteBullet">
    <w:name w:val="Note Bullet"/>
    <w:basedOn w:val="Note"/>
    <w:rsid w:val="00D56B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B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B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B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B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6B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B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B18"/>
    <w:rPr>
      <w:b/>
      <w:smallCaps/>
    </w:rPr>
  </w:style>
  <w:style w:type="paragraph" w:customStyle="1" w:styleId="TableListNumber">
    <w:name w:val="Table List Number"/>
    <w:basedOn w:val="ListNumber"/>
    <w:rsid w:val="00D56B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B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B18"/>
    <w:pPr>
      <w:numPr>
        <w:numId w:val="7"/>
      </w:numPr>
    </w:pPr>
  </w:style>
  <w:style w:type="paragraph" w:customStyle="1" w:styleId="ListAlpha2">
    <w:name w:val="List Alpha 2"/>
    <w:basedOn w:val="List2"/>
    <w:rsid w:val="00D56B18"/>
    <w:pPr>
      <w:numPr>
        <w:numId w:val="6"/>
      </w:numPr>
    </w:pPr>
  </w:style>
  <w:style w:type="paragraph" w:styleId="List2">
    <w:name w:val="List 2"/>
    <w:basedOn w:val="BodyText"/>
    <w:rsid w:val="00D56B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B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B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B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B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B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6B18"/>
    <w:pPr>
      <w:numPr>
        <w:numId w:val="2"/>
      </w:numPr>
    </w:pPr>
  </w:style>
  <w:style w:type="paragraph" w:styleId="ListContinue2">
    <w:name w:val="List Continue 2"/>
    <w:basedOn w:val="List2"/>
    <w:rsid w:val="00D56B18"/>
    <w:pPr>
      <w:ind w:firstLine="0"/>
    </w:pPr>
  </w:style>
  <w:style w:type="paragraph" w:styleId="ListContinue3">
    <w:name w:val="List Continue 3"/>
    <w:basedOn w:val="List3"/>
    <w:rsid w:val="00D56B18"/>
    <w:pPr>
      <w:ind w:left="1021" w:firstLine="0"/>
    </w:pPr>
  </w:style>
  <w:style w:type="paragraph" w:styleId="ListContinue4">
    <w:name w:val="List Continue 4"/>
    <w:basedOn w:val="List4"/>
    <w:rsid w:val="00D56B18"/>
    <w:pPr>
      <w:ind w:firstLine="0"/>
    </w:pPr>
  </w:style>
  <w:style w:type="paragraph" w:styleId="ListContinue5">
    <w:name w:val="List Continue 5"/>
    <w:basedOn w:val="List5"/>
    <w:rsid w:val="00D56B18"/>
    <w:pPr>
      <w:ind w:firstLine="0"/>
    </w:pPr>
  </w:style>
  <w:style w:type="paragraph" w:styleId="ListNumber3">
    <w:name w:val="List Number 3"/>
    <w:basedOn w:val="List3"/>
    <w:rsid w:val="00D56B18"/>
    <w:pPr>
      <w:numPr>
        <w:numId w:val="3"/>
      </w:numPr>
    </w:pPr>
  </w:style>
  <w:style w:type="paragraph" w:styleId="ListNumber4">
    <w:name w:val="List Number 4"/>
    <w:basedOn w:val="List4"/>
    <w:rsid w:val="00D56B18"/>
    <w:pPr>
      <w:numPr>
        <w:numId w:val="4"/>
      </w:numPr>
    </w:pPr>
  </w:style>
  <w:style w:type="paragraph" w:styleId="ListNumber5">
    <w:name w:val="List Number 5"/>
    <w:basedOn w:val="List5"/>
    <w:rsid w:val="00D56B18"/>
    <w:pPr>
      <w:numPr>
        <w:numId w:val="5"/>
      </w:numPr>
    </w:pPr>
  </w:style>
  <w:style w:type="paragraph" w:styleId="BlockText">
    <w:name w:val="Block Text"/>
    <w:basedOn w:val="Normal"/>
    <w:rsid w:val="00D56B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B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B18"/>
    <w:rPr>
      <w:sz w:val="16"/>
      <w:vertAlign w:val="superscript"/>
    </w:rPr>
  </w:style>
  <w:style w:type="character" w:customStyle="1" w:styleId="Symbols">
    <w:name w:val="Symbols"/>
    <w:basedOn w:val="DefaultParagraphFont"/>
    <w:rsid w:val="00D56B18"/>
    <w:rPr>
      <w:rFonts w:ascii="Symbol" w:hAnsi="Symbol"/>
    </w:rPr>
  </w:style>
  <w:style w:type="character" w:customStyle="1" w:styleId="MenuOptions">
    <w:name w:val="Menu Options"/>
    <w:basedOn w:val="DefaultParagraphFont"/>
    <w:rsid w:val="00D56B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B18"/>
    <w:rPr>
      <w:b/>
    </w:rPr>
  </w:style>
  <w:style w:type="character" w:customStyle="1" w:styleId="Underlined">
    <w:name w:val="Underlined"/>
    <w:basedOn w:val="DefaultParagraphFont"/>
    <w:rsid w:val="00D56B18"/>
    <w:rPr>
      <w:u w:val="single"/>
    </w:rPr>
  </w:style>
  <w:style w:type="paragraph" w:customStyle="1" w:styleId="TableBodyTextRight">
    <w:name w:val="Table Body Text Right"/>
    <w:basedOn w:val="TableBodyText"/>
    <w:rsid w:val="00D56B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B18"/>
    <w:rPr>
      <w:sz w:val="18"/>
    </w:rPr>
  </w:style>
  <w:style w:type="paragraph" w:customStyle="1" w:styleId="BodySmallRight">
    <w:name w:val="Body Small Right"/>
    <w:basedOn w:val="BodyTextRight"/>
    <w:rsid w:val="00D56B18"/>
    <w:rPr>
      <w:sz w:val="18"/>
      <w:szCs w:val="18"/>
    </w:rPr>
  </w:style>
  <w:style w:type="paragraph" w:customStyle="1" w:styleId="MarginEdition">
    <w:name w:val="Margin Edition"/>
    <w:basedOn w:val="MarginNote"/>
    <w:rsid w:val="00D56B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B18"/>
    <w:rPr>
      <w:sz w:val="2"/>
      <w:szCs w:val="2"/>
    </w:rPr>
  </w:style>
  <w:style w:type="character" w:customStyle="1" w:styleId="Small">
    <w:name w:val="Small"/>
    <w:basedOn w:val="DefaultParagraphFont"/>
    <w:rsid w:val="00D56B18"/>
    <w:rPr>
      <w:sz w:val="16"/>
    </w:rPr>
  </w:style>
  <w:style w:type="paragraph" w:customStyle="1" w:styleId="WideTable">
    <w:name w:val="Wide Table"/>
    <w:basedOn w:val="Normal"/>
    <w:rsid w:val="00D56B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B18"/>
  </w:style>
  <w:style w:type="paragraph" w:styleId="Quote">
    <w:name w:val="Quote"/>
    <w:basedOn w:val="Heading1"/>
    <w:link w:val="QuoteChar"/>
    <w:qFormat/>
    <w:rsid w:val="00D56B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B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B18"/>
    <w:pPr>
      <w:pageBreakBefore/>
    </w:pPr>
  </w:style>
  <w:style w:type="paragraph" w:customStyle="1" w:styleId="Border">
    <w:name w:val="Border"/>
    <w:basedOn w:val="Normal"/>
    <w:qFormat/>
    <w:rsid w:val="00D56B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B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B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B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B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B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B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B18"/>
    <w:rPr>
      <w:u w:val="single"/>
    </w:rPr>
  </w:style>
  <w:style w:type="character" w:customStyle="1" w:styleId="BoldandItalics">
    <w:name w:val="Bold and Italics"/>
    <w:qFormat/>
    <w:rsid w:val="00D56B18"/>
    <w:rPr>
      <w:b/>
      <w:i/>
      <w:u w:val="none"/>
    </w:rPr>
  </w:style>
  <w:style w:type="paragraph" w:styleId="BalloonText">
    <w:name w:val="Balloon Text"/>
    <w:basedOn w:val="Normal"/>
    <w:link w:val="BalloonTextChar"/>
    <w:rsid w:val="00D56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B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B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B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B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B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B18"/>
    <w:pPr>
      <w:spacing w:before="0" w:after="0"/>
    </w:pPr>
  </w:style>
  <w:style w:type="paragraph" w:customStyle="1" w:styleId="BodyTextBold">
    <w:name w:val="Body Text Bold"/>
    <w:basedOn w:val="BodyText"/>
    <w:qFormat/>
    <w:rsid w:val="00D56B18"/>
    <w:rPr>
      <w:b/>
    </w:rPr>
  </w:style>
  <w:style w:type="character" w:styleId="Hyperlink">
    <w:name w:val="Hyperlink"/>
    <w:basedOn w:val="DefaultParagraphFont"/>
    <w:uiPriority w:val="99"/>
    <w:unhideWhenUsed/>
    <w:rsid w:val="00C01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2387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MSFGG3025 Apply patterns and designs to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