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80" w:rsidP="00416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MSFGG3025 Apply patterns and designs to glass</w:t>
      </w:r>
      <w:r>
        <w:fldChar w:fldCharType="end"/>
      </w:r>
    </w:p>
    <w:p w:rsidR="00416380" w:rsidP="00416380">
      <w:pPr>
        <w:pStyle w:val="Version"/>
        <w:sectPr w:rsidSect="00E62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A0A" w:rsidP="00E62A0A">
      <w:pPr>
        <w:pStyle w:val="SuperHeading"/>
      </w:pPr>
      <w:r w:rsidRPr="00E62A0A">
        <w:t>MSFGG3025 Apply patterns and designs to glass</w:t>
      </w:r>
    </w:p>
    <w:p w:rsidR="00000000" w:rsidRPr="00E62A0A" w:rsidP="00E62A0A">
      <w:pPr>
        <w:pStyle w:val="Heading1"/>
      </w:pPr>
      <w:bookmarkStart w:id="1" w:name="O_1015433"/>
      <w:bookmarkEnd w:id="1"/>
      <w:r w:rsidRPr="00E62A0A">
        <w:t>Modification History</w:t>
      </w:r>
    </w:p>
    <w:p w:rsidR="00000000" w:rsidRPr="00E62A0A" w:rsidP="00416380">
      <w:pPr>
        <w:pStyle w:val="BodyText"/>
      </w:pPr>
      <w:r w:rsidRPr="00E62A0A">
        <w:t>Release 1. Supersedes and is equivalent to MSFGG3009 Apply patterns and designs to glass.</w:t>
      </w:r>
    </w:p>
    <w:p w:rsidR="00000000" w:rsidRPr="00E62A0A" w:rsidP="00E62A0A">
      <w:pPr>
        <w:pStyle w:val="Heading1"/>
      </w:pPr>
      <w:bookmarkStart w:id="2" w:name="O_1015439"/>
      <w:bookmarkEnd w:id="2"/>
      <w:r w:rsidRPr="00E62A0A">
        <w:t>Application</w:t>
      </w:r>
    </w:p>
    <w:p w:rsidR="00000000" w:rsidRPr="00E62A0A" w:rsidP="00416380">
      <w:pPr>
        <w:pStyle w:val="BodyText"/>
      </w:pPr>
      <w:r w:rsidRPr="00E62A0A">
        <w:t xml:space="preserve">This unit describes the skills and knowledge required to apply patterns and/or designs to glass surfaces </w:t>
      </w:r>
      <w:r w:rsidRPr="00E62A0A">
        <w:t xml:space="preserve">to manufacture decorative glass products. </w:t>
      </w:r>
    </w:p>
    <w:p w:rsidR="00000000" w:rsidRPr="00E62A0A" w:rsidP="00416380">
      <w:pPr>
        <w:pStyle w:val="BodyText"/>
      </w:pPr>
      <w:r w:rsidRPr="00E62A0A">
        <w:t>This unit applies to glass processing workers.</w:t>
      </w:r>
    </w:p>
    <w:p w:rsidR="00416380" w:rsidP="00416380">
      <w:pPr>
        <w:pStyle w:val="BodyText"/>
      </w:pPr>
      <w:r w:rsidRPr="00E62A0A">
        <w:t>No licensing or certification requirements exist at the time of publication. Relevant legislation, industry standards and codes of practice within Australia must be a</w:t>
      </w:r>
      <w:r w:rsidRPr="00E62A0A">
        <w:t>pplied.</w:t>
      </w:r>
    </w:p>
    <w:p w:rsidR="00000000" w:rsidRPr="00E62A0A" w:rsidP="00E62A0A">
      <w:pPr>
        <w:pStyle w:val="Heading1"/>
      </w:pPr>
      <w:bookmarkStart w:id="3" w:name="O_1015438"/>
      <w:bookmarkEnd w:id="3"/>
      <w:r w:rsidRPr="00E62A0A">
        <w:t>Pre-requisite Unit</w:t>
      </w:r>
    </w:p>
    <w:p w:rsidR="00000000" w:rsidRPr="00E62A0A" w:rsidP="00416380">
      <w:pPr>
        <w:pStyle w:val="BodyText"/>
      </w:pPr>
      <w:r w:rsidRPr="00E62A0A">
        <w:t>N/A</w:t>
      </w:r>
    </w:p>
    <w:p w:rsidR="00000000" w:rsidRPr="00E62A0A" w:rsidP="00E62A0A">
      <w:pPr>
        <w:pStyle w:val="Heading1"/>
      </w:pPr>
      <w:bookmarkStart w:id="4" w:name="O_1015437"/>
      <w:bookmarkEnd w:id="4"/>
      <w:r w:rsidRPr="00E62A0A">
        <w:t>Unit Sector</w:t>
      </w:r>
    </w:p>
    <w:p w:rsidR="00000000" w:rsidRPr="00E62A0A" w:rsidP="00416380">
      <w:pPr>
        <w:pStyle w:val="BodyText"/>
      </w:pPr>
      <w:r w:rsidRPr="00E62A0A">
        <w:t>Glass and Glazing</w:t>
      </w:r>
    </w:p>
    <w:p w:rsidR="00000000" w:rsidRPr="00E62A0A" w:rsidP="00E62A0A">
      <w:pPr>
        <w:pStyle w:val="Heading1"/>
      </w:pPr>
      <w:bookmarkStart w:id="5" w:name="O_1015436"/>
      <w:bookmarkEnd w:id="5"/>
      <w:r w:rsidRPr="00E62A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16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A0A" w:rsidP="00E62A0A">
            <w:pPr>
              <w:pStyle w:val="BodyText"/>
            </w:pPr>
            <w:r w:rsidRPr="00E62A0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rPr>
                <w:rStyle w:val="SpecialBold"/>
              </w:rPr>
              <w:t>Performance Criteria</w:t>
            </w:r>
          </w:p>
        </w:tc>
      </w:tr>
      <w:tr w:rsidTr="00416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A0A" w:rsidP="00E62A0A">
            <w:pPr>
              <w:pStyle w:val="BodyText"/>
            </w:pPr>
            <w:r w:rsidRPr="00E62A0A">
              <w:rPr>
                <w:rStyle w:val="Emphasis"/>
              </w:rPr>
              <w:t xml:space="preserve">Elements describe the </w:t>
            </w:r>
            <w:r w:rsidRPr="00E62A0A">
              <w:t xml:space="preserve">essential </w:t>
            </w:r>
            <w:r w:rsidRPr="00E62A0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A0A" w:rsidP="00E62A0A">
            <w:pPr>
              <w:pStyle w:val="BodyText"/>
            </w:pPr>
            <w:r w:rsidRPr="00E62A0A">
              <w:t>1.1 Read work instructions and identify job requirements</w:t>
            </w:r>
          </w:p>
          <w:p w:rsidR="00000000" w:rsidRPr="00E62A0A" w:rsidP="00E62A0A">
            <w:pPr>
              <w:pStyle w:val="BodyText"/>
            </w:pPr>
            <w:r w:rsidRPr="00E62A0A">
              <w:t>1.2 Identify and follow work health and safety requirements, using all r</w:t>
            </w:r>
            <w:r w:rsidRPr="00E62A0A">
              <w:t>equired personal protective equipment</w:t>
            </w:r>
          </w:p>
          <w:p w:rsidR="00000000" w:rsidRPr="00E62A0A" w:rsidP="00E62A0A">
            <w:pPr>
              <w:pStyle w:val="BodyText"/>
            </w:pPr>
            <w:r w:rsidRPr="00E62A0A">
              <w:t xml:space="preserve">1.3 Select and check required tools, equipment and materials for serviceability and safety prior to use </w:t>
            </w:r>
          </w:p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t>1.4 Plan sequence of work to ensure processing is conducted in a logical order</w:t>
            </w:r>
          </w:p>
        </w:tc>
      </w:tr>
      <w:tr w:rsidTr="00416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t>2. Apply pattern or design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A0A" w:rsidP="00E62A0A">
            <w:pPr>
              <w:pStyle w:val="BodyText"/>
            </w:pPr>
            <w:r w:rsidRPr="00E62A0A">
              <w:t xml:space="preserve">2.1 Produce required template from plan or design using software in accordance with workplace practices </w:t>
            </w:r>
          </w:p>
          <w:p w:rsidR="00000000" w:rsidRPr="00E62A0A" w:rsidP="00E62A0A">
            <w:pPr>
              <w:pStyle w:val="BodyText"/>
            </w:pPr>
            <w:r w:rsidRPr="00E62A0A">
              <w:t>2.2 Apply pattern or design template or mask glass surface with appropriate materials in accordance with job requirements</w:t>
            </w:r>
          </w:p>
          <w:p w:rsidR="00000000" w:rsidRPr="00E62A0A" w:rsidP="00E62A0A">
            <w:pPr>
              <w:pStyle w:val="BodyText"/>
            </w:pPr>
            <w:r w:rsidRPr="00E62A0A">
              <w:t>2.3 Apply pattern or design t</w:t>
            </w:r>
            <w:r w:rsidRPr="00E62A0A">
              <w:t>o glass surface in accordance with workplace procedures or industry practice</w:t>
            </w:r>
          </w:p>
          <w:p w:rsidR="00000000" w:rsidRPr="00E62A0A" w:rsidP="00E62A0A">
            <w:pPr>
              <w:pStyle w:val="BodyText"/>
            </w:pPr>
            <w:r w:rsidRPr="00E62A0A">
              <w:t>2.4 Identify and report problems to appropriate persons, and follow any authorised changes in working procedures</w:t>
            </w:r>
          </w:p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t>2.5 Inspect product for quality of work and repair or discard in a</w:t>
            </w:r>
            <w:r w:rsidRPr="00E62A0A">
              <w:t>ccordance with workplace procedures</w:t>
            </w:r>
          </w:p>
        </w:tc>
      </w:tr>
      <w:tr w:rsidTr="00416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A0A">
            <w:pPr>
              <w:pStyle w:val="BodyText"/>
              <w:rPr>
                <w:lang w:val="en-NZ"/>
              </w:rPr>
            </w:pPr>
            <w:r w:rsidRPr="00E62A0A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A0A" w:rsidP="00E62A0A">
            <w:pPr>
              <w:pStyle w:val="BodyText"/>
            </w:pPr>
            <w:r w:rsidRPr="00E62A0A">
              <w:t>3.1 Label processed glass and store in accordance with workplace procedures ensuring there are no projections</w:t>
            </w:r>
          </w:p>
          <w:p w:rsidR="00000000" w:rsidRPr="00E62A0A" w:rsidP="00E62A0A">
            <w:pPr>
              <w:pStyle w:val="BodyText"/>
            </w:pPr>
            <w:r w:rsidRPr="00E62A0A">
              <w:t>3.2 Clean work area, safely dispose of rubbish and identify items for recycling in accordanc</w:t>
            </w:r>
            <w:r w:rsidRPr="00E62A0A">
              <w:t>e with workplace procedures</w:t>
            </w:r>
          </w:p>
          <w:p w:rsidR="00000000" w:rsidRPr="00E62A0A" w:rsidP="00E62A0A">
            <w:pPr>
              <w:pStyle w:val="BodyText"/>
            </w:pPr>
            <w:r w:rsidRPr="00E62A0A">
              <w:t>3.3 Remove and store tools, equipment and unused materials in accordance with workplace procedures</w:t>
            </w:r>
          </w:p>
          <w:p w:rsidR="00000000" w:rsidRPr="00E62A0A" w:rsidP="00E62A0A">
            <w:pPr>
              <w:pStyle w:val="BodyText"/>
            </w:pPr>
            <w:r w:rsidRPr="00E62A0A">
              <w:t>3.4 Accurately complete required workplace documentation</w:t>
            </w:r>
          </w:p>
        </w:tc>
      </w:tr>
    </w:tbl>
    <w:p w:rsidR="00416380" w:rsidP="00E62A0A">
      <w:pPr>
        <w:pStyle w:val="BodyText"/>
      </w:pPr>
    </w:p>
    <w:p w:rsidR="00416380" w:rsidP="00E62A0A">
      <w:pPr>
        <w:pStyle w:val="BodyText"/>
      </w:pPr>
    </w:p>
    <w:p w:rsidR="00000000" w:rsidRPr="00E62A0A" w:rsidP="00E62A0A">
      <w:pPr>
        <w:pStyle w:val="Heading1"/>
      </w:pPr>
      <w:bookmarkStart w:id="6" w:name="O_1015435"/>
      <w:bookmarkEnd w:id="6"/>
      <w:r w:rsidRPr="00E62A0A">
        <w:t>Foundation Skills</w:t>
      </w:r>
    </w:p>
    <w:p w:rsidR="00000000" w:rsidRPr="00E62A0A" w:rsidP="00416380">
      <w:pPr>
        <w:pStyle w:val="BodyText"/>
      </w:pPr>
      <w:r w:rsidRPr="00E62A0A">
        <w:t>Foundation skills essential to p</w:t>
      </w:r>
      <w:r w:rsidRPr="00E62A0A">
        <w:t>erformance are explicit in the performance criteria of this unit of competency.</w:t>
      </w:r>
    </w:p>
    <w:p w:rsidR="00000000" w:rsidRPr="00E62A0A" w:rsidP="00E62A0A">
      <w:pPr>
        <w:pStyle w:val="Heading1"/>
      </w:pPr>
      <w:bookmarkStart w:id="7" w:name="O_1015434"/>
      <w:bookmarkEnd w:id="7"/>
      <w:r w:rsidRPr="00E62A0A">
        <w:t>Unit Mapping Information</w:t>
      </w:r>
    </w:p>
    <w:p w:rsidR="00000000" w:rsidRPr="00E62A0A" w:rsidP="00416380">
      <w:pPr>
        <w:pStyle w:val="BodyText"/>
      </w:pPr>
      <w:r w:rsidRPr="00E62A0A">
        <w:t>Supersedes and is equivalent to MSFGG3009 Apply patterns and designs to glass.</w:t>
      </w:r>
    </w:p>
    <w:p w:rsidR="00000000" w:rsidRPr="00E62A0A" w:rsidP="00E62A0A">
      <w:pPr>
        <w:pStyle w:val="Heading1"/>
      </w:pPr>
      <w:bookmarkStart w:id="8" w:name="O_1015427"/>
      <w:bookmarkEnd w:id="8"/>
      <w:r w:rsidRPr="00E62A0A">
        <w:t>Links</w:t>
      </w:r>
    </w:p>
    <w:p w:rsidR="00000000" w:rsidRPr="00E62A0A" w:rsidP="00416380">
      <w:pPr>
        <w:pStyle w:val="BodyText"/>
      </w:pPr>
      <w:r w:rsidRPr="00E62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7B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A0A" w:rsidP="00416380">
      <w:pPr>
        <w:pStyle w:val="BodyText"/>
        <w:sectPr w:rsidSect="00E62A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A0A" w:rsidP="00E62A0A">
      <w:pPr>
        <w:pStyle w:val="SuperHeading"/>
      </w:pPr>
      <w:r w:rsidRPr="00E62A0A">
        <w:t>Assessment Requirements for MSFGG3025 Apply patterns and design</w:t>
      </w:r>
      <w:r w:rsidRPr="00E62A0A">
        <w:t>s to glass</w:t>
      </w:r>
    </w:p>
    <w:p w:rsidR="00000000" w:rsidRPr="00E62A0A" w:rsidP="00E62A0A">
      <w:pPr>
        <w:pStyle w:val="Heading1"/>
      </w:pPr>
      <w:bookmarkStart w:id="9" w:name="O_1015429"/>
      <w:bookmarkEnd w:id="9"/>
      <w:r w:rsidRPr="00E62A0A">
        <w:t>Modification History</w:t>
      </w:r>
    </w:p>
    <w:p w:rsidR="00416380" w:rsidP="00416380">
      <w:pPr>
        <w:pStyle w:val="BodyText"/>
      </w:pPr>
      <w:r w:rsidRPr="00E62A0A">
        <w:t>Release 1. Supersedes and is equivalent to MSFGG3009 Apply patterns and designs to glass.</w:t>
      </w:r>
    </w:p>
    <w:p w:rsidR="00000000" w:rsidRPr="00E62A0A" w:rsidP="00E62A0A">
      <w:pPr>
        <w:pStyle w:val="Heading1"/>
      </w:pPr>
      <w:bookmarkStart w:id="10" w:name="O_1015432"/>
      <w:bookmarkEnd w:id="10"/>
      <w:r w:rsidRPr="00E62A0A">
        <w:t>Performance Evidence</w:t>
      </w:r>
    </w:p>
    <w:p w:rsidR="00000000" w:rsidRPr="00E62A0A" w:rsidP="00416380">
      <w:pPr>
        <w:pStyle w:val="BodyText"/>
      </w:pPr>
      <w:r w:rsidRPr="00E62A0A">
        <w:t>There must be evidence the candidate has completed the tasks outlined in th</w:t>
      </w:r>
      <w:r w:rsidRPr="00E62A0A">
        <w:t xml:space="preserve">e elements and performance criteria of this unit, and: </w:t>
      </w:r>
    </w:p>
    <w:p w:rsidR="00000000" w:rsidRPr="00E62A0A" w:rsidP="00E62A0A">
      <w:pPr>
        <w:pStyle w:val="ListBullet"/>
      </w:pPr>
      <w:r w:rsidRPr="00E62A0A">
        <w:t>completed the following in accordance with all job and safety requirements:</w:t>
      </w:r>
    </w:p>
    <w:p w:rsidR="00000000" w:rsidRPr="00E62A0A" w:rsidP="00E62A0A">
      <w:pPr>
        <w:pStyle w:val="ListBullet2"/>
      </w:pPr>
      <w:r w:rsidRPr="00E62A0A">
        <w:t xml:space="preserve">set up, processed, uploaded, cut and applied designs from computerised software programs on 2 occasions </w:t>
      </w:r>
    </w:p>
    <w:p w:rsidR="00416380" w:rsidP="00E62A0A">
      <w:pPr>
        <w:pStyle w:val="ListBullet2"/>
      </w:pPr>
      <w:r w:rsidRPr="00E62A0A">
        <w:t>applied patterns and designs to glass using 2 different methods.</w:t>
      </w:r>
    </w:p>
    <w:p w:rsidR="00416380" w:rsidP="00E62A0A">
      <w:pPr>
        <w:pStyle w:val="ListBullet2"/>
      </w:pPr>
    </w:p>
    <w:p w:rsidR="00000000" w:rsidRPr="00E62A0A" w:rsidP="00E62A0A">
      <w:pPr>
        <w:pStyle w:val="Heading1"/>
      </w:pPr>
      <w:bookmarkStart w:id="11" w:name="O_1015431"/>
      <w:bookmarkEnd w:id="11"/>
      <w:r w:rsidRPr="00E62A0A">
        <w:t>Knowledge Evidence</w:t>
      </w:r>
    </w:p>
    <w:p w:rsidR="00000000" w:rsidRPr="00E62A0A" w:rsidP="00416380">
      <w:pPr>
        <w:pStyle w:val="BodyText"/>
      </w:pPr>
      <w:r w:rsidRPr="00E62A0A">
        <w:t>There must be evidence the candidate has knowledge of:</w:t>
      </w:r>
    </w:p>
    <w:p w:rsidR="00000000" w:rsidRPr="00E62A0A" w:rsidP="00E62A0A">
      <w:pPr>
        <w:pStyle w:val="ListBullet"/>
      </w:pPr>
      <w:r w:rsidRPr="00E62A0A">
        <w:t>workplace safety system requirements related to the application of patterns and designs to glass surfaces</w:t>
      </w:r>
    </w:p>
    <w:p w:rsidR="00000000" w:rsidRPr="00E62A0A" w:rsidP="00E62A0A">
      <w:pPr>
        <w:pStyle w:val="ListBullet"/>
      </w:pPr>
      <w:r w:rsidRPr="00E62A0A">
        <w:t>work flow requirements in relation to other stages of the work process</w:t>
      </w:r>
    </w:p>
    <w:p w:rsidR="00000000" w:rsidRPr="00E62A0A" w:rsidP="00E62A0A">
      <w:pPr>
        <w:pStyle w:val="ListBullet"/>
      </w:pPr>
      <w:r w:rsidRPr="00E62A0A">
        <w:t>mathematical procedures for estimation and measurement, including calculation o</w:t>
      </w:r>
      <w:r w:rsidRPr="00E62A0A">
        <w:t xml:space="preserve">f area and estimation of material requirements </w:t>
      </w:r>
    </w:p>
    <w:p w:rsidR="00000000" w:rsidRPr="00E62A0A" w:rsidP="00E62A0A">
      <w:pPr>
        <w:pStyle w:val="ListBullet"/>
      </w:pPr>
      <w:r w:rsidRPr="00E62A0A">
        <w:t>content of typical work instructions for applying patterns and designs, including:</w:t>
      </w:r>
    </w:p>
    <w:p w:rsidR="00000000" w:rsidRPr="00E62A0A" w:rsidP="00E62A0A">
      <w:pPr>
        <w:pStyle w:val="ListBullet2"/>
      </w:pPr>
      <w:r w:rsidRPr="00E62A0A">
        <w:t>material to be used for application of design or pattern</w:t>
      </w:r>
    </w:p>
    <w:p w:rsidR="00000000" w:rsidRPr="00E62A0A" w:rsidP="00E62A0A">
      <w:pPr>
        <w:pStyle w:val="ListBullet2"/>
      </w:pPr>
      <w:r w:rsidRPr="00E62A0A">
        <w:t>material curing time pattern or plan to be followed</w:t>
      </w:r>
    </w:p>
    <w:p w:rsidR="00000000" w:rsidRPr="00E62A0A" w:rsidP="00E62A0A">
      <w:pPr>
        <w:pStyle w:val="ListBullet2"/>
      </w:pPr>
      <w:r w:rsidRPr="00E62A0A">
        <w:t>process require</w:t>
      </w:r>
      <w:r w:rsidRPr="00E62A0A">
        <w:t>d to complete work tasks</w:t>
      </w:r>
    </w:p>
    <w:p w:rsidR="00000000" w:rsidRPr="00E62A0A" w:rsidP="00E62A0A">
      <w:pPr>
        <w:pStyle w:val="ListBullet2"/>
      </w:pPr>
      <w:r w:rsidRPr="00E62A0A">
        <w:t>items to which pattern or design is to be applied</w:t>
      </w:r>
    </w:p>
    <w:p w:rsidR="00000000" w:rsidRPr="00E62A0A" w:rsidP="00E62A0A">
      <w:pPr>
        <w:pStyle w:val="ListBullet2"/>
      </w:pPr>
      <w:r w:rsidRPr="00E62A0A">
        <w:t>holding area for completed items</w:t>
      </w:r>
    </w:p>
    <w:p w:rsidR="00000000" w:rsidRPr="00E62A0A" w:rsidP="00E62A0A">
      <w:pPr>
        <w:pStyle w:val="ListBullet"/>
      </w:pPr>
      <w:r w:rsidRPr="00E62A0A">
        <w:t>qualities and characteristics of glass and materials, including hazards and handling requirements for:</w:t>
      </w:r>
    </w:p>
    <w:p w:rsidR="00000000" w:rsidRPr="00E62A0A" w:rsidP="00E62A0A">
      <w:pPr>
        <w:pStyle w:val="ListBullet2"/>
      </w:pPr>
      <w:r w:rsidRPr="00E62A0A">
        <w:t>annealed glass</w:t>
      </w:r>
    </w:p>
    <w:p w:rsidR="00000000" w:rsidRPr="00E62A0A" w:rsidP="00E62A0A">
      <w:pPr>
        <w:pStyle w:val="ListBullet2"/>
      </w:pPr>
      <w:r w:rsidRPr="00E62A0A">
        <w:t>laminated glass</w:t>
      </w:r>
    </w:p>
    <w:p w:rsidR="00000000" w:rsidRPr="00E62A0A" w:rsidP="00E62A0A">
      <w:pPr>
        <w:pStyle w:val="ListBullet2"/>
      </w:pPr>
      <w:r w:rsidRPr="00E62A0A">
        <w:t xml:space="preserve">toughened glass </w:t>
      </w:r>
    </w:p>
    <w:p w:rsidR="00000000" w:rsidRPr="00E62A0A" w:rsidP="00E62A0A">
      <w:pPr>
        <w:pStyle w:val="ListBullet2"/>
      </w:pPr>
      <w:r w:rsidRPr="00E62A0A">
        <w:t>mirrors</w:t>
      </w:r>
    </w:p>
    <w:p w:rsidR="00000000" w:rsidRPr="00E62A0A" w:rsidP="00E62A0A">
      <w:pPr>
        <w:pStyle w:val="ListBullet"/>
      </w:pPr>
      <w:r w:rsidRPr="00E62A0A">
        <w:t xml:space="preserve">types, characteristics, safe use, maintenance and limitations of tools, equipment and materials: </w:t>
      </w:r>
    </w:p>
    <w:p w:rsidR="00000000" w:rsidRPr="00E62A0A" w:rsidP="00E62A0A">
      <w:pPr>
        <w:pStyle w:val="ListBullet2"/>
      </w:pPr>
      <w:r w:rsidRPr="00E62A0A">
        <w:t>digital printing equipment</w:t>
      </w:r>
    </w:p>
    <w:p w:rsidR="00000000" w:rsidRPr="00E62A0A" w:rsidP="00E62A0A">
      <w:pPr>
        <w:pStyle w:val="ListBullet2"/>
      </w:pPr>
      <w:r w:rsidRPr="00E62A0A">
        <w:t xml:space="preserve">etching chemicals </w:t>
      </w:r>
    </w:p>
    <w:p w:rsidR="00000000" w:rsidRPr="00E62A0A" w:rsidP="00E62A0A">
      <w:pPr>
        <w:pStyle w:val="ListBullet2"/>
      </w:pPr>
      <w:r w:rsidRPr="00E62A0A">
        <w:t>masking materials</w:t>
      </w:r>
    </w:p>
    <w:p w:rsidR="00000000" w:rsidRPr="00E62A0A" w:rsidP="00E62A0A">
      <w:pPr>
        <w:pStyle w:val="ListBullet2"/>
      </w:pPr>
      <w:r w:rsidRPr="00E62A0A">
        <w:t>sandblasting equipment</w:t>
      </w:r>
    </w:p>
    <w:p w:rsidR="00000000" w:rsidRPr="00E62A0A" w:rsidP="00E62A0A">
      <w:pPr>
        <w:pStyle w:val="ListBullet2"/>
      </w:pPr>
      <w:r w:rsidRPr="00E62A0A">
        <w:t>screen printing equipment</w:t>
      </w:r>
    </w:p>
    <w:p w:rsidR="00000000" w:rsidRPr="00E62A0A" w:rsidP="00E62A0A">
      <w:pPr>
        <w:pStyle w:val="ListBullet2"/>
      </w:pPr>
      <w:r w:rsidRPr="00E62A0A">
        <w:t>templates</w:t>
      </w:r>
    </w:p>
    <w:p w:rsidR="00000000" w:rsidRPr="00E62A0A" w:rsidP="00E62A0A">
      <w:pPr>
        <w:pStyle w:val="ListBullet"/>
      </w:pPr>
      <w:r w:rsidRPr="00E62A0A">
        <w:t>techniques for applying patterns and designs to glass, the types of problems that may occur and how to avoid and respond</w:t>
      </w:r>
    </w:p>
    <w:p w:rsidR="00000000" w:rsidRPr="00E62A0A" w:rsidP="00E62A0A">
      <w:pPr>
        <w:pStyle w:val="ListBullet"/>
      </w:pPr>
      <w:r w:rsidRPr="00E62A0A">
        <w:t>quality indicators for designed glass</w:t>
      </w:r>
    </w:p>
    <w:p w:rsidR="00416380" w:rsidP="00E62A0A">
      <w:pPr>
        <w:pStyle w:val="ListBullet"/>
      </w:pPr>
      <w:r w:rsidRPr="00E62A0A">
        <w:t>procedures for the recording, reporting and maintenance of workplace records and information.</w:t>
      </w:r>
    </w:p>
    <w:p w:rsidR="00416380" w:rsidP="00E62A0A">
      <w:pPr>
        <w:pStyle w:val="ListBullet"/>
      </w:pPr>
    </w:p>
    <w:p w:rsidR="00000000" w:rsidRPr="00E62A0A" w:rsidP="00E62A0A">
      <w:pPr>
        <w:pStyle w:val="Heading1"/>
      </w:pPr>
      <w:bookmarkStart w:id="12" w:name="O_1015430"/>
      <w:bookmarkEnd w:id="12"/>
      <w:r w:rsidRPr="00E62A0A">
        <w:t>Assessment Conditions</w:t>
      </w:r>
    </w:p>
    <w:p w:rsidR="00000000" w:rsidRPr="00E62A0A" w:rsidP="00416380">
      <w:pPr>
        <w:pStyle w:val="BodyText"/>
      </w:pPr>
      <w:r w:rsidRPr="00E62A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62A0A" w:rsidP="00E62A0A">
      <w:pPr>
        <w:pStyle w:val="ListBullet"/>
      </w:pPr>
      <w:r w:rsidRPr="00E62A0A">
        <w:t>use of suitable facilities,</w:t>
      </w:r>
      <w:r w:rsidRPr="00E62A0A">
        <w:t xml:space="preserve"> equipment and resources, including: </w:t>
      </w:r>
    </w:p>
    <w:p w:rsidR="00000000" w:rsidRPr="00E62A0A" w:rsidP="00E62A0A">
      <w:pPr>
        <w:pStyle w:val="ListBullet2"/>
      </w:pPr>
      <w:r w:rsidRPr="00E62A0A">
        <w:t xml:space="preserve">glass processing work area </w:t>
      </w:r>
    </w:p>
    <w:p w:rsidR="00000000" w:rsidRPr="00E62A0A" w:rsidP="00E62A0A">
      <w:pPr>
        <w:pStyle w:val="ListBullet2"/>
      </w:pPr>
      <w:r w:rsidRPr="00E62A0A">
        <w:t xml:space="preserve">safety and personal protective equipment </w:t>
      </w:r>
    </w:p>
    <w:p w:rsidR="00000000" w:rsidRPr="00E62A0A" w:rsidP="00E62A0A">
      <w:pPr>
        <w:pStyle w:val="ListBullet2"/>
      </w:pPr>
      <w:r w:rsidRPr="00E62A0A">
        <w:t xml:space="preserve">equipment, tools and materials to complete tasks in the Performance Evidence </w:t>
      </w:r>
    </w:p>
    <w:p w:rsidR="00000000" w:rsidRPr="00E62A0A" w:rsidP="00E62A0A">
      <w:pPr>
        <w:pStyle w:val="ListBullet2"/>
      </w:pPr>
      <w:r w:rsidRPr="00E62A0A">
        <w:t>glass product</w:t>
      </w:r>
    </w:p>
    <w:p w:rsidR="00000000" w:rsidRPr="00E62A0A" w:rsidP="00E62A0A">
      <w:pPr>
        <w:pStyle w:val="ListBullet2"/>
      </w:pPr>
      <w:r w:rsidRPr="00E62A0A">
        <w:t xml:space="preserve">work orders </w:t>
      </w:r>
    </w:p>
    <w:p w:rsidR="00000000" w:rsidRPr="00E62A0A" w:rsidP="00E62A0A">
      <w:pPr>
        <w:pStyle w:val="ListBullet2"/>
      </w:pPr>
      <w:r w:rsidRPr="00E62A0A">
        <w:t>workplace procedures.</w:t>
      </w:r>
    </w:p>
    <w:p w:rsidR="00000000" w:rsidRPr="00E62A0A" w:rsidP="00E62A0A">
      <w:pPr>
        <w:pStyle w:val="AllowPageBreak"/>
      </w:pPr>
    </w:p>
    <w:p w:rsidR="00000000" w:rsidRPr="00E62A0A" w:rsidP="00E62A0A">
      <w:pPr>
        <w:pStyle w:val="Heading1"/>
      </w:pPr>
      <w:bookmarkStart w:id="13" w:name="O_1015428"/>
      <w:bookmarkEnd w:id="13"/>
      <w:r w:rsidRPr="00E62A0A">
        <w:t>Links</w:t>
      </w:r>
    </w:p>
    <w:p w:rsidR="00000000" w:rsidRPr="00E62A0A" w:rsidP="00416380">
      <w:pPr>
        <w:pStyle w:val="BodyText"/>
      </w:pPr>
      <w:r w:rsidRPr="00E62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7B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A0A" w:rsidP="00E62A0A"/>
    <w:sectPr w:rsidSect="00E62A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 w:rsidRPr="00416380" w:rsidP="00416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80" w:rsidP="00E62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380" w:rsidP="00E62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6380" w:rsidP="00E62A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 w:rsidP="00E62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380">
      <w:t>Approved</w:t>
    </w:r>
    <w:r w:rsidR="004163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3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380">
      <w:rPr>
        <w:noProof/>
      </w:rPr>
      <w:t>4</w:t>
    </w:r>
    <w:r>
      <w:rPr>
        <w:noProof/>
      </w:rPr>
      <w:fldChar w:fldCharType="end"/>
    </w:r>
  </w:p>
  <w:p w:rsidR="00E62A0A" w:rsidP="00E62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3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380">
      <w:t>Skills Insight</w:t>
    </w:r>
    <w:r w:rsidR="00416380">
      <w:fldChar w:fldCharType="end"/>
    </w:r>
  </w:p>
  <w:p w:rsidR="00E62A0A" w:rsidP="00E62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A0A" w:rsidRPr="00416380" w:rsidP="00416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80" w:rsidRPr="002D2AF8" w:rsidP="00E62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MSFGG3025 Apply patterns and designs to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380" w:rsidP="00E62A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0A" w:rsidRPr="002D2AF8" w:rsidP="00E62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380">
      <w:t>MSFGG3025 Apply patterns and designs to glass</w:t>
    </w:r>
    <w:r w:rsidR="004163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380">
      <w:rPr>
        <w:noProof/>
      </w:rPr>
      <w:t>2 March 2025</w:t>
    </w:r>
    <w:r>
      <w:fldChar w:fldCharType="end"/>
    </w:r>
  </w:p>
  <w:p w:rsidR="00E62A0A" w:rsidP="00E62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E3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829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2B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A0A"/>
  </w:style>
  <w:style w:type="character" w:customStyle="1" w:styleId="Heading1Char">
    <w:name w:val="Heading 1 Char"/>
    <w:basedOn w:val="DefaultParagraphFont"/>
    <w:link w:val="Heading1"/>
    <w:rsid w:val="00E62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A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A0A"/>
    <w:rPr>
      <w:b/>
      <w:spacing w:val="0"/>
    </w:rPr>
  </w:style>
  <w:style w:type="paragraph" w:styleId="ListBullet2">
    <w:name w:val="List Bullet 2"/>
    <w:basedOn w:val="List2"/>
    <w:rsid w:val="00E62A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A0A"/>
    <w:rPr>
      <w:i/>
    </w:rPr>
  </w:style>
  <w:style w:type="paragraph" w:customStyle="1" w:styleId="SuperHeading">
    <w:name w:val="SuperHeading"/>
    <w:basedOn w:val="Normal"/>
    <w:rsid w:val="00E62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A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A0A"/>
  </w:style>
  <w:style w:type="paragraph" w:styleId="TableofFigures">
    <w:name w:val="table of figures"/>
    <w:basedOn w:val="Normal"/>
    <w:next w:val="Normal"/>
    <w:semiHidden/>
    <w:rsid w:val="00E62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A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A0A"/>
    <w:rPr>
      <w:rFonts w:ascii="Wingdings" w:hAnsi="Wingdings"/>
    </w:rPr>
  </w:style>
  <w:style w:type="paragraph" w:customStyle="1" w:styleId="TableHeading">
    <w:name w:val="Table Heading"/>
    <w:basedOn w:val="HeadingBase"/>
    <w:rsid w:val="00E62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A0A"/>
    <w:rPr>
      <w:color w:val="0033CC"/>
      <w:u w:val="none"/>
    </w:rPr>
  </w:style>
  <w:style w:type="paragraph" w:customStyle="1" w:styleId="BodyTextRight">
    <w:name w:val="Body Text Right"/>
    <w:basedOn w:val="BodyText"/>
    <w:rsid w:val="00E62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A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A0A"/>
    <w:rPr>
      <w:sz w:val="32"/>
    </w:rPr>
  </w:style>
  <w:style w:type="paragraph" w:customStyle="1" w:styleId="HeadingProcedure">
    <w:name w:val="Heading Procedure"/>
    <w:basedOn w:val="HeadingBase"/>
    <w:next w:val="Normal"/>
    <w:rsid w:val="00E62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A0A"/>
    <w:pPr>
      <w:spacing w:before="60" w:after="60"/>
    </w:pPr>
  </w:style>
  <w:style w:type="paragraph" w:styleId="ListContinue">
    <w:name w:val="List Continue"/>
    <w:basedOn w:val="List"/>
    <w:rsid w:val="00E62A0A"/>
    <w:pPr>
      <w:ind w:firstLine="0"/>
    </w:pPr>
  </w:style>
  <w:style w:type="paragraph" w:customStyle="1" w:styleId="ListNote">
    <w:name w:val="List Note"/>
    <w:basedOn w:val="List"/>
    <w:rsid w:val="00E62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A0A"/>
    <w:rPr>
      <w:rFonts w:ascii="Courier New" w:hAnsi="Courier New"/>
    </w:rPr>
  </w:style>
  <w:style w:type="paragraph" w:customStyle="1" w:styleId="NoteBullet">
    <w:name w:val="Note Bullet"/>
    <w:basedOn w:val="Note"/>
    <w:rsid w:val="00E62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A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A0A"/>
    <w:rPr>
      <w:b/>
      <w:smallCaps/>
    </w:rPr>
  </w:style>
  <w:style w:type="paragraph" w:customStyle="1" w:styleId="TableListNumber">
    <w:name w:val="Table List Number"/>
    <w:basedOn w:val="ListNumber"/>
    <w:rsid w:val="00E62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A0A"/>
    <w:pPr>
      <w:numPr>
        <w:numId w:val="9"/>
      </w:numPr>
    </w:pPr>
  </w:style>
  <w:style w:type="paragraph" w:customStyle="1" w:styleId="ListAlpha2">
    <w:name w:val="List Alpha 2"/>
    <w:basedOn w:val="List2"/>
    <w:rsid w:val="00E62A0A"/>
    <w:pPr>
      <w:numPr>
        <w:numId w:val="8"/>
      </w:numPr>
    </w:pPr>
  </w:style>
  <w:style w:type="paragraph" w:styleId="List2">
    <w:name w:val="List 2"/>
    <w:basedOn w:val="BodyText"/>
    <w:rsid w:val="00E62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A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A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A0A"/>
    <w:pPr>
      <w:numPr>
        <w:numId w:val="4"/>
      </w:numPr>
    </w:pPr>
  </w:style>
  <w:style w:type="paragraph" w:styleId="ListContinue2">
    <w:name w:val="List Continue 2"/>
    <w:basedOn w:val="List2"/>
    <w:rsid w:val="00E62A0A"/>
    <w:pPr>
      <w:ind w:firstLine="0"/>
    </w:pPr>
  </w:style>
  <w:style w:type="paragraph" w:styleId="ListContinue3">
    <w:name w:val="List Continue 3"/>
    <w:basedOn w:val="List3"/>
    <w:rsid w:val="00E62A0A"/>
    <w:pPr>
      <w:ind w:left="1021" w:firstLine="0"/>
    </w:pPr>
  </w:style>
  <w:style w:type="paragraph" w:styleId="ListContinue4">
    <w:name w:val="List Continue 4"/>
    <w:basedOn w:val="List4"/>
    <w:rsid w:val="00E62A0A"/>
    <w:pPr>
      <w:ind w:firstLine="0"/>
    </w:pPr>
  </w:style>
  <w:style w:type="paragraph" w:styleId="ListContinue5">
    <w:name w:val="List Continue 5"/>
    <w:basedOn w:val="List5"/>
    <w:rsid w:val="00E62A0A"/>
    <w:pPr>
      <w:ind w:firstLine="0"/>
    </w:pPr>
  </w:style>
  <w:style w:type="paragraph" w:styleId="ListNumber3">
    <w:name w:val="List Number 3"/>
    <w:basedOn w:val="List3"/>
    <w:rsid w:val="00E62A0A"/>
    <w:pPr>
      <w:numPr>
        <w:numId w:val="5"/>
      </w:numPr>
    </w:pPr>
  </w:style>
  <w:style w:type="paragraph" w:styleId="ListNumber4">
    <w:name w:val="List Number 4"/>
    <w:basedOn w:val="List4"/>
    <w:rsid w:val="00E62A0A"/>
    <w:pPr>
      <w:numPr>
        <w:numId w:val="6"/>
      </w:numPr>
    </w:pPr>
  </w:style>
  <w:style w:type="paragraph" w:styleId="ListNumber5">
    <w:name w:val="List Number 5"/>
    <w:basedOn w:val="List5"/>
    <w:rsid w:val="00E62A0A"/>
    <w:pPr>
      <w:numPr>
        <w:numId w:val="7"/>
      </w:numPr>
    </w:pPr>
  </w:style>
  <w:style w:type="paragraph" w:styleId="BlockText">
    <w:name w:val="Block Text"/>
    <w:basedOn w:val="Normal"/>
    <w:rsid w:val="00E62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A0A"/>
    <w:rPr>
      <w:sz w:val="16"/>
      <w:vertAlign w:val="superscript"/>
    </w:rPr>
  </w:style>
  <w:style w:type="character" w:customStyle="1" w:styleId="Symbols">
    <w:name w:val="Symbols"/>
    <w:basedOn w:val="DefaultParagraphFont"/>
    <w:rsid w:val="00E62A0A"/>
    <w:rPr>
      <w:rFonts w:ascii="Symbol" w:hAnsi="Symbol"/>
    </w:rPr>
  </w:style>
  <w:style w:type="character" w:customStyle="1" w:styleId="MenuOptions">
    <w:name w:val="Menu Options"/>
    <w:basedOn w:val="DefaultParagraphFont"/>
    <w:rsid w:val="00E62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A0A"/>
    <w:rPr>
      <w:b/>
    </w:rPr>
  </w:style>
  <w:style w:type="character" w:customStyle="1" w:styleId="Underlined">
    <w:name w:val="Underlined"/>
    <w:basedOn w:val="DefaultParagraphFont"/>
    <w:rsid w:val="00E62A0A"/>
    <w:rPr>
      <w:u w:val="single"/>
    </w:rPr>
  </w:style>
  <w:style w:type="paragraph" w:customStyle="1" w:styleId="TableBodyTextRight">
    <w:name w:val="Table Body Text Right"/>
    <w:basedOn w:val="TableBodyText"/>
    <w:rsid w:val="00E62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A0A"/>
    <w:rPr>
      <w:sz w:val="18"/>
    </w:rPr>
  </w:style>
  <w:style w:type="paragraph" w:customStyle="1" w:styleId="BodySmallRight">
    <w:name w:val="Body Small Right"/>
    <w:basedOn w:val="BodyTextRight"/>
    <w:rsid w:val="00E62A0A"/>
    <w:rPr>
      <w:sz w:val="18"/>
      <w:szCs w:val="18"/>
    </w:rPr>
  </w:style>
  <w:style w:type="paragraph" w:customStyle="1" w:styleId="MarginEdition">
    <w:name w:val="Margin Edition"/>
    <w:basedOn w:val="MarginNote"/>
    <w:rsid w:val="00E62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A0A"/>
    <w:rPr>
      <w:sz w:val="2"/>
      <w:szCs w:val="2"/>
    </w:rPr>
  </w:style>
  <w:style w:type="character" w:customStyle="1" w:styleId="Small">
    <w:name w:val="Small"/>
    <w:basedOn w:val="DefaultParagraphFont"/>
    <w:rsid w:val="00E62A0A"/>
    <w:rPr>
      <w:sz w:val="16"/>
    </w:rPr>
  </w:style>
  <w:style w:type="paragraph" w:customStyle="1" w:styleId="WideTable">
    <w:name w:val="Wide Table"/>
    <w:basedOn w:val="Normal"/>
    <w:rsid w:val="00E62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A0A"/>
  </w:style>
  <w:style w:type="paragraph" w:styleId="Quote">
    <w:name w:val="Quote"/>
    <w:basedOn w:val="Heading1"/>
    <w:link w:val="QuoteChar"/>
    <w:qFormat/>
    <w:rsid w:val="00E62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A0A"/>
    <w:pPr>
      <w:pageBreakBefore/>
    </w:pPr>
  </w:style>
  <w:style w:type="paragraph" w:customStyle="1" w:styleId="Border">
    <w:name w:val="Border"/>
    <w:basedOn w:val="Normal"/>
    <w:qFormat/>
    <w:rsid w:val="00E62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A0A"/>
    <w:rPr>
      <w:u w:val="single"/>
    </w:rPr>
  </w:style>
  <w:style w:type="character" w:customStyle="1" w:styleId="BoldandItalics">
    <w:name w:val="Bold and Italics"/>
    <w:qFormat/>
    <w:rsid w:val="00E62A0A"/>
    <w:rPr>
      <w:b/>
      <w:i/>
      <w:u w:val="none"/>
    </w:rPr>
  </w:style>
  <w:style w:type="paragraph" w:styleId="BalloonText">
    <w:name w:val="Balloon Text"/>
    <w:basedOn w:val="Normal"/>
    <w:link w:val="BalloonTextChar"/>
    <w:rsid w:val="00E62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A0A"/>
    <w:pPr>
      <w:spacing w:before="0" w:after="0"/>
    </w:pPr>
  </w:style>
  <w:style w:type="paragraph" w:customStyle="1" w:styleId="BodyTextBold">
    <w:name w:val="Body Text Bold"/>
    <w:basedOn w:val="BodyText"/>
    <w:qFormat/>
    <w:rsid w:val="00E62A0A"/>
    <w:rPr>
      <w:b/>
    </w:rPr>
  </w:style>
  <w:style w:type="character" w:styleId="Hyperlink">
    <w:name w:val="Hyperlink"/>
    <w:basedOn w:val="DefaultParagraphFont"/>
    <w:uiPriority w:val="99"/>
    <w:unhideWhenUsed/>
    <w:rsid w:val="00416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4668</Characters>
  <Application>Microsoft Office Word</Application>
  <DocSecurity>0</DocSecurity>
  <Lines>141</Lines>
  <Paragraphs>102</Paragraphs>
  <ScaleCrop>false</ScaleCrop>
  <Company>Author-it Software Corporation Ltd.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MSFGG3025 Apply patterns and designs to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