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80B" w:rsidP="00E36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MSFGG3001 Store and handle glass</w:t>
      </w:r>
      <w:r>
        <w:fldChar w:fldCharType="end"/>
      </w:r>
    </w:p>
    <w:p w:rsidR="00E3680B" w:rsidP="00E3680B">
      <w:pPr>
        <w:pStyle w:val="Version"/>
        <w:sectPr w:rsidSect="00F73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7B0" w:rsidP="00F737B0">
      <w:pPr>
        <w:pStyle w:val="SuperHeading"/>
      </w:pPr>
      <w:r w:rsidRPr="00F737B0">
        <w:t>Assessment Requirements for MSFGG3001 Store and handle glass</w:t>
      </w:r>
    </w:p>
    <w:p w:rsidR="00000000" w:rsidRPr="00F737B0" w:rsidP="00F737B0">
      <w:pPr>
        <w:pStyle w:val="Heading1"/>
      </w:pPr>
      <w:bookmarkStart w:id="1" w:name="O_632185"/>
      <w:bookmarkEnd w:id="1"/>
      <w:r w:rsidRPr="00F737B0">
        <w:t>Modification History</w:t>
      </w:r>
    </w:p>
    <w:p w:rsidR="00000000" w:rsidRPr="00F737B0" w:rsidP="00E3680B">
      <w:pPr>
        <w:pStyle w:val="BodyText"/>
      </w:pPr>
      <w:r w:rsidRPr="00F737B0">
        <w:t>Release 1 - New unit of competency</w:t>
      </w:r>
    </w:p>
    <w:p w:rsidR="00000000" w:rsidRPr="00F737B0" w:rsidP="00F737B0">
      <w:pPr>
        <w:pStyle w:val="Heading1"/>
      </w:pPr>
      <w:bookmarkStart w:id="2" w:name="O_632188"/>
      <w:bookmarkEnd w:id="2"/>
      <w:r w:rsidRPr="00F737B0">
        <w:t>Performance Evidence</w:t>
      </w:r>
    </w:p>
    <w:p w:rsidR="00000000" w:rsidRPr="00F737B0" w:rsidP="00F737B0">
      <w:pPr>
        <w:pStyle w:val="ListBullet"/>
      </w:pPr>
      <w:r w:rsidRPr="00F737B0">
        <w:t xml:space="preserve">Interpret work order and locate and apply relevant information </w:t>
      </w:r>
    </w:p>
    <w:p w:rsidR="00000000" w:rsidRPr="00F737B0" w:rsidP="00F737B0">
      <w:pPr>
        <w:pStyle w:val="ListBullet"/>
      </w:pPr>
      <w:r w:rsidRPr="00F737B0">
        <w:t>Apply safe handling requirements for equipment, products and materials, including</w:t>
      </w:r>
      <w:r w:rsidRPr="00F737B0">
        <w:t xml:space="preserve"> use of personal protective equipment </w:t>
      </w:r>
    </w:p>
    <w:p w:rsidR="00000000" w:rsidRPr="00F737B0" w:rsidP="00F737B0">
      <w:pPr>
        <w:pStyle w:val="ListBullet"/>
      </w:pPr>
      <w:r w:rsidRPr="00F737B0">
        <w:t xml:space="preserve">Identify materials used in the work process </w:t>
      </w:r>
    </w:p>
    <w:p w:rsidR="00000000" w:rsidRPr="00F737B0" w:rsidP="00F737B0">
      <w:pPr>
        <w:pStyle w:val="ListBullet"/>
      </w:pPr>
      <w:r w:rsidRPr="00F737B0">
        <w:t xml:space="preserve">Follow work instructions, operating procedures and inspection processes to: </w:t>
      </w:r>
    </w:p>
    <w:p w:rsidR="00000000" w:rsidRPr="00F737B0" w:rsidP="00F737B0">
      <w:pPr>
        <w:pStyle w:val="ListBullet2"/>
      </w:pPr>
      <w:r w:rsidRPr="00F737B0">
        <w:t xml:space="preserve">minimise the risk of injury to self or others </w:t>
      </w:r>
    </w:p>
    <w:p w:rsidR="00000000" w:rsidRPr="00F737B0" w:rsidP="00F737B0">
      <w:pPr>
        <w:pStyle w:val="ListBullet2"/>
      </w:pPr>
      <w:r w:rsidRPr="00F737B0">
        <w:t>prevent damage to goods, equipment and products</w:t>
      </w:r>
      <w:r w:rsidRPr="00F737B0">
        <w:t xml:space="preserve"> </w:t>
      </w:r>
    </w:p>
    <w:p w:rsidR="00000000" w:rsidRPr="00F737B0" w:rsidP="00F737B0">
      <w:pPr>
        <w:pStyle w:val="ListBullet2"/>
      </w:pPr>
      <w:r w:rsidRPr="00F737B0">
        <w:t xml:space="preserve">maintain required production output and product quality </w:t>
      </w:r>
    </w:p>
    <w:p w:rsidR="00000000" w:rsidRPr="00F737B0" w:rsidP="00F737B0">
      <w:pPr>
        <w:pStyle w:val="ListBullet"/>
      </w:pPr>
      <w:r w:rsidRPr="00F737B0">
        <w:t>Identify equipment for the handling and storage of glass and calculate the weight of glass</w:t>
      </w:r>
    </w:p>
    <w:p w:rsidR="00000000" w:rsidRPr="00F737B0" w:rsidP="00F737B0">
      <w:pPr>
        <w:pStyle w:val="ListBullet"/>
      </w:pPr>
      <w:r w:rsidRPr="00F737B0">
        <w:t>Handle annealed and/or laminated glass up to, and including, 2.3 m2 (17 kg)</w:t>
      </w:r>
    </w:p>
    <w:p w:rsidR="00000000" w:rsidRPr="00F737B0" w:rsidP="00F737B0">
      <w:pPr>
        <w:pStyle w:val="ListBullet"/>
      </w:pPr>
      <w:r w:rsidRPr="00F737B0">
        <w:t>Team handle annealed and/or laminated glass up to, and including, 4.5 m2 (68 kg)</w:t>
      </w:r>
    </w:p>
    <w:p w:rsidR="00000000" w:rsidRPr="00F737B0" w:rsidP="00F737B0">
      <w:pPr>
        <w:pStyle w:val="ListBullet"/>
      </w:pPr>
      <w:r w:rsidRPr="00F737B0">
        <w:t>Relocate single sheets of glass by vacuum and/or scissor grabs up to 4.5 m2 (170 kg)</w:t>
      </w:r>
    </w:p>
    <w:p w:rsidR="00000000" w:rsidRPr="00F737B0" w:rsidP="00F737B0">
      <w:pPr>
        <w:pStyle w:val="ListBullet"/>
      </w:pPr>
      <w:r w:rsidRPr="00F737B0">
        <w:t>Safely load and secure glass</w:t>
      </w:r>
    </w:p>
    <w:p w:rsidR="00000000" w:rsidRPr="00F737B0" w:rsidP="00F737B0">
      <w:pPr>
        <w:pStyle w:val="ListBullet"/>
      </w:pPr>
      <w:r w:rsidRPr="00F737B0">
        <w:t>Use mathematical ideas and techniques to correctly complete m</w:t>
      </w:r>
      <w:r w:rsidRPr="00F737B0">
        <w:t xml:space="preserve">easurements, calculate area and estimate material requirements </w:t>
      </w:r>
    </w:p>
    <w:p w:rsidR="00000000" w:rsidRPr="00F737B0" w:rsidP="00F737B0">
      <w:pPr>
        <w:pStyle w:val="ListBullet"/>
      </w:pPr>
      <w:r w:rsidRPr="00F737B0">
        <w:t>Communicate ideas and information to enable confirmation of work requirements and specifications and the reporting of work outcomes and problems, interpret basic plans and follow safety proced</w:t>
      </w:r>
      <w:r w:rsidRPr="00F737B0">
        <w:t xml:space="preserve">ures </w:t>
      </w:r>
    </w:p>
    <w:p w:rsidR="00000000" w:rsidRPr="00F737B0" w:rsidP="00F737B0">
      <w:pPr>
        <w:pStyle w:val="ListBullet"/>
      </w:pPr>
      <w:r w:rsidRPr="00F737B0">
        <w:t>Avoid backtracking, work flow interruptions or wastage</w:t>
      </w:r>
    </w:p>
    <w:p w:rsidR="00000000" w:rsidRPr="00F737B0" w:rsidP="00F737B0">
      <w:pPr>
        <w:pStyle w:val="ListBullet"/>
      </w:pPr>
      <w:r w:rsidRPr="00F737B0">
        <w:t>Work with others and in a team by recognising dependencies and using cooperative approaches to optimise work flow and productivity</w:t>
      </w:r>
    </w:p>
    <w:p w:rsidR="00000000" w:rsidRPr="00F737B0" w:rsidP="00F737B0">
      <w:pPr>
        <w:pStyle w:val="AllowPageBreak"/>
      </w:pPr>
    </w:p>
    <w:p w:rsidR="00000000" w:rsidRPr="00F737B0" w:rsidP="00F737B0">
      <w:pPr>
        <w:pStyle w:val="Heading1"/>
      </w:pPr>
      <w:bookmarkStart w:id="3" w:name="O_632187"/>
      <w:bookmarkEnd w:id="3"/>
      <w:r w:rsidRPr="00F737B0">
        <w:t>Knowledge Evidence</w:t>
      </w:r>
    </w:p>
    <w:p w:rsidR="00000000" w:rsidRPr="00F737B0" w:rsidP="00F737B0">
      <w:pPr>
        <w:pStyle w:val="ListBullet"/>
      </w:pPr>
      <w:r w:rsidRPr="00F737B0">
        <w:t>Qualities and characteristi</w:t>
      </w:r>
      <w:r w:rsidRPr="00F737B0">
        <w:t>cs of glass, including hazards and handling requirements</w:t>
      </w:r>
    </w:p>
    <w:p w:rsidR="00000000" w:rsidRPr="00F737B0" w:rsidP="00F737B0">
      <w:pPr>
        <w:pStyle w:val="ListBullet"/>
      </w:pPr>
      <w:r w:rsidRPr="00F737B0">
        <w:t>Work flow requirements in relation to the movement and storage of glass</w:t>
      </w:r>
    </w:p>
    <w:p w:rsidR="00000000" w:rsidRPr="00F737B0" w:rsidP="00F737B0">
      <w:pPr>
        <w:pStyle w:val="ListBullet"/>
      </w:pPr>
      <w:r w:rsidRPr="00F737B0">
        <w:t>Glass storage requirements</w:t>
      </w:r>
    </w:p>
    <w:p w:rsidR="00000000" w:rsidRPr="00F737B0" w:rsidP="00F737B0">
      <w:pPr>
        <w:pStyle w:val="ListBullet"/>
      </w:pPr>
      <w:r w:rsidRPr="00F737B0">
        <w:t>Correct identification of equipment, processes and procedures</w:t>
      </w:r>
    </w:p>
    <w:p w:rsidR="00000000" w:rsidRPr="00F737B0" w:rsidP="00F737B0">
      <w:pPr>
        <w:pStyle w:val="ListBullet"/>
      </w:pPr>
      <w:r w:rsidRPr="00F737B0">
        <w:t>Workplace safety system requirements r</w:t>
      </w:r>
      <w:r w:rsidRPr="00F737B0">
        <w:t>elated to the handling, relocation and storage of glass</w:t>
      </w:r>
    </w:p>
    <w:p w:rsidR="00000000" w:rsidRPr="00F737B0" w:rsidP="00F737B0">
      <w:pPr>
        <w:pStyle w:val="AllowPageBreak"/>
      </w:pPr>
    </w:p>
    <w:p w:rsidR="00000000" w:rsidRPr="00F737B0" w:rsidP="00F737B0">
      <w:pPr>
        <w:pStyle w:val="Heading1"/>
      </w:pPr>
      <w:bookmarkStart w:id="4" w:name="O_632186"/>
      <w:bookmarkEnd w:id="4"/>
      <w:r w:rsidRPr="00F737B0">
        <w:t>Assessment Conditions</w:t>
      </w:r>
    </w:p>
    <w:p w:rsidR="00000000" w:rsidRPr="00F737B0" w:rsidP="00F737B0">
      <w:pPr>
        <w:pStyle w:val="ListBullet"/>
      </w:pPr>
      <w:r w:rsidRPr="00F737B0">
        <w:t>Assessors must:</w:t>
      </w:r>
    </w:p>
    <w:p w:rsidR="00000000" w:rsidRPr="00F737B0" w:rsidP="00F737B0">
      <w:pPr>
        <w:pStyle w:val="ListBullet2"/>
      </w:pPr>
      <w:r w:rsidRPr="00F737B0">
        <w:t>hold training and assessment competencies as determined by the National Skills Standards Council (NSSC) or its successors</w:t>
      </w:r>
    </w:p>
    <w:p w:rsidR="00000000" w:rsidRPr="00F737B0" w:rsidP="00F737B0">
      <w:pPr>
        <w:pStyle w:val="ListBullet2"/>
      </w:pPr>
      <w:r w:rsidRPr="00F737B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737B0" w:rsidP="00F737B0">
      <w:pPr>
        <w:pStyle w:val="ListBullet2"/>
      </w:pPr>
      <w:r w:rsidRPr="00F737B0">
        <w:t>be familiar with the current skills and knowledge used and hav</w:t>
      </w:r>
      <w:r w:rsidRPr="00F737B0">
        <w:t>e relevant, current experience in the furnishing industry.</w:t>
      </w:r>
    </w:p>
    <w:p w:rsidR="00000000" w:rsidRPr="00F737B0" w:rsidP="00F737B0">
      <w:pPr>
        <w:pStyle w:val="ListBullet"/>
      </w:pPr>
      <w:r w:rsidRPr="00F737B0">
        <w:t xml:space="preserve">Assessment methods must confirm consistency of performance over time rather than a single assessment event and in a range of workplace relevant contexts. </w:t>
      </w:r>
    </w:p>
    <w:p w:rsidR="00000000" w:rsidRPr="00F737B0" w:rsidP="00F737B0">
      <w:pPr>
        <w:pStyle w:val="ListBullet"/>
      </w:pPr>
      <w:r w:rsidRPr="00F737B0">
        <w:t>Assessment must be by observation of rele</w:t>
      </w:r>
      <w:r w:rsidRPr="00F737B0">
        <w:t xml:space="preserve">vant tasks with questioning on underpinning knowledge and, where applicable, multimedia evidence, supervisor’s reports, projects and work samples. </w:t>
      </w:r>
    </w:p>
    <w:p w:rsidR="00000000" w:rsidRPr="00F737B0" w:rsidP="00F737B0">
      <w:pPr>
        <w:pStyle w:val="ListBullet"/>
      </w:pPr>
      <w:r w:rsidRPr="00F737B0">
        <w:t>Assessment is to be conducted on single units of competency or in conjunction with other related units of co</w:t>
      </w:r>
      <w:r w:rsidRPr="00F737B0">
        <w:t>mpetency. Foundation skills are integral to competent performance in the unit and should not be assessed separately.</w:t>
      </w:r>
    </w:p>
    <w:p w:rsidR="00000000" w:rsidRPr="00F737B0" w:rsidP="00F737B0">
      <w:pPr>
        <w:pStyle w:val="ListBullet"/>
      </w:pPr>
      <w:r w:rsidRPr="00F737B0">
        <w:t>Assessment must occur on the job or in a workplace simulated facility with relevant process, equipment, materials, work instructions and de</w:t>
      </w:r>
      <w:r w:rsidRPr="00F737B0">
        <w:t>adlines.</w:t>
      </w:r>
    </w:p>
    <w:p w:rsidR="00000000" w:rsidRPr="00F737B0" w:rsidP="00F737B0">
      <w:pPr>
        <w:pStyle w:val="ListBullet"/>
      </w:pPr>
      <w:r w:rsidRPr="00F737B0">
        <w:t>Access is required to glass to be stored, workplace operating procedures, personal protective equipment, and an appropriate work area and others to assist, as required.</w:t>
      </w:r>
    </w:p>
    <w:p w:rsidR="00000000" w:rsidRPr="00F737B0" w:rsidP="00F737B0">
      <w:pPr>
        <w:pStyle w:val="AllowPageBreak"/>
      </w:pPr>
    </w:p>
    <w:p w:rsidR="00000000" w:rsidRPr="00F737B0" w:rsidP="00F737B0">
      <w:pPr>
        <w:pStyle w:val="Heading1"/>
      </w:pPr>
      <w:bookmarkStart w:id="5" w:name="O_632184"/>
      <w:bookmarkEnd w:id="5"/>
      <w:r w:rsidRPr="00F737B0">
        <w:t>Links</w:t>
      </w:r>
    </w:p>
    <w:p w:rsidR="00000000" w:rsidRPr="00F737B0" w:rsidP="00E3680B">
      <w:pPr>
        <w:pStyle w:val="BodyText"/>
      </w:pPr>
      <w:r w:rsidRPr="00F737B0">
        <w:t>Companion Volume implementation guides are found in VET</w:t>
      </w:r>
      <w:r w:rsidRPr="00F737B0">
        <w:t xml:space="preserve">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C75EDC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F737B0" w:rsidP="00F737B0"/>
    <w:sectPr w:rsidSect="00F73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0" w:rsidRPr="00E3680B" w:rsidP="00E36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0B" w:rsidP="00F7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80B" w:rsidP="00F7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680B" w:rsidP="00F73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7B0" w:rsidRPr="00E3680B" w:rsidP="00E36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80B" w:rsidRPr="002D2AF8" w:rsidP="00F7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MSFGG3001 Store and handle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3680B" w:rsidP="00F73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C4C6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65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1E5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7B0"/>
  </w:style>
  <w:style w:type="character" w:customStyle="1" w:styleId="Heading1Char">
    <w:name w:val="Heading 1 Char"/>
    <w:basedOn w:val="DefaultParagraphFont"/>
    <w:link w:val="Heading1"/>
    <w:rsid w:val="00F73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7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7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7B0"/>
    <w:rPr>
      <w:b/>
      <w:spacing w:val="0"/>
    </w:rPr>
  </w:style>
  <w:style w:type="paragraph" w:customStyle="1" w:styleId="SuperTitle">
    <w:name w:val="SuperTitle"/>
    <w:basedOn w:val="Title"/>
    <w:rsid w:val="00F73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7B0"/>
    <w:rPr>
      <w:i/>
    </w:rPr>
  </w:style>
  <w:style w:type="paragraph" w:styleId="Caption">
    <w:name w:val="caption"/>
    <w:basedOn w:val="BodyText"/>
    <w:next w:val="Normal"/>
    <w:qFormat/>
    <w:rsid w:val="00F73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7B0"/>
  </w:style>
  <w:style w:type="paragraph" w:styleId="TableofFigures">
    <w:name w:val="table of figures"/>
    <w:basedOn w:val="Normal"/>
    <w:next w:val="Normal"/>
    <w:semiHidden/>
    <w:rsid w:val="00F73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7B0"/>
    <w:pPr>
      <w:numPr>
        <w:numId w:val="11"/>
      </w:numPr>
    </w:pPr>
  </w:style>
  <w:style w:type="character" w:customStyle="1" w:styleId="WingdingSymbols">
    <w:name w:val="Wingding Symbols"/>
    <w:rsid w:val="00F737B0"/>
    <w:rPr>
      <w:rFonts w:ascii="Wingdings" w:hAnsi="Wingdings"/>
    </w:rPr>
  </w:style>
  <w:style w:type="paragraph" w:customStyle="1" w:styleId="TableHeading">
    <w:name w:val="Table Heading"/>
    <w:basedOn w:val="HeadingBase"/>
    <w:rsid w:val="00F73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7B0"/>
    <w:rPr>
      <w:color w:val="0033CC"/>
      <w:u w:val="none"/>
    </w:rPr>
  </w:style>
  <w:style w:type="paragraph" w:customStyle="1" w:styleId="BodyTextRight">
    <w:name w:val="Body Text Right"/>
    <w:basedOn w:val="BodyText"/>
    <w:rsid w:val="00F73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7B0"/>
    <w:rPr>
      <w:sz w:val="32"/>
    </w:rPr>
  </w:style>
  <w:style w:type="paragraph" w:customStyle="1" w:styleId="HeadingProcedure">
    <w:name w:val="Heading Procedure"/>
    <w:basedOn w:val="HeadingBase"/>
    <w:next w:val="Normal"/>
    <w:rsid w:val="00F73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7B0"/>
    <w:pPr>
      <w:spacing w:before="60" w:after="60"/>
    </w:pPr>
  </w:style>
  <w:style w:type="paragraph" w:styleId="ListContinue">
    <w:name w:val="List Continue"/>
    <w:basedOn w:val="List"/>
    <w:rsid w:val="00F737B0"/>
    <w:pPr>
      <w:ind w:firstLine="0"/>
    </w:pPr>
  </w:style>
  <w:style w:type="paragraph" w:customStyle="1" w:styleId="ListNote">
    <w:name w:val="List Note"/>
    <w:basedOn w:val="List"/>
    <w:rsid w:val="00F73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7B0"/>
    <w:rPr>
      <w:rFonts w:ascii="Courier New" w:hAnsi="Courier New"/>
    </w:rPr>
  </w:style>
  <w:style w:type="paragraph" w:customStyle="1" w:styleId="NoteBullet">
    <w:name w:val="Note Bullet"/>
    <w:basedOn w:val="Note"/>
    <w:rsid w:val="00F73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7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3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7B0"/>
    <w:rPr>
      <w:b/>
      <w:smallCaps/>
    </w:rPr>
  </w:style>
  <w:style w:type="paragraph" w:customStyle="1" w:styleId="TableListNumber">
    <w:name w:val="Table List Number"/>
    <w:basedOn w:val="ListNumber"/>
    <w:rsid w:val="00F73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7B0"/>
    <w:pPr>
      <w:numPr>
        <w:numId w:val="9"/>
      </w:numPr>
    </w:pPr>
  </w:style>
  <w:style w:type="paragraph" w:customStyle="1" w:styleId="ListAlpha2">
    <w:name w:val="List Alpha 2"/>
    <w:basedOn w:val="List2"/>
    <w:rsid w:val="00F737B0"/>
    <w:pPr>
      <w:numPr>
        <w:numId w:val="8"/>
      </w:numPr>
    </w:pPr>
  </w:style>
  <w:style w:type="paragraph" w:styleId="List2">
    <w:name w:val="List 2"/>
    <w:basedOn w:val="BodyText"/>
    <w:rsid w:val="00F73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7B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7B0"/>
    <w:pPr>
      <w:numPr>
        <w:numId w:val="4"/>
      </w:numPr>
    </w:pPr>
  </w:style>
  <w:style w:type="paragraph" w:styleId="ListContinue2">
    <w:name w:val="List Continue 2"/>
    <w:basedOn w:val="List2"/>
    <w:rsid w:val="00F737B0"/>
    <w:pPr>
      <w:ind w:firstLine="0"/>
    </w:pPr>
  </w:style>
  <w:style w:type="paragraph" w:styleId="ListContinue3">
    <w:name w:val="List Continue 3"/>
    <w:basedOn w:val="List3"/>
    <w:rsid w:val="00F737B0"/>
    <w:pPr>
      <w:ind w:left="1021" w:firstLine="0"/>
    </w:pPr>
  </w:style>
  <w:style w:type="paragraph" w:styleId="ListContinue4">
    <w:name w:val="List Continue 4"/>
    <w:basedOn w:val="List4"/>
    <w:rsid w:val="00F737B0"/>
    <w:pPr>
      <w:ind w:firstLine="0"/>
    </w:pPr>
  </w:style>
  <w:style w:type="paragraph" w:styleId="ListContinue5">
    <w:name w:val="List Continue 5"/>
    <w:basedOn w:val="List5"/>
    <w:rsid w:val="00F737B0"/>
    <w:pPr>
      <w:ind w:firstLine="0"/>
    </w:pPr>
  </w:style>
  <w:style w:type="paragraph" w:styleId="ListNumber3">
    <w:name w:val="List Number 3"/>
    <w:basedOn w:val="List3"/>
    <w:rsid w:val="00F737B0"/>
    <w:pPr>
      <w:numPr>
        <w:numId w:val="5"/>
      </w:numPr>
    </w:pPr>
  </w:style>
  <w:style w:type="paragraph" w:styleId="ListNumber4">
    <w:name w:val="List Number 4"/>
    <w:basedOn w:val="List4"/>
    <w:rsid w:val="00F737B0"/>
    <w:pPr>
      <w:numPr>
        <w:numId w:val="6"/>
      </w:numPr>
    </w:pPr>
  </w:style>
  <w:style w:type="paragraph" w:styleId="ListNumber5">
    <w:name w:val="List Number 5"/>
    <w:basedOn w:val="List5"/>
    <w:rsid w:val="00F737B0"/>
    <w:pPr>
      <w:numPr>
        <w:numId w:val="7"/>
      </w:numPr>
    </w:pPr>
  </w:style>
  <w:style w:type="paragraph" w:styleId="BlockText">
    <w:name w:val="Block Text"/>
    <w:basedOn w:val="Normal"/>
    <w:rsid w:val="00F73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7B0"/>
    <w:rPr>
      <w:sz w:val="16"/>
      <w:vertAlign w:val="superscript"/>
    </w:rPr>
  </w:style>
  <w:style w:type="character" w:customStyle="1" w:styleId="Symbols">
    <w:name w:val="Symbols"/>
    <w:basedOn w:val="DefaultParagraphFont"/>
    <w:rsid w:val="00F737B0"/>
    <w:rPr>
      <w:rFonts w:ascii="Symbol" w:hAnsi="Symbol"/>
    </w:rPr>
  </w:style>
  <w:style w:type="character" w:customStyle="1" w:styleId="MenuOptions">
    <w:name w:val="Menu Options"/>
    <w:basedOn w:val="DefaultParagraphFont"/>
    <w:rsid w:val="00F73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7B0"/>
    <w:rPr>
      <w:b/>
    </w:rPr>
  </w:style>
  <w:style w:type="character" w:customStyle="1" w:styleId="Underlined">
    <w:name w:val="Underlined"/>
    <w:basedOn w:val="DefaultParagraphFont"/>
    <w:rsid w:val="00F737B0"/>
    <w:rPr>
      <w:u w:val="single"/>
    </w:rPr>
  </w:style>
  <w:style w:type="paragraph" w:customStyle="1" w:styleId="TableBodyTextRight">
    <w:name w:val="Table Body Text Right"/>
    <w:basedOn w:val="TableBodyText"/>
    <w:rsid w:val="00F73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7B0"/>
    <w:rPr>
      <w:sz w:val="18"/>
    </w:rPr>
  </w:style>
  <w:style w:type="paragraph" w:customStyle="1" w:styleId="BodySmallRight">
    <w:name w:val="Body Small Right"/>
    <w:basedOn w:val="BodyTextRight"/>
    <w:rsid w:val="00F737B0"/>
    <w:rPr>
      <w:sz w:val="18"/>
      <w:szCs w:val="18"/>
    </w:rPr>
  </w:style>
  <w:style w:type="paragraph" w:customStyle="1" w:styleId="MarginEdition">
    <w:name w:val="Margin Edition"/>
    <w:basedOn w:val="MarginNote"/>
    <w:rsid w:val="00F73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7B0"/>
    <w:rPr>
      <w:sz w:val="2"/>
      <w:szCs w:val="2"/>
    </w:rPr>
  </w:style>
  <w:style w:type="character" w:customStyle="1" w:styleId="Small">
    <w:name w:val="Small"/>
    <w:basedOn w:val="DefaultParagraphFont"/>
    <w:rsid w:val="00F737B0"/>
    <w:rPr>
      <w:sz w:val="16"/>
    </w:rPr>
  </w:style>
  <w:style w:type="paragraph" w:customStyle="1" w:styleId="WideTable">
    <w:name w:val="Wide Table"/>
    <w:basedOn w:val="Normal"/>
    <w:rsid w:val="00F73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7B0"/>
  </w:style>
  <w:style w:type="paragraph" w:styleId="Quote">
    <w:name w:val="Quote"/>
    <w:basedOn w:val="Heading1"/>
    <w:link w:val="QuoteChar"/>
    <w:qFormat/>
    <w:rsid w:val="00F73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7B0"/>
    <w:pPr>
      <w:pageBreakBefore/>
    </w:pPr>
  </w:style>
  <w:style w:type="paragraph" w:customStyle="1" w:styleId="Border">
    <w:name w:val="Border"/>
    <w:basedOn w:val="Normal"/>
    <w:qFormat/>
    <w:rsid w:val="00F73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7B0"/>
    <w:rPr>
      <w:u w:val="single"/>
    </w:rPr>
  </w:style>
  <w:style w:type="character" w:customStyle="1" w:styleId="BoldandItalics">
    <w:name w:val="Bold and Italics"/>
    <w:qFormat/>
    <w:rsid w:val="00F737B0"/>
    <w:rPr>
      <w:b/>
      <w:i/>
      <w:u w:val="none"/>
    </w:rPr>
  </w:style>
  <w:style w:type="paragraph" w:styleId="BalloonText">
    <w:name w:val="Balloon Text"/>
    <w:basedOn w:val="Normal"/>
    <w:link w:val="BalloonTextChar"/>
    <w:rsid w:val="00F73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7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3106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MSFGG3001 Store and handle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2018-12-07T02:32:00Z</dcterms:created>
  <dcterms:modified xsi:type="dcterms:W3CDTF">2018-12-07T02:32:00Z</dcterms:modified>
</cp:coreProperties>
</file>