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918" w:rsidP="006279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MSFGG2014 Cut thin glass by hand</w:t>
      </w:r>
      <w:r>
        <w:fldChar w:fldCharType="end"/>
      </w:r>
    </w:p>
    <w:p w:rsidR="00627918" w:rsidP="00627918">
      <w:pPr>
        <w:pStyle w:val="Version"/>
        <w:sectPr w:rsidSect="00A646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668" w:rsidP="00A64668">
      <w:pPr>
        <w:pStyle w:val="SuperHeading"/>
      </w:pPr>
      <w:r w:rsidRPr="00A64668">
        <w:t>MSFGG2014 Cut thin glass by hand</w:t>
      </w:r>
    </w:p>
    <w:p w:rsidR="00000000" w:rsidRPr="00A64668" w:rsidP="00A64668">
      <w:pPr>
        <w:pStyle w:val="Heading1"/>
      </w:pPr>
      <w:bookmarkStart w:id="1" w:name="O_1015331"/>
      <w:bookmarkEnd w:id="1"/>
      <w:r w:rsidRPr="00A64668">
        <w:t>Modification History</w:t>
      </w:r>
    </w:p>
    <w:p w:rsidR="00000000" w:rsidRPr="00A64668" w:rsidP="00627918">
      <w:pPr>
        <w:pStyle w:val="BodyText"/>
      </w:pPr>
      <w:r w:rsidRPr="00A64668">
        <w:t>Release 1. Supersedes and is not equivalent to MSFGG2004 Process thin glass by hand.</w:t>
      </w:r>
    </w:p>
    <w:p w:rsidR="00000000" w:rsidRPr="00A64668" w:rsidP="00A64668">
      <w:pPr>
        <w:pStyle w:val="Heading1"/>
      </w:pPr>
      <w:bookmarkStart w:id="2" w:name="O_1015337"/>
      <w:bookmarkEnd w:id="2"/>
      <w:r w:rsidRPr="00A64668">
        <w:t>Application</w:t>
      </w:r>
    </w:p>
    <w:p w:rsidR="00000000" w:rsidRPr="00A64668" w:rsidP="00627918">
      <w:pPr>
        <w:pStyle w:val="BodyText"/>
      </w:pPr>
      <w:r w:rsidRPr="00A64668">
        <w:t>This unit describes the skills and knowledge required to cut, shape and apply finishing techniques to annealed glass up</w:t>
      </w:r>
      <w:r w:rsidRPr="00A64668">
        <w:t xml:space="preserve"> to 8 mm thick, and laminated glass up to 8.38 mm thick. This may include mirrors, and work may be for residential or commercial purposes.</w:t>
      </w:r>
    </w:p>
    <w:p w:rsidR="00000000" w:rsidRPr="00A64668" w:rsidP="00627918">
      <w:pPr>
        <w:pStyle w:val="BodyText"/>
      </w:pPr>
      <w:r w:rsidRPr="00A64668">
        <w:t>This unit applies to glass processing workers and glaziers cutting glass in accordance with pre-determined work order</w:t>
      </w:r>
      <w:r w:rsidRPr="00A64668">
        <w:t>s.</w:t>
      </w:r>
    </w:p>
    <w:p w:rsidR="00627918" w:rsidP="00627918">
      <w:pPr>
        <w:pStyle w:val="BodyText"/>
      </w:pPr>
      <w:r w:rsidRPr="00A64668">
        <w:t>No licensing or certification requirements exist at the time of publication. Relevant legislation, industry standards and codes of practice within Australia must be applied.</w:t>
      </w:r>
    </w:p>
    <w:p w:rsidR="00000000" w:rsidRPr="00A64668" w:rsidP="00A64668">
      <w:pPr>
        <w:pStyle w:val="Heading1"/>
      </w:pPr>
      <w:bookmarkStart w:id="3" w:name="O_1015336"/>
      <w:bookmarkEnd w:id="3"/>
      <w:r w:rsidRPr="00A64668">
        <w:t>Pre-requisite Unit</w:t>
      </w:r>
    </w:p>
    <w:p w:rsidR="00000000" w:rsidRPr="00A64668" w:rsidP="00627918">
      <w:pPr>
        <w:pStyle w:val="BodyText"/>
      </w:pPr>
      <w:r w:rsidRPr="00A64668">
        <w:t>N/A</w:t>
      </w:r>
    </w:p>
    <w:p w:rsidR="00000000" w:rsidRPr="00A64668" w:rsidP="00A64668">
      <w:pPr>
        <w:pStyle w:val="Heading1"/>
      </w:pPr>
      <w:bookmarkStart w:id="4" w:name="O_1015335"/>
      <w:bookmarkEnd w:id="4"/>
      <w:r w:rsidRPr="00A64668">
        <w:t>Unit Sector</w:t>
      </w:r>
    </w:p>
    <w:p w:rsidR="00000000" w:rsidRPr="00A64668" w:rsidP="00627918">
      <w:pPr>
        <w:pStyle w:val="BodyText"/>
      </w:pPr>
      <w:r w:rsidRPr="00A64668">
        <w:t>Glass</w:t>
      </w:r>
      <w:r w:rsidRPr="00A64668">
        <w:t xml:space="preserve"> and Glazing</w:t>
      </w:r>
    </w:p>
    <w:p w:rsidR="00000000" w:rsidRPr="00A64668" w:rsidP="00A64668">
      <w:pPr>
        <w:pStyle w:val="Heading1"/>
      </w:pPr>
      <w:bookmarkStart w:id="5" w:name="O_1015334"/>
      <w:bookmarkEnd w:id="5"/>
      <w:r w:rsidRPr="00A6466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27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68" w:rsidP="00A64668">
            <w:pPr>
              <w:pStyle w:val="BodyText"/>
            </w:pPr>
            <w:r w:rsidRPr="00A64668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68">
            <w:pPr>
              <w:pStyle w:val="BodyText"/>
              <w:rPr>
                <w:lang w:val="en-NZ"/>
              </w:rPr>
            </w:pPr>
            <w:r w:rsidRPr="00A64668">
              <w:rPr>
                <w:rStyle w:val="SpecialBold"/>
              </w:rPr>
              <w:t>Performance Criteria</w:t>
            </w:r>
          </w:p>
        </w:tc>
      </w:tr>
      <w:tr w:rsidTr="00627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68" w:rsidP="00A64668">
            <w:pPr>
              <w:pStyle w:val="BodyText"/>
            </w:pPr>
            <w:r w:rsidRPr="00A64668">
              <w:rPr>
                <w:rStyle w:val="Emphasis"/>
              </w:rPr>
              <w:t xml:space="preserve">Elements describe the </w:t>
            </w:r>
            <w:r w:rsidRPr="00A64668">
              <w:t xml:space="preserve">essential </w:t>
            </w:r>
            <w:r w:rsidRPr="00A6466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68">
            <w:pPr>
              <w:pStyle w:val="BodyText"/>
              <w:rPr>
                <w:lang w:val="en-NZ"/>
              </w:rPr>
            </w:pPr>
            <w:r w:rsidRPr="00A646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7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68">
            <w:pPr>
              <w:pStyle w:val="BodyText"/>
              <w:rPr>
                <w:lang w:val="en-NZ"/>
              </w:rPr>
            </w:pPr>
            <w:r w:rsidRPr="00A64668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68" w:rsidP="00A64668">
            <w:pPr>
              <w:pStyle w:val="BodyText"/>
            </w:pPr>
            <w:r w:rsidRPr="00A64668">
              <w:t xml:space="preserve">1.1 Read work instructions and identify cutting requirements </w:t>
            </w:r>
          </w:p>
          <w:p w:rsidR="00000000" w:rsidRPr="00A64668" w:rsidP="00A64668">
            <w:pPr>
              <w:pStyle w:val="BodyText"/>
            </w:pPr>
            <w:r w:rsidRPr="00A64668">
              <w:t>1.2 Identify and follow work health and safety requirements, using all required personal protective equipment</w:t>
            </w:r>
          </w:p>
          <w:p w:rsidR="00000000" w:rsidRPr="00A64668" w:rsidP="00A64668">
            <w:pPr>
              <w:pStyle w:val="BodyText"/>
            </w:pPr>
            <w:r w:rsidRPr="00A64668">
              <w:t>1.3 Select and check required tools, equipment and mat</w:t>
            </w:r>
            <w:r w:rsidRPr="00A64668">
              <w:t>erials for suitability, serviceability and safety prior to use</w:t>
            </w:r>
          </w:p>
          <w:p w:rsidR="00000000" w:rsidP="00A64668">
            <w:pPr>
              <w:pStyle w:val="BodyText"/>
              <w:rPr>
                <w:lang w:val="en-NZ"/>
              </w:rPr>
            </w:pPr>
            <w:r w:rsidRPr="00A64668">
              <w:t>1.4 Plan sequence of work to ensure processing is conducted in a logical order</w:t>
            </w:r>
          </w:p>
        </w:tc>
      </w:tr>
      <w:tr w:rsidTr="00627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68">
            <w:pPr>
              <w:pStyle w:val="BodyText"/>
              <w:rPr>
                <w:lang w:val="en-NZ"/>
              </w:rPr>
            </w:pPr>
            <w:r w:rsidRPr="00A64668">
              <w:t>2.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68" w:rsidP="00A64668">
            <w:pPr>
              <w:pStyle w:val="BodyText"/>
            </w:pPr>
            <w:r w:rsidRPr="00A64668">
              <w:t xml:space="preserve">2.1 Select glass cutting table and clear work surface of debris and dust </w:t>
            </w:r>
          </w:p>
          <w:p w:rsidR="00000000" w:rsidRPr="00A64668" w:rsidP="00A64668">
            <w:pPr>
              <w:pStyle w:val="BodyText"/>
            </w:pPr>
            <w:r w:rsidRPr="00A64668">
              <w:t xml:space="preserve">2.2 Clear work area of obstructions and potential hazards with cullet bins located close to work area </w:t>
            </w:r>
          </w:p>
          <w:p w:rsidR="00000000" w:rsidRPr="00A64668" w:rsidP="00A64668">
            <w:pPr>
              <w:pStyle w:val="BodyText"/>
            </w:pPr>
            <w:r w:rsidRPr="00A64668">
              <w:t>2.3 Check glass for imperfections and damage prior to handling</w:t>
            </w:r>
          </w:p>
          <w:p w:rsidR="00000000" w:rsidRPr="00A64668" w:rsidP="00A64668">
            <w:pPr>
              <w:pStyle w:val="BodyText"/>
            </w:pPr>
            <w:r w:rsidRPr="00A64668">
              <w:t>2.4 Safely place glass to be cut in the required work area using correct manual handling p</w:t>
            </w:r>
            <w:r w:rsidRPr="00A64668">
              <w:t xml:space="preserve">rocedures </w:t>
            </w:r>
          </w:p>
          <w:p w:rsidR="00000000" w:rsidRPr="00A64668" w:rsidP="00A64668">
            <w:pPr>
              <w:pStyle w:val="BodyText"/>
            </w:pPr>
            <w:r w:rsidRPr="00A64668">
              <w:t>2.5 Accurately measure glass to minimise waste in accordance with workplace standards</w:t>
            </w:r>
          </w:p>
          <w:p w:rsidR="00000000" w:rsidP="00A64668">
            <w:pPr>
              <w:pStyle w:val="BodyText"/>
              <w:rPr>
                <w:lang w:val="en-NZ"/>
              </w:rPr>
            </w:pPr>
            <w:r w:rsidRPr="00A64668">
              <w:t>2.6 Set and test equipment and safety controls in accordance with workplace standards</w:t>
            </w:r>
          </w:p>
        </w:tc>
      </w:tr>
      <w:tr w:rsidTr="00627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68">
            <w:pPr>
              <w:pStyle w:val="BodyText"/>
              <w:rPr>
                <w:lang w:val="en-NZ"/>
              </w:rPr>
            </w:pPr>
            <w:r w:rsidRPr="00A64668">
              <w:t>3. Cut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68" w:rsidP="00A64668">
            <w:pPr>
              <w:pStyle w:val="BodyText"/>
            </w:pPr>
            <w:r w:rsidRPr="00A64668">
              <w:t>3.1 Operate and monitor tools and equipment in accordance w</w:t>
            </w:r>
            <w:r w:rsidRPr="00A64668">
              <w:t>ith manufacturer instructions and workplace procedures to achieve required cuts within specified tolerances</w:t>
            </w:r>
          </w:p>
          <w:p w:rsidR="00000000" w:rsidRPr="00A64668" w:rsidP="00A64668">
            <w:pPr>
              <w:pStyle w:val="BodyText"/>
            </w:pPr>
            <w:r w:rsidRPr="00A64668">
              <w:t>3.2 Make routine equipment, tool lubrication and adjustments in accordance with manufacturer instructions</w:t>
            </w:r>
          </w:p>
          <w:p w:rsidR="00000000" w:rsidRPr="00A64668" w:rsidP="00A64668">
            <w:pPr>
              <w:pStyle w:val="BodyText"/>
            </w:pPr>
            <w:r w:rsidRPr="00A64668">
              <w:t>3.3 Identify and report problems to approp</w:t>
            </w:r>
            <w:r w:rsidRPr="00A64668">
              <w:t>riate persons, and follow any authorised changes in working procedures</w:t>
            </w:r>
          </w:p>
          <w:p w:rsidR="00000000" w:rsidP="00A64668">
            <w:pPr>
              <w:pStyle w:val="BodyText"/>
              <w:rPr>
                <w:lang w:val="en-NZ"/>
              </w:rPr>
            </w:pPr>
            <w:r w:rsidRPr="00A64668">
              <w:t>3.4 Inspect completed product for compliance with quality and work order requirements, and repair, reprocess or discard in accordance with workplace procedures</w:t>
            </w:r>
          </w:p>
        </w:tc>
      </w:tr>
      <w:tr w:rsidTr="00627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68">
            <w:pPr>
              <w:pStyle w:val="BodyText"/>
              <w:rPr>
                <w:lang w:val="en-NZ"/>
              </w:rPr>
            </w:pPr>
            <w:r w:rsidRPr="00A64668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68" w:rsidP="00A64668">
            <w:pPr>
              <w:pStyle w:val="BodyText"/>
            </w:pPr>
            <w:r w:rsidRPr="00A64668">
              <w:t>4.1 Lab</w:t>
            </w:r>
            <w:r w:rsidRPr="00A64668">
              <w:t>el and store cut glass in accordance with workplace procedures ensuring there are no projections</w:t>
            </w:r>
          </w:p>
          <w:p w:rsidR="00000000" w:rsidRPr="00A64668" w:rsidP="00A64668">
            <w:pPr>
              <w:pStyle w:val="BodyText"/>
            </w:pPr>
            <w:r w:rsidRPr="00A64668">
              <w:t>4.2 Clean work area, safely dispose of rubbish and identify items for recycling in accordance with workplace procedures</w:t>
            </w:r>
          </w:p>
          <w:p w:rsidR="00000000" w:rsidRPr="00A64668" w:rsidP="00A64668">
            <w:pPr>
              <w:pStyle w:val="BodyText"/>
            </w:pPr>
            <w:r w:rsidRPr="00A64668">
              <w:t>4.3 Remove and store tools, equipment and unused materials in accordance with workplace procedures</w:t>
            </w:r>
          </w:p>
          <w:p w:rsidR="00000000" w:rsidRPr="00A64668" w:rsidP="00A64668">
            <w:pPr>
              <w:pStyle w:val="BodyText"/>
            </w:pPr>
            <w:r w:rsidRPr="00A64668">
              <w:t>4.4 Accurately complete required workplace documentation</w:t>
            </w:r>
          </w:p>
        </w:tc>
      </w:tr>
    </w:tbl>
    <w:p w:rsidR="00627918" w:rsidP="00A64668">
      <w:pPr>
        <w:pStyle w:val="BodyText"/>
      </w:pPr>
    </w:p>
    <w:p w:rsidR="00627918" w:rsidP="00A64668">
      <w:pPr>
        <w:pStyle w:val="BodyText"/>
      </w:pPr>
    </w:p>
    <w:p w:rsidR="00000000" w:rsidRPr="00A64668" w:rsidP="00A64668">
      <w:pPr>
        <w:pStyle w:val="Heading1"/>
      </w:pPr>
      <w:bookmarkStart w:id="6" w:name="O_1015333"/>
      <w:bookmarkEnd w:id="6"/>
      <w:r w:rsidRPr="00A64668">
        <w:t>Foundation Skills</w:t>
      </w:r>
    </w:p>
    <w:p w:rsidR="00000000" w:rsidRPr="00A64668" w:rsidP="00627918">
      <w:pPr>
        <w:pStyle w:val="BodyText"/>
      </w:pPr>
      <w:r w:rsidRPr="00A64668">
        <w:t>Foundation skills essential to performance are explicit in t</w:t>
      </w:r>
      <w:r w:rsidRPr="00A64668">
        <w:t>he performance criteria of this unit of competency.</w:t>
      </w:r>
    </w:p>
    <w:p w:rsidR="00000000" w:rsidRPr="00A64668" w:rsidP="00A64668">
      <w:pPr>
        <w:pStyle w:val="Heading1"/>
      </w:pPr>
      <w:bookmarkStart w:id="7" w:name="O_1015332"/>
      <w:bookmarkEnd w:id="7"/>
      <w:r w:rsidRPr="00A64668">
        <w:t>Unit Mapping Information</w:t>
      </w:r>
    </w:p>
    <w:p w:rsidR="00000000" w:rsidRPr="00A64668" w:rsidP="00627918">
      <w:pPr>
        <w:pStyle w:val="BodyText"/>
      </w:pPr>
      <w:r w:rsidRPr="00A64668">
        <w:t>No equivalent unit.</w:t>
      </w:r>
    </w:p>
    <w:p w:rsidR="00000000" w:rsidRPr="00A64668" w:rsidP="00A64668">
      <w:pPr>
        <w:pStyle w:val="Heading1"/>
      </w:pPr>
      <w:bookmarkStart w:id="8" w:name="O_1015325"/>
      <w:bookmarkEnd w:id="8"/>
      <w:r w:rsidRPr="00A64668">
        <w:t>Links</w:t>
      </w:r>
    </w:p>
    <w:p w:rsidR="00000000" w:rsidRPr="00A64668" w:rsidP="00627918">
      <w:pPr>
        <w:pStyle w:val="BodyText"/>
      </w:pPr>
      <w:r w:rsidRPr="00A646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36F7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64668" w:rsidP="00627918">
      <w:pPr>
        <w:pStyle w:val="BodyText"/>
        <w:sectPr w:rsidSect="00A646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4668" w:rsidP="00A64668">
      <w:pPr>
        <w:pStyle w:val="SuperHeading"/>
      </w:pPr>
      <w:r w:rsidRPr="00A64668">
        <w:t>Assessment Requirements for MSFGG2014 Cut thin glass by hand</w:t>
      </w:r>
    </w:p>
    <w:p w:rsidR="00000000" w:rsidRPr="00A64668" w:rsidP="00A64668">
      <w:pPr>
        <w:pStyle w:val="Heading1"/>
      </w:pPr>
      <w:bookmarkStart w:id="9" w:name="O_1015327"/>
      <w:bookmarkEnd w:id="9"/>
      <w:r w:rsidRPr="00A64668">
        <w:t>Modification History</w:t>
      </w:r>
    </w:p>
    <w:p w:rsidR="00627918" w:rsidP="00627918">
      <w:pPr>
        <w:pStyle w:val="BodyText"/>
      </w:pPr>
      <w:r w:rsidRPr="00A64668">
        <w:t>Release 1. Supersedes and is not equivalent to MSFGG2004 Process thin glass by</w:t>
      </w:r>
      <w:r w:rsidRPr="00A64668">
        <w:t xml:space="preserve"> hand.</w:t>
      </w:r>
    </w:p>
    <w:p w:rsidR="00000000" w:rsidRPr="00A64668" w:rsidP="00A64668">
      <w:pPr>
        <w:pStyle w:val="Heading1"/>
      </w:pPr>
      <w:bookmarkStart w:id="10" w:name="O_1015330"/>
      <w:bookmarkEnd w:id="10"/>
      <w:r w:rsidRPr="00A64668">
        <w:t>Performance Evidence</w:t>
      </w:r>
    </w:p>
    <w:p w:rsidR="00000000" w:rsidRPr="00A64668" w:rsidP="00627918">
      <w:pPr>
        <w:pStyle w:val="BodyText"/>
      </w:pPr>
      <w:r w:rsidRPr="00A64668">
        <w:t xml:space="preserve">There must be evidence the candidate has completed the tasks outlined in the elements and performance criteria of this unit, and: </w:t>
      </w:r>
    </w:p>
    <w:p w:rsidR="00000000" w:rsidRPr="00A64668" w:rsidP="00A64668">
      <w:pPr>
        <w:pStyle w:val="ListBullet"/>
      </w:pPr>
      <w:r w:rsidRPr="00A64668">
        <w:t>underta</w:t>
      </w:r>
      <w:r w:rsidRPr="00A64668">
        <w:t>ken the following in accordance with all safety requirements and Australian Standard AS/NZS 4667:</w:t>
      </w:r>
    </w:p>
    <w:p w:rsidR="00000000" w:rsidRPr="00A64668" w:rsidP="00A64668">
      <w:pPr>
        <w:pStyle w:val="ListBullet"/>
      </w:pPr>
      <w:r w:rsidRPr="00A64668">
        <w:t>for annealed glass, up to 8mm in thickness and up to 1.0 m 2in size, cut all of the following both in a thickness up to 6mm and in a thickness 6mm or above:</w:t>
      </w:r>
    </w:p>
    <w:p w:rsidR="00000000" w:rsidRPr="00A64668" w:rsidP="00A64668">
      <w:pPr>
        <w:pStyle w:val="ListBullet2"/>
      </w:pPr>
      <w:r w:rsidRPr="00A64668">
        <w:t xml:space="preserve">freehand cuts using templates for simple shapes other than square </w:t>
      </w:r>
    </w:p>
    <w:p w:rsidR="00000000" w:rsidRPr="00A64668" w:rsidP="00A64668">
      <w:pPr>
        <w:pStyle w:val="ListBullet2"/>
      </w:pPr>
      <w:r w:rsidRPr="00A64668">
        <w:t xml:space="preserve">straight cuts by hand and speed cutter </w:t>
      </w:r>
    </w:p>
    <w:p w:rsidR="00000000" w:rsidRPr="00A64668" w:rsidP="00A64668">
      <w:pPr>
        <w:pStyle w:val="ListBullet2"/>
      </w:pPr>
      <w:r w:rsidRPr="00A64668">
        <w:t xml:space="preserve">truncated and radius corners </w:t>
      </w:r>
    </w:p>
    <w:p w:rsidR="00000000" w:rsidRPr="00A64668" w:rsidP="00A64668">
      <w:pPr>
        <w:pStyle w:val="ListBullet2"/>
      </w:pPr>
      <w:r w:rsidRPr="00A64668">
        <w:t xml:space="preserve">circles </w:t>
      </w:r>
    </w:p>
    <w:p w:rsidR="00000000" w:rsidRPr="00A64668" w:rsidP="00A64668">
      <w:pPr>
        <w:pStyle w:val="ListBullet2"/>
      </w:pPr>
      <w:r w:rsidRPr="00A64668">
        <w:t xml:space="preserve">fan holes </w:t>
      </w:r>
    </w:p>
    <w:p w:rsidR="00000000" w:rsidRPr="00A64668" w:rsidP="00A64668">
      <w:pPr>
        <w:pStyle w:val="ListBullet2"/>
      </w:pPr>
      <w:r w:rsidRPr="00A64668">
        <w:t xml:space="preserve">freehand pay holes </w:t>
      </w:r>
    </w:p>
    <w:p w:rsidR="00000000" w:rsidRPr="00A64668" w:rsidP="00A64668">
      <w:pPr>
        <w:pStyle w:val="ListBullet"/>
      </w:pPr>
      <w:r w:rsidRPr="00A64668">
        <w:t>for laminated glass, up to 8.38 mm in thickness and up to 1.0 m 2in size, cut all of the following at least once:</w:t>
      </w:r>
    </w:p>
    <w:p w:rsidR="00000000" w:rsidRPr="00A64668" w:rsidP="00A64668">
      <w:pPr>
        <w:pStyle w:val="ListBullet2"/>
      </w:pPr>
      <w:r w:rsidRPr="00A64668">
        <w:t>simple shapes other than a square</w:t>
      </w:r>
    </w:p>
    <w:p w:rsidR="00000000" w:rsidRPr="00A64668" w:rsidP="00A64668">
      <w:pPr>
        <w:pStyle w:val="ListBullet2"/>
      </w:pPr>
      <w:r w:rsidRPr="00A64668">
        <w:t xml:space="preserve">truncated corners </w:t>
      </w:r>
    </w:p>
    <w:p w:rsidR="00000000" w:rsidRPr="00A64668" w:rsidP="00A64668">
      <w:pPr>
        <w:pStyle w:val="ListBullet2"/>
      </w:pPr>
      <w:r w:rsidRPr="00A64668">
        <w:t xml:space="preserve">ovals </w:t>
      </w:r>
    </w:p>
    <w:p w:rsidR="00627918" w:rsidP="00A64668">
      <w:pPr>
        <w:pStyle w:val="ListBullet"/>
      </w:pPr>
      <w:r w:rsidRPr="00A64668">
        <w:t>made straight cuts in laminated glass up to 8.38mm by hand and speed cutter.</w:t>
      </w:r>
    </w:p>
    <w:p w:rsidR="00627918" w:rsidP="00A64668">
      <w:pPr>
        <w:pStyle w:val="ListBullet"/>
      </w:pPr>
    </w:p>
    <w:p w:rsidR="00000000" w:rsidRPr="00A64668" w:rsidP="00A64668">
      <w:pPr>
        <w:pStyle w:val="Heading1"/>
      </w:pPr>
      <w:bookmarkStart w:id="11" w:name="O_1015329"/>
      <w:bookmarkEnd w:id="11"/>
      <w:r w:rsidRPr="00A64668">
        <w:t>Knowledge Evidence</w:t>
      </w:r>
    </w:p>
    <w:p w:rsidR="00000000" w:rsidRPr="00A64668" w:rsidP="00627918">
      <w:pPr>
        <w:pStyle w:val="BodyText"/>
      </w:pPr>
      <w:r w:rsidRPr="00A64668">
        <w:t>There must be evidence the candidate has knowledge of:</w:t>
      </w:r>
    </w:p>
    <w:p w:rsidR="00000000" w:rsidRPr="00A64668" w:rsidP="00A64668">
      <w:pPr>
        <w:pStyle w:val="ListBullet"/>
      </w:pPr>
      <w:r w:rsidRPr="00A64668">
        <w:t>purpose and key provision of Australian Standard AS/NZS 4667 – all sections</w:t>
      </w:r>
    </w:p>
    <w:p w:rsidR="00000000" w:rsidRPr="00A64668" w:rsidP="00A64668">
      <w:pPr>
        <w:pStyle w:val="ListBullet"/>
      </w:pPr>
      <w:r w:rsidRPr="00A64668">
        <w:t>work flow requirements in relation to glass cutting</w:t>
      </w:r>
    </w:p>
    <w:p w:rsidR="00000000" w:rsidRPr="00A64668" w:rsidP="00A64668">
      <w:pPr>
        <w:pStyle w:val="ListBullet"/>
      </w:pPr>
      <w:r w:rsidRPr="00A64668">
        <w:t>mathematical procedures for estimation and measurement, including calculation of area and estimation of glass requirements</w:t>
      </w:r>
    </w:p>
    <w:p w:rsidR="00000000" w:rsidRPr="00A64668" w:rsidP="00A64668">
      <w:pPr>
        <w:pStyle w:val="ListBullet"/>
      </w:pPr>
      <w:r w:rsidRPr="00A64668">
        <w:t>thin glass:</w:t>
      </w:r>
    </w:p>
    <w:p w:rsidR="00000000" w:rsidRPr="00A64668" w:rsidP="00A64668">
      <w:pPr>
        <w:pStyle w:val="ListBullet2"/>
      </w:pPr>
      <w:r w:rsidRPr="00A64668">
        <w:t>qualities and characteristics, including hazards and handling requirements</w:t>
      </w:r>
    </w:p>
    <w:p w:rsidR="00000000" w:rsidRPr="00A64668" w:rsidP="00A64668">
      <w:pPr>
        <w:pStyle w:val="ListBullet2"/>
      </w:pPr>
      <w:r w:rsidRPr="00A64668">
        <w:t>workplace safety system requirements</w:t>
      </w:r>
    </w:p>
    <w:p w:rsidR="00000000" w:rsidRPr="00A64668" w:rsidP="00A64668">
      <w:pPr>
        <w:pStyle w:val="ListBullet2"/>
      </w:pPr>
      <w:r w:rsidRPr="00A64668">
        <w:t>work flow requirements</w:t>
      </w:r>
    </w:p>
    <w:p w:rsidR="00000000" w:rsidRPr="00A64668" w:rsidP="00A64668">
      <w:pPr>
        <w:pStyle w:val="ListBullet2"/>
      </w:pPr>
      <w:r w:rsidRPr="00A64668">
        <w:t>common work requirements, including:</w:t>
      </w:r>
    </w:p>
    <w:p w:rsidR="00000000" w:rsidRPr="00A64668" w:rsidP="00A64668">
      <w:pPr>
        <w:pStyle w:val="ListBullet3"/>
      </w:pPr>
      <w:r w:rsidRPr="00A64668">
        <w:t>cut types</w:t>
      </w:r>
    </w:p>
    <w:p w:rsidR="00000000" w:rsidRPr="00A64668" w:rsidP="00A64668">
      <w:pPr>
        <w:pStyle w:val="ListBullet3"/>
      </w:pPr>
      <w:r w:rsidRPr="00A64668">
        <w:t>shaping</w:t>
      </w:r>
    </w:p>
    <w:p w:rsidR="00000000" w:rsidRPr="00A64668" w:rsidP="00A64668">
      <w:pPr>
        <w:pStyle w:val="ListBullet3"/>
      </w:pPr>
      <w:r w:rsidRPr="00A64668">
        <w:t>holes</w:t>
      </w:r>
    </w:p>
    <w:p w:rsidR="00000000" w:rsidRPr="00A64668" w:rsidP="00A64668">
      <w:pPr>
        <w:pStyle w:val="ListBullet3"/>
      </w:pPr>
      <w:r w:rsidRPr="00A64668">
        <w:t>edges</w:t>
      </w:r>
    </w:p>
    <w:p w:rsidR="00000000" w:rsidRPr="00A64668" w:rsidP="00A64668">
      <w:pPr>
        <w:pStyle w:val="ListBullet3"/>
      </w:pPr>
      <w:r w:rsidRPr="00A64668">
        <w:t>how to create a template for cutting</w:t>
      </w:r>
    </w:p>
    <w:p w:rsidR="00000000" w:rsidRPr="00A64668" w:rsidP="00A64668">
      <w:pPr>
        <w:pStyle w:val="ListBullet2"/>
      </w:pPr>
      <w:r w:rsidRPr="00A64668">
        <w:t xml:space="preserve">types, characteristics, safe use, maintenance and limitations of glass cutting tools and equipment, including: </w:t>
      </w:r>
    </w:p>
    <w:p w:rsidR="00000000" w:rsidRPr="00A64668" w:rsidP="00A64668">
      <w:pPr>
        <w:pStyle w:val="ListBullet3"/>
      </w:pPr>
      <w:r w:rsidRPr="00A64668">
        <w:t>cutters, including circle, speed, tungsten wheel</w:t>
      </w:r>
    </w:p>
    <w:p w:rsidR="00000000" w:rsidRPr="00A64668" w:rsidP="00A64668">
      <w:pPr>
        <w:pStyle w:val="ListBullet3"/>
      </w:pPr>
      <w:r w:rsidRPr="00A64668">
        <w:t xml:space="preserve">cutting tables </w:t>
      </w:r>
    </w:p>
    <w:p w:rsidR="00000000" w:rsidRPr="00A64668" w:rsidP="00A64668">
      <w:pPr>
        <w:pStyle w:val="ListBullet3"/>
      </w:pPr>
      <w:r w:rsidRPr="00A64668">
        <w:t xml:space="preserve">templates </w:t>
      </w:r>
    </w:p>
    <w:p w:rsidR="00000000" w:rsidRPr="00A64668" w:rsidP="00A64668">
      <w:pPr>
        <w:pStyle w:val="ListBullet2"/>
      </w:pPr>
      <w:r w:rsidRPr="00A64668">
        <w:t>cutting and processing techniques, the types of problems that may occur and how to avoid and respond</w:t>
      </w:r>
    </w:p>
    <w:p w:rsidR="00000000" w:rsidRPr="00A64668" w:rsidP="00A64668">
      <w:pPr>
        <w:pStyle w:val="ListBullet2"/>
      </w:pPr>
      <w:r w:rsidRPr="00A64668">
        <w:t>quality assurance</w:t>
      </w:r>
    </w:p>
    <w:p w:rsidR="00627918" w:rsidP="00A64668">
      <w:pPr>
        <w:pStyle w:val="ListBullet2"/>
      </w:pPr>
      <w:r w:rsidRPr="00A64668">
        <w:t>workplace documentation requirements.</w:t>
      </w:r>
    </w:p>
    <w:p w:rsidR="00627918" w:rsidP="00A64668">
      <w:pPr>
        <w:pStyle w:val="ListBullet2"/>
      </w:pPr>
    </w:p>
    <w:p w:rsidR="00000000" w:rsidRPr="00A64668" w:rsidP="00A64668">
      <w:pPr>
        <w:pStyle w:val="Heading1"/>
      </w:pPr>
      <w:bookmarkStart w:id="12" w:name="O_1015328"/>
      <w:bookmarkEnd w:id="12"/>
      <w:r w:rsidRPr="00A64668">
        <w:t>Assessment Conditions</w:t>
      </w:r>
    </w:p>
    <w:p w:rsidR="00000000" w:rsidRPr="00A64668" w:rsidP="00627918">
      <w:pPr>
        <w:pStyle w:val="BodyText"/>
      </w:pPr>
      <w:r w:rsidRPr="00A6466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64668" w:rsidP="00A64668">
      <w:pPr>
        <w:pStyle w:val="ListBullet"/>
      </w:pPr>
      <w:r w:rsidRPr="00A64668">
        <w:t>use of suitable facilities, equipment and re</w:t>
      </w:r>
      <w:r w:rsidRPr="00A64668">
        <w:t xml:space="preserve">sources, including: </w:t>
      </w:r>
    </w:p>
    <w:p w:rsidR="00000000" w:rsidRPr="00A64668" w:rsidP="00A64668">
      <w:pPr>
        <w:pStyle w:val="ListBullet2"/>
      </w:pPr>
      <w:r w:rsidRPr="00A64668">
        <w:t>equipment, tools and materials required to complete tasks specified in the Performance Evidence</w:t>
      </w:r>
    </w:p>
    <w:p w:rsidR="00000000" w:rsidRPr="00A64668" w:rsidP="00A64668">
      <w:pPr>
        <w:pStyle w:val="ListBullet2"/>
      </w:pPr>
      <w:r w:rsidRPr="00A64668">
        <w:t>glass product to be cut</w:t>
      </w:r>
    </w:p>
    <w:p w:rsidR="00000000" w:rsidRPr="00A64668" w:rsidP="00A64668">
      <w:pPr>
        <w:pStyle w:val="ListBullet2"/>
      </w:pPr>
      <w:r w:rsidRPr="00A64668">
        <w:t>safety and personal protective equipment</w:t>
      </w:r>
    </w:p>
    <w:p w:rsidR="00000000" w:rsidRPr="00A64668" w:rsidP="00A64668">
      <w:pPr>
        <w:pStyle w:val="ListBullet2"/>
      </w:pPr>
      <w:r w:rsidRPr="00A64668">
        <w:t xml:space="preserve">work orders </w:t>
      </w:r>
    </w:p>
    <w:p w:rsidR="00000000" w:rsidRPr="00A64668" w:rsidP="00A64668">
      <w:pPr>
        <w:pStyle w:val="ListBullet2"/>
      </w:pPr>
      <w:r w:rsidRPr="00A64668">
        <w:t>workplace procedures.</w:t>
      </w:r>
    </w:p>
    <w:p w:rsidR="00627918" w:rsidP="00627918">
      <w:pPr>
        <w:pStyle w:val="BodyText"/>
      </w:pPr>
      <w:r w:rsidRPr="00A64668">
        <w:t>Assessors must satisfy the NVR/AQTF ma</w:t>
      </w:r>
      <w:r w:rsidRPr="00A64668">
        <w:t>ndatory competency requirements for assessors.</w:t>
      </w:r>
    </w:p>
    <w:p w:rsidR="00000000" w:rsidRPr="00A64668" w:rsidP="00A64668">
      <w:pPr>
        <w:pStyle w:val="Heading1"/>
      </w:pPr>
      <w:bookmarkStart w:id="13" w:name="O_1015326"/>
      <w:bookmarkEnd w:id="13"/>
      <w:r w:rsidRPr="00A64668">
        <w:t>Links</w:t>
      </w:r>
    </w:p>
    <w:p w:rsidR="00000000" w:rsidRPr="00A64668" w:rsidP="00627918">
      <w:pPr>
        <w:pStyle w:val="BodyText"/>
      </w:pPr>
      <w:r w:rsidRPr="00A646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36F7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64668" w:rsidP="00A64668"/>
    <w:sectPr w:rsidSect="00A646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68" w:rsidRPr="00627918" w:rsidP="006279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18" w:rsidP="00A64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918" w:rsidP="00A64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7918" w:rsidP="00A646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68" w:rsidP="00A64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7918">
      <w:t>Approved</w:t>
    </w:r>
    <w:r w:rsidR="006279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79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7918">
      <w:rPr>
        <w:noProof/>
      </w:rPr>
      <w:t>4</w:t>
    </w:r>
    <w:r>
      <w:rPr>
        <w:noProof/>
      </w:rPr>
      <w:fldChar w:fldCharType="end"/>
    </w:r>
  </w:p>
  <w:p w:rsidR="00A64668" w:rsidP="00A64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79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7918">
      <w:t>Skills Insight</w:t>
    </w:r>
    <w:r w:rsidR="00627918">
      <w:fldChar w:fldCharType="end"/>
    </w:r>
  </w:p>
  <w:p w:rsidR="00A64668" w:rsidP="00A646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668" w:rsidRPr="00627918" w:rsidP="006279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18" w:rsidRPr="002D2AF8" w:rsidP="00A64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MSFGG2014 Cut thin glass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7918" w:rsidP="00A646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68" w:rsidRPr="002D2AF8" w:rsidP="00A64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7918">
      <w:t>MSFGG2014 Cut thin glass by hand</w:t>
    </w:r>
    <w:r w:rsidR="006279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7918">
      <w:rPr>
        <w:noProof/>
      </w:rPr>
      <w:t>2 March 2025</w:t>
    </w:r>
    <w:r>
      <w:fldChar w:fldCharType="end"/>
    </w:r>
  </w:p>
  <w:p w:rsidR="00A64668" w:rsidP="00A646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0C1C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A2B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881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6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6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6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6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6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6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6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6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6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6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6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668"/>
  </w:style>
  <w:style w:type="character" w:customStyle="1" w:styleId="Heading1Char">
    <w:name w:val="Heading 1 Char"/>
    <w:basedOn w:val="DefaultParagraphFont"/>
    <w:link w:val="Heading1"/>
    <w:rsid w:val="00A646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6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6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6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668"/>
    <w:rPr>
      <w:b/>
      <w:spacing w:val="0"/>
    </w:rPr>
  </w:style>
  <w:style w:type="paragraph" w:styleId="ListBullet2">
    <w:name w:val="List Bullet 2"/>
    <w:basedOn w:val="List2"/>
    <w:rsid w:val="00A6466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4668"/>
    <w:rPr>
      <w:i/>
    </w:rPr>
  </w:style>
  <w:style w:type="paragraph" w:customStyle="1" w:styleId="SuperHeading">
    <w:name w:val="SuperHeading"/>
    <w:basedOn w:val="Normal"/>
    <w:rsid w:val="00A646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6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646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46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6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6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6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6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6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6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6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6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6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6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6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6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6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6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6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6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6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6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46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6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6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6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6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6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6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6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6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46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6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6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668"/>
  </w:style>
  <w:style w:type="paragraph" w:styleId="TableofFigures">
    <w:name w:val="table of figures"/>
    <w:basedOn w:val="Normal"/>
    <w:next w:val="Normal"/>
    <w:semiHidden/>
    <w:rsid w:val="00A646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66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4668"/>
    <w:rPr>
      <w:rFonts w:ascii="Wingdings" w:hAnsi="Wingdings"/>
    </w:rPr>
  </w:style>
  <w:style w:type="paragraph" w:customStyle="1" w:styleId="TableHeading">
    <w:name w:val="Table Heading"/>
    <w:basedOn w:val="HeadingBase"/>
    <w:rsid w:val="00A646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668"/>
    <w:rPr>
      <w:color w:val="0033CC"/>
      <w:u w:val="none"/>
    </w:rPr>
  </w:style>
  <w:style w:type="paragraph" w:customStyle="1" w:styleId="BodyTextRight">
    <w:name w:val="Body Text Right"/>
    <w:basedOn w:val="BodyText"/>
    <w:rsid w:val="00A646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6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6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6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6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6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668"/>
    <w:rPr>
      <w:sz w:val="32"/>
    </w:rPr>
  </w:style>
  <w:style w:type="paragraph" w:customStyle="1" w:styleId="HeadingProcedure">
    <w:name w:val="Heading Procedure"/>
    <w:basedOn w:val="HeadingBase"/>
    <w:next w:val="Normal"/>
    <w:rsid w:val="00A646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668"/>
    <w:pPr>
      <w:spacing w:before="60" w:after="60"/>
    </w:pPr>
  </w:style>
  <w:style w:type="paragraph" w:styleId="ListContinue">
    <w:name w:val="List Continue"/>
    <w:basedOn w:val="List"/>
    <w:rsid w:val="00A64668"/>
    <w:pPr>
      <w:ind w:firstLine="0"/>
    </w:pPr>
  </w:style>
  <w:style w:type="paragraph" w:customStyle="1" w:styleId="ListNote">
    <w:name w:val="List Note"/>
    <w:basedOn w:val="List"/>
    <w:rsid w:val="00A646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6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6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668"/>
    <w:rPr>
      <w:rFonts w:ascii="Courier New" w:hAnsi="Courier New"/>
    </w:rPr>
  </w:style>
  <w:style w:type="paragraph" w:customStyle="1" w:styleId="NoteBullet">
    <w:name w:val="Note Bullet"/>
    <w:basedOn w:val="Note"/>
    <w:rsid w:val="00A646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6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6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6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6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46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6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668"/>
    <w:rPr>
      <w:b/>
      <w:smallCaps/>
    </w:rPr>
  </w:style>
  <w:style w:type="paragraph" w:customStyle="1" w:styleId="TableListNumber">
    <w:name w:val="Table List Number"/>
    <w:basedOn w:val="ListNumber"/>
    <w:rsid w:val="00A646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6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668"/>
    <w:pPr>
      <w:numPr>
        <w:numId w:val="10"/>
      </w:numPr>
    </w:pPr>
  </w:style>
  <w:style w:type="paragraph" w:customStyle="1" w:styleId="ListAlpha2">
    <w:name w:val="List Alpha 2"/>
    <w:basedOn w:val="List2"/>
    <w:rsid w:val="00A64668"/>
    <w:pPr>
      <w:numPr>
        <w:numId w:val="9"/>
      </w:numPr>
    </w:pPr>
  </w:style>
  <w:style w:type="paragraph" w:styleId="List2">
    <w:name w:val="List 2"/>
    <w:basedOn w:val="BodyText"/>
    <w:rsid w:val="00A646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6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6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6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46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4668"/>
    <w:pPr>
      <w:numPr>
        <w:numId w:val="5"/>
      </w:numPr>
    </w:pPr>
  </w:style>
  <w:style w:type="paragraph" w:styleId="ListContinue2">
    <w:name w:val="List Continue 2"/>
    <w:basedOn w:val="List2"/>
    <w:rsid w:val="00A64668"/>
    <w:pPr>
      <w:ind w:firstLine="0"/>
    </w:pPr>
  </w:style>
  <w:style w:type="paragraph" w:styleId="ListContinue3">
    <w:name w:val="List Continue 3"/>
    <w:basedOn w:val="List3"/>
    <w:rsid w:val="00A64668"/>
    <w:pPr>
      <w:ind w:left="1021" w:firstLine="0"/>
    </w:pPr>
  </w:style>
  <w:style w:type="paragraph" w:styleId="ListContinue4">
    <w:name w:val="List Continue 4"/>
    <w:basedOn w:val="List4"/>
    <w:rsid w:val="00A64668"/>
    <w:pPr>
      <w:ind w:firstLine="0"/>
    </w:pPr>
  </w:style>
  <w:style w:type="paragraph" w:styleId="ListContinue5">
    <w:name w:val="List Continue 5"/>
    <w:basedOn w:val="List5"/>
    <w:rsid w:val="00A64668"/>
    <w:pPr>
      <w:ind w:firstLine="0"/>
    </w:pPr>
  </w:style>
  <w:style w:type="paragraph" w:styleId="ListNumber3">
    <w:name w:val="List Number 3"/>
    <w:basedOn w:val="List3"/>
    <w:rsid w:val="00A64668"/>
    <w:pPr>
      <w:numPr>
        <w:numId w:val="6"/>
      </w:numPr>
    </w:pPr>
  </w:style>
  <w:style w:type="paragraph" w:styleId="ListNumber4">
    <w:name w:val="List Number 4"/>
    <w:basedOn w:val="List4"/>
    <w:rsid w:val="00A64668"/>
    <w:pPr>
      <w:numPr>
        <w:numId w:val="7"/>
      </w:numPr>
    </w:pPr>
  </w:style>
  <w:style w:type="paragraph" w:styleId="ListNumber5">
    <w:name w:val="List Number 5"/>
    <w:basedOn w:val="List5"/>
    <w:rsid w:val="00A64668"/>
    <w:pPr>
      <w:numPr>
        <w:numId w:val="8"/>
      </w:numPr>
    </w:pPr>
  </w:style>
  <w:style w:type="paragraph" w:styleId="BlockText">
    <w:name w:val="Block Text"/>
    <w:basedOn w:val="Normal"/>
    <w:rsid w:val="00A646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6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668"/>
    <w:rPr>
      <w:sz w:val="16"/>
      <w:vertAlign w:val="superscript"/>
    </w:rPr>
  </w:style>
  <w:style w:type="character" w:customStyle="1" w:styleId="Symbols">
    <w:name w:val="Symbols"/>
    <w:basedOn w:val="DefaultParagraphFont"/>
    <w:rsid w:val="00A64668"/>
    <w:rPr>
      <w:rFonts w:ascii="Symbol" w:hAnsi="Symbol"/>
    </w:rPr>
  </w:style>
  <w:style w:type="character" w:customStyle="1" w:styleId="MenuOptions">
    <w:name w:val="Menu Options"/>
    <w:basedOn w:val="DefaultParagraphFont"/>
    <w:rsid w:val="00A646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668"/>
    <w:rPr>
      <w:b/>
    </w:rPr>
  </w:style>
  <w:style w:type="character" w:customStyle="1" w:styleId="Underlined">
    <w:name w:val="Underlined"/>
    <w:basedOn w:val="DefaultParagraphFont"/>
    <w:rsid w:val="00A64668"/>
    <w:rPr>
      <w:u w:val="single"/>
    </w:rPr>
  </w:style>
  <w:style w:type="paragraph" w:customStyle="1" w:styleId="TableBodyTextRight">
    <w:name w:val="Table Body Text Right"/>
    <w:basedOn w:val="TableBodyText"/>
    <w:rsid w:val="00A646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668"/>
    <w:rPr>
      <w:sz w:val="18"/>
    </w:rPr>
  </w:style>
  <w:style w:type="paragraph" w:customStyle="1" w:styleId="BodySmallRight">
    <w:name w:val="Body Small Right"/>
    <w:basedOn w:val="BodyTextRight"/>
    <w:rsid w:val="00A64668"/>
    <w:rPr>
      <w:sz w:val="18"/>
      <w:szCs w:val="18"/>
    </w:rPr>
  </w:style>
  <w:style w:type="paragraph" w:customStyle="1" w:styleId="MarginEdition">
    <w:name w:val="Margin Edition"/>
    <w:basedOn w:val="MarginNote"/>
    <w:rsid w:val="00A646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668"/>
    <w:rPr>
      <w:sz w:val="2"/>
      <w:szCs w:val="2"/>
    </w:rPr>
  </w:style>
  <w:style w:type="character" w:customStyle="1" w:styleId="Small">
    <w:name w:val="Small"/>
    <w:basedOn w:val="DefaultParagraphFont"/>
    <w:rsid w:val="00A64668"/>
    <w:rPr>
      <w:sz w:val="16"/>
    </w:rPr>
  </w:style>
  <w:style w:type="paragraph" w:customStyle="1" w:styleId="WideTable">
    <w:name w:val="Wide Table"/>
    <w:basedOn w:val="Normal"/>
    <w:rsid w:val="00A646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668"/>
  </w:style>
  <w:style w:type="paragraph" w:styleId="Quote">
    <w:name w:val="Quote"/>
    <w:basedOn w:val="Heading1"/>
    <w:link w:val="QuoteChar"/>
    <w:qFormat/>
    <w:rsid w:val="00A646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6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668"/>
    <w:pPr>
      <w:pageBreakBefore/>
    </w:pPr>
  </w:style>
  <w:style w:type="paragraph" w:customStyle="1" w:styleId="Border">
    <w:name w:val="Border"/>
    <w:basedOn w:val="Normal"/>
    <w:qFormat/>
    <w:rsid w:val="00A646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6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6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6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6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6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6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6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6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668"/>
    <w:rPr>
      <w:u w:val="single"/>
    </w:rPr>
  </w:style>
  <w:style w:type="character" w:customStyle="1" w:styleId="BoldandItalics">
    <w:name w:val="Bold and Italics"/>
    <w:qFormat/>
    <w:rsid w:val="00A64668"/>
    <w:rPr>
      <w:b/>
      <w:i/>
      <w:u w:val="none"/>
    </w:rPr>
  </w:style>
  <w:style w:type="paragraph" w:styleId="BalloonText">
    <w:name w:val="Balloon Text"/>
    <w:basedOn w:val="Normal"/>
    <w:link w:val="BalloonTextChar"/>
    <w:rsid w:val="00A64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6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6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6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6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6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668"/>
    <w:pPr>
      <w:spacing w:before="0" w:after="0"/>
    </w:pPr>
  </w:style>
  <w:style w:type="paragraph" w:customStyle="1" w:styleId="BodyTextBold">
    <w:name w:val="Body Text Bold"/>
    <w:basedOn w:val="BodyText"/>
    <w:qFormat/>
    <w:rsid w:val="00A64668"/>
    <w:rPr>
      <w:b/>
    </w:rPr>
  </w:style>
  <w:style w:type="character" w:styleId="Hyperlink">
    <w:name w:val="Hyperlink"/>
    <w:basedOn w:val="DefaultParagraphFont"/>
    <w:uiPriority w:val="99"/>
    <w:unhideWhenUsed/>
    <w:rsid w:val="006279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5262</Characters>
  <Application>Microsoft Office Word</Application>
  <DocSecurity>0</DocSecurity>
  <Lines>159</Lines>
  <Paragraphs>118</Paragraphs>
  <ScaleCrop>false</ScaleCrop>
  <Company>Author-it Software Corporation Ltd.</Company>
  <LinksUpToDate>false</LinksUpToDate>
  <CharactersWithSpaces>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MSFGG2014 Cut thin glass by hand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2025-03-02T00:31:00Z</dcterms:created>
  <dcterms:modified xsi:type="dcterms:W3CDTF">2025-03-02T00:31:00Z</dcterms:modified>
</cp:coreProperties>
</file>