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104E" w:rsidP="007F104E">
      <w:pPr>
        <w:pStyle w:val="Title"/>
      </w:pPr>
      <w:r>
        <w:fldChar w:fldCharType="begin"/>
      </w:r>
      <w:r>
        <w:instrText xml:space="preserve"> TITLE   \* MERGEFORMAT </w:instrText>
      </w:r>
      <w:r>
        <w:fldChar w:fldCharType="separate"/>
      </w:r>
      <w:r>
        <w:t>MSFGG2011 Glaze and reglaze residential windows and doors</w:t>
      </w:r>
      <w:r>
        <w:fldChar w:fldCharType="end"/>
      </w:r>
    </w:p>
    <w:p w:rsidR="007F104E" w:rsidP="007F104E">
      <w:pPr>
        <w:pStyle w:val="Version"/>
        <w:sectPr w:rsidSect="00577D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7D46" w:rsidP="00577D46">
      <w:pPr>
        <w:pStyle w:val="SuperHeading"/>
      </w:pPr>
      <w:r w:rsidRPr="00577D46">
        <w:t>MSFGG2011 Glaze and reglaze residential windows and doors</w:t>
      </w:r>
    </w:p>
    <w:p w:rsidR="00000000" w:rsidRPr="00577D46" w:rsidP="00577D46">
      <w:pPr>
        <w:pStyle w:val="Heading1"/>
      </w:pPr>
      <w:bookmarkStart w:id="1" w:name="O_1014669"/>
      <w:bookmarkEnd w:id="1"/>
      <w:r w:rsidRPr="00577D46">
        <w:t>Modification History</w:t>
      </w:r>
    </w:p>
    <w:p w:rsidR="00000000" w:rsidRPr="00577D46" w:rsidP="007F104E">
      <w:pPr>
        <w:pStyle w:val="BodyText"/>
      </w:pPr>
      <w:r w:rsidRPr="00577D46">
        <w:t>Release 1. Supersedes and is equivalent to MSFGG2008 Glaze and re-glaze residential windows and doors.</w:t>
      </w:r>
    </w:p>
    <w:p w:rsidR="00000000" w:rsidRPr="00577D46" w:rsidP="00577D46">
      <w:pPr>
        <w:pStyle w:val="Heading1"/>
      </w:pPr>
      <w:bookmarkStart w:id="2" w:name="O_1014675"/>
      <w:bookmarkEnd w:id="2"/>
      <w:r w:rsidRPr="00577D46">
        <w:t>Application</w:t>
      </w:r>
    </w:p>
    <w:p w:rsidR="00000000" w:rsidRPr="00577D46" w:rsidP="007F104E">
      <w:pPr>
        <w:pStyle w:val="BodyText"/>
      </w:pPr>
      <w:r w:rsidRPr="00577D46">
        <w:t xml:space="preserve">This unit describes the skills and knowledge required to install glass to metal or </w:t>
      </w:r>
      <w:r w:rsidRPr="00577D46">
        <w:t>timber doors, windows and other frames. It includes residential glazing and reglazing confined to simple windows such as fixed, sliding, casement, awning and double hung or louvres and doors such as sliding, hinged, pivot and bi-fold. Work may involve remo</w:t>
      </w:r>
      <w:r w:rsidRPr="00577D46">
        <w:t>val and installation of designed glass panels.</w:t>
      </w:r>
    </w:p>
    <w:p w:rsidR="00000000" w:rsidRPr="00577D46" w:rsidP="007F104E">
      <w:pPr>
        <w:pStyle w:val="BodyText"/>
      </w:pPr>
      <w:r w:rsidRPr="00577D46">
        <w:t>This unit applies to glaziers working in accordance with pre-determine work orders.</w:t>
      </w:r>
    </w:p>
    <w:p w:rsidR="007F104E" w:rsidP="007F104E">
      <w:pPr>
        <w:pStyle w:val="BodyText"/>
      </w:pPr>
      <w:r w:rsidRPr="00577D46">
        <w:t>No licensing or certification requirements exist at the time of publication. Relevant legislation, industry standards and cod</w:t>
      </w:r>
      <w:r w:rsidRPr="00577D46">
        <w:t>es of practice within Australia must be applied.</w:t>
      </w:r>
    </w:p>
    <w:p w:rsidR="00000000" w:rsidRPr="00577D46" w:rsidP="00577D46">
      <w:pPr>
        <w:pStyle w:val="Heading1"/>
      </w:pPr>
      <w:bookmarkStart w:id="3" w:name="O_1014674"/>
      <w:bookmarkEnd w:id="3"/>
      <w:r w:rsidRPr="00577D46">
        <w:t>Pre-requisite Unit</w:t>
      </w:r>
    </w:p>
    <w:p w:rsidR="00000000" w:rsidRPr="00577D46" w:rsidP="007F104E">
      <w:pPr>
        <w:pStyle w:val="BodyText"/>
      </w:pPr>
      <w:r w:rsidRPr="00577D46">
        <w:t>N/A</w:t>
      </w:r>
    </w:p>
    <w:p w:rsidR="00000000" w:rsidRPr="00577D46" w:rsidP="00577D46">
      <w:pPr>
        <w:pStyle w:val="Heading1"/>
      </w:pPr>
      <w:bookmarkStart w:id="4" w:name="O_1014673"/>
      <w:bookmarkEnd w:id="4"/>
      <w:r w:rsidRPr="00577D46">
        <w:t>Unit Sector</w:t>
      </w:r>
    </w:p>
    <w:p w:rsidR="00000000" w:rsidRPr="00577D46" w:rsidP="007F104E">
      <w:pPr>
        <w:pStyle w:val="BodyText"/>
      </w:pPr>
      <w:r w:rsidRPr="00577D46">
        <w:t>Glass and Glazing</w:t>
      </w:r>
    </w:p>
    <w:p w:rsidR="00000000" w:rsidRPr="00577D46" w:rsidP="00577D46">
      <w:pPr>
        <w:pStyle w:val="Heading1"/>
      </w:pPr>
      <w:bookmarkStart w:id="5" w:name="O_1014672"/>
      <w:bookmarkEnd w:id="5"/>
      <w:r w:rsidRPr="00577D46">
        <w:t>Elements and Performance Criteria</w:t>
      </w:r>
    </w:p>
    <w:tbl>
      <w:tblPr>
        <w:tblW w:w="9520" w:type="dxa"/>
        <w:tblLayout w:type="fixed"/>
        <w:tblCellMar>
          <w:left w:w="62" w:type="dxa"/>
          <w:right w:w="62" w:type="dxa"/>
        </w:tblCellMar>
        <w:tblLook w:val="0000"/>
      </w:tblPr>
      <w:tblGrid>
        <w:gridCol w:w="2531"/>
        <w:gridCol w:w="6989"/>
      </w:tblGrid>
      <w:tr w:rsidTr="007F104E">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77D46" w:rsidP="00577D46">
            <w:pPr>
              <w:pStyle w:val="BodyText"/>
            </w:pPr>
            <w:r w:rsidRPr="00577D46">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7D46">
            <w:pPr>
              <w:pStyle w:val="BodyText"/>
              <w:rPr>
                <w:lang w:val="en-NZ"/>
              </w:rPr>
            </w:pPr>
            <w:r w:rsidRPr="00577D46">
              <w:rPr>
                <w:rStyle w:val="SpecialBold"/>
              </w:rPr>
              <w:t>Performance Criteria</w:t>
            </w:r>
          </w:p>
        </w:tc>
      </w:tr>
      <w:tr w:rsidTr="007F104E">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77D46" w:rsidP="00577D46">
            <w:pPr>
              <w:pStyle w:val="BodyText"/>
            </w:pPr>
            <w:r w:rsidRPr="00577D46">
              <w:rPr>
                <w:rStyle w:val="Emphasis"/>
              </w:rPr>
              <w:t xml:space="preserve">Elements describe the </w:t>
            </w:r>
            <w:r w:rsidRPr="00577D46">
              <w:t>essential</w:t>
            </w:r>
            <w:r w:rsidRPr="00577D46">
              <w:t xml:space="preserve"> </w:t>
            </w:r>
            <w:r w:rsidRPr="00577D46">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7D46">
            <w:pPr>
              <w:pStyle w:val="BodyText"/>
              <w:rPr>
                <w:lang w:val="en-NZ"/>
              </w:rPr>
            </w:pPr>
            <w:r w:rsidRPr="00577D46">
              <w:rPr>
                <w:rStyle w:val="Emphasis"/>
              </w:rPr>
              <w:t>Performance criteria describe the performance needed to demonstrate achievement of the element.</w:t>
            </w:r>
          </w:p>
        </w:tc>
      </w:tr>
      <w:tr w:rsidTr="007F104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D46">
            <w:pPr>
              <w:pStyle w:val="BodyText"/>
              <w:rPr>
                <w:lang w:val="en-NZ"/>
              </w:rPr>
            </w:pPr>
            <w:r w:rsidRPr="00577D46">
              <w:t>1. Identify work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D46" w:rsidP="00577D46">
            <w:pPr>
              <w:pStyle w:val="BodyText"/>
            </w:pPr>
            <w:r w:rsidRPr="00577D46">
              <w:t>1.1 Identify requirements for glass type and fixing method from review of documentation and communication with the customer</w:t>
            </w:r>
          </w:p>
          <w:p w:rsidR="00000000" w:rsidRPr="00577D46" w:rsidP="00577D46">
            <w:pPr>
              <w:pStyle w:val="BodyText"/>
            </w:pPr>
            <w:r w:rsidRPr="00577D46">
              <w:t xml:space="preserve">1.2 Identify and follow work health and safety requirements </w:t>
            </w:r>
          </w:p>
          <w:p w:rsidR="00000000" w:rsidP="00577D46">
            <w:pPr>
              <w:pStyle w:val="BodyText"/>
              <w:rPr>
                <w:lang w:val="en-NZ"/>
              </w:rPr>
            </w:pPr>
            <w:r w:rsidRPr="00577D46">
              <w:t>1.3 Plan a logical work sequence suited to the job and workplace proced</w:t>
            </w:r>
            <w:r w:rsidRPr="00577D46">
              <w:t>ures</w:t>
            </w:r>
          </w:p>
        </w:tc>
      </w:tr>
      <w:tr w:rsidTr="007F104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D46">
            <w:pPr>
              <w:pStyle w:val="BodyText"/>
              <w:rPr>
                <w:lang w:val="en-NZ"/>
              </w:rPr>
            </w:pPr>
            <w:r w:rsidRPr="00577D46">
              <w:t>2. Prepare for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D46" w:rsidP="00577D46">
            <w:pPr>
              <w:pStyle w:val="BodyText"/>
            </w:pPr>
            <w:r w:rsidRPr="00577D46">
              <w:t>2.1 Take accurate site measurements and establish clearance and wedge requirements</w:t>
            </w:r>
          </w:p>
          <w:p w:rsidR="00000000" w:rsidRPr="00577D46" w:rsidP="00577D46">
            <w:pPr>
              <w:pStyle w:val="BodyText"/>
            </w:pPr>
            <w:r w:rsidRPr="00577D46">
              <w:t>2.2 Select glass and frames, and check for type, size and imperfections against job requirements</w:t>
            </w:r>
          </w:p>
          <w:p w:rsidR="00000000" w:rsidRPr="00577D46" w:rsidP="00577D46">
            <w:pPr>
              <w:pStyle w:val="BodyText"/>
            </w:pPr>
            <w:r w:rsidRPr="00577D46">
              <w:t>2.3 Select glass type and fixing method in accorda</w:t>
            </w:r>
            <w:r w:rsidRPr="00577D46">
              <w:t>nce with Australian Standards and advise customer if requirements impact on glass ordered</w:t>
            </w:r>
          </w:p>
          <w:p w:rsidR="00000000" w:rsidRPr="00577D46" w:rsidP="00577D46">
            <w:pPr>
              <w:pStyle w:val="BodyText"/>
            </w:pPr>
            <w:r w:rsidRPr="00577D46">
              <w:t>2.4 Select and check tools and equipment for suitability, serviceability and safety prior to use</w:t>
            </w:r>
          </w:p>
          <w:p w:rsidR="00000000" w:rsidP="00577D46">
            <w:pPr>
              <w:pStyle w:val="BodyText"/>
              <w:rPr>
                <w:lang w:val="en-NZ"/>
              </w:rPr>
            </w:pPr>
            <w:r w:rsidRPr="00577D46">
              <w:t>2.5 Prepare fixing and sealing materials by mixing or cutting to leng</w:t>
            </w:r>
            <w:r w:rsidRPr="00577D46">
              <w:t>th, in accordance with job requirements</w:t>
            </w:r>
          </w:p>
        </w:tc>
      </w:tr>
      <w:tr w:rsidTr="007F104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D46">
            <w:pPr>
              <w:pStyle w:val="BodyText"/>
              <w:rPr>
                <w:lang w:val="en-NZ"/>
              </w:rPr>
            </w:pPr>
            <w:r w:rsidRPr="00577D46">
              <w:t>3. Identify site conditions and constraints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D46" w:rsidP="00577D46">
            <w:pPr>
              <w:pStyle w:val="BodyText"/>
            </w:pPr>
            <w:r w:rsidRPr="00577D46">
              <w:t>3.1 Recognise on-site hazards and constraints and take corrective action in accordance with regulations and workplace requirements</w:t>
            </w:r>
          </w:p>
          <w:p w:rsidR="00000000" w:rsidRPr="00577D46" w:rsidP="00577D46">
            <w:pPr>
              <w:pStyle w:val="BodyText"/>
            </w:pPr>
            <w:r w:rsidRPr="00577D46">
              <w:t>3.2 Apply covering material to protect existing fixtures and fittings in accordance with workplace procedures</w:t>
            </w:r>
          </w:p>
          <w:p w:rsidR="00000000" w:rsidP="00577D46">
            <w:pPr>
              <w:pStyle w:val="BodyText"/>
              <w:rPr>
                <w:lang w:val="en-NZ"/>
              </w:rPr>
            </w:pPr>
            <w:r w:rsidRPr="00577D46">
              <w:t>3.3 Identify characteristics of the window or door which may affect the finished job and take corrective action</w:t>
            </w:r>
          </w:p>
        </w:tc>
      </w:tr>
      <w:tr w:rsidTr="007F104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D46">
            <w:pPr>
              <w:pStyle w:val="BodyText"/>
              <w:rPr>
                <w:lang w:val="en-NZ"/>
              </w:rPr>
            </w:pPr>
            <w:r w:rsidRPr="00577D46">
              <w:t>4. Perform glazing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D46" w:rsidP="00577D46">
            <w:pPr>
              <w:pStyle w:val="BodyText"/>
            </w:pPr>
            <w:r w:rsidRPr="00577D46">
              <w:t>4.1 Safely rem</w:t>
            </w:r>
            <w:r w:rsidRPr="00577D46">
              <w:t>ove and dispose of glass from existing frame in accordance with workplace procedures</w:t>
            </w:r>
          </w:p>
          <w:p w:rsidR="00000000" w:rsidRPr="00577D46" w:rsidP="00577D46">
            <w:pPr>
              <w:pStyle w:val="BodyText"/>
            </w:pPr>
            <w:r w:rsidRPr="00577D46">
              <w:t>4.2 Prepare frame to receive glass through check of size against specifications, removal of sealant remains, and surface preparation</w:t>
            </w:r>
          </w:p>
          <w:p w:rsidR="00000000" w:rsidRPr="00577D46" w:rsidP="00577D46">
            <w:pPr>
              <w:pStyle w:val="BodyText"/>
            </w:pPr>
            <w:r w:rsidRPr="00577D46">
              <w:t>4.3 Cut glass to size in accordance wi</w:t>
            </w:r>
            <w:r w:rsidRPr="00577D46">
              <w:t>th work requirements</w:t>
            </w:r>
          </w:p>
          <w:p w:rsidR="00000000" w:rsidRPr="00577D46" w:rsidP="00577D46">
            <w:pPr>
              <w:pStyle w:val="BodyText"/>
            </w:pPr>
            <w:r w:rsidRPr="00577D46">
              <w:t>4.4 Fix glass to the frame using the selected method and in accordance with established industry procedures and Australian Standards</w:t>
            </w:r>
          </w:p>
          <w:p w:rsidR="00000000" w:rsidRPr="00577D46" w:rsidP="00577D46">
            <w:pPr>
              <w:pStyle w:val="BodyText"/>
            </w:pPr>
            <w:r w:rsidRPr="00577D46">
              <w:t>4.5 Use solvents and sealants in accordance with manufacturer recommendations and Australian Standards</w:t>
            </w:r>
          </w:p>
          <w:p w:rsidR="00000000" w:rsidP="00577D46">
            <w:pPr>
              <w:pStyle w:val="BodyText"/>
              <w:rPr>
                <w:lang w:val="en-NZ"/>
              </w:rPr>
            </w:pPr>
            <w:r w:rsidRPr="00577D46">
              <w:t>4.6 Remove excess sealing material and clean glass and frame with suitable cleaning agents after fixing</w:t>
            </w:r>
          </w:p>
        </w:tc>
      </w:tr>
      <w:tr w:rsidTr="007F104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D46">
            <w:pPr>
              <w:pStyle w:val="BodyText"/>
              <w:rPr>
                <w:lang w:val="en-NZ"/>
              </w:rPr>
            </w:pPr>
            <w:r w:rsidRPr="00577D46">
              <w:t>5. Complete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D46" w:rsidP="00577D46">
            <w:pPr>
              <w:pStyle w:val="BodyText"/>
            </w:pPr>
            <w:r w:rsidRPr="00577D46">
              <w:t>5.1 Check completed installation for compliance with specifications and rectify any deficiencies</w:t>
            </w:r>
          </w:p>
          <w:p w:rsidR="00000000" w:rsidRPr="00577D46" w:rsidP="00577D46">
            <w:pPr>
              <w:pStyle w:val="BodyText"/>
            </w:pPr>
            <w:r w:rsidRPr="00577D46">
              <w:t>5.2 Clean and store tools, equipment</w:t>
            </w:r>
            <w:r w:rsidRPr="00577D46">
              <w:t xml:space="preserve"> and materials in accordance with workplace procedures</w:t>
            </w:r>
          </w:p>
          <w:p w:rsidR="00000000" w:rsidRPr="00577D46" w:rsidP="00577D46">
            <w:pPr>
              <w:pStyle w:val="BodyText"/>
            </w:pPr>
            <w:r w:rsidRPr="00577D46">
              <w:t>5.3 Clean work area and leave in a safe condition, and dispose of or recycle waste in accordance with workplace protocols</w:t>
            </w:r>
          </w:p>
          <w:p w:rsidR="00000000" w:rsidRPr="00577D46" w:rsidP="00577D46">
            <w:pPr>
              <w:pStyle w:val="BodyText"/>
            </w:pPr>
            <w:r w:rsidRPr="00577D46">
              <w:t>5.4 Accurately complete required workplace documentation</w:t>
            </w:r>
          </w:p>
        </w:tc>
      </w:tr>
    </w:tbl>
    <w:p w:rsidR="007F104E" w:rsidP="00577D46">
      <w:pPr>
        <w:pStyle w:val="BodyText"/>
      </w:pPr>
    </w:p>
    <w:p w:rsidR="007F104E" w:rsidP="00577D46">
      <w:pPr>
        <w:pStyle w:val="BodyText"/>
      </w:pPr>
    </w:p>
    <w:p w:rsidR="00000000" w:rsidRPr="00577D46" w:rsidP="00577D46">
      <w:pPr>
        <w:pStyle w:val="Heading1"/>
      </w:pPr>
      <w:bookmarkStart w:id="6" w:name="O_1014671"/>
      <w:bookmarkEnd w:id="6"/>
      <w:r w:rsidRPr="00577D46">
        <w:t>Foundation Skills</w:t>
      </w:r>
    </w:p>
    <w:p w:rsidR="00000000" w:rsidRPr="00577D46" w:rsidP="007F104E">
      <w:pPr>
        <w:pStyle w:val="BodyText"/>
      </w:pPr>
      <w:r w:rsidRPr="00577D46">
        <w:t>Foundation skills essential to performance are explicit in the performance criteria of this unit of competency.</w:t>
      </w:r>
    </w:p>
    <w:p w:rsidR="00000000" w:rsidRPr="00577D46" w:rsidP="00577D46">
      <w:pPr>
        <w:pStyle w:val="Heading1"/>
      </w:pPr>
      <w:bookmarkStart w:id="7" w:name="O_1014670"/>
      <w:bookmarkEnd w:id="7"/>
      <w:r w:rsidRPr="00577D46">
        <w:t>Unit Mapping Information</w:t>
      </w:r>
    </w:p>
    <w:p w:rsidR="00000000" w:rsidRPr="00577D46" w:rsidP="007F104E">
      <w:pPr>
        <w:pStyle w:val="BodyText"/>
      </w:pPr>
      <w:r w:rsidRPr="00577D46">
        <w:t>Supersedes and is equivalent to MSFGG2008 Glaze and re-glaze residential windows and doors.</w:t>
      </w:r>
    </w:p>
    <w:p w:rsidR="00000000" w:rsidRPr="00577D46" w:rsidP="00577D46">
      <w:pPr>
        <w:pStyle w:val="Heading1"/>
      </w:pPr>
      <w:bookmarkStart w:id="8" w:name="O_1014663"/>
      <w:bookmarkEnd w:id="8"/>
      <w:r w:rsidRPr="00577D46">
        <w:t>Links</w:t>
      </w:r>
    </w:p>
    <w:p w:rsidR="00000000" w:rsidRPr="00577D46" w:rsidP="007F104E">
      <w:pPr>
        <w:pStyle w:val="BodyText"/>
      </w:pPr>
      <w:r w:rsidRPr="00577D4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B1623">
        <w:rPr>
          <w:rStyle w:val="Hyperlink"/>
        </w:rPr>
        <w:t>https://vetnet.gov.au/Pages/TrainingDocs.aspx?q=0601ab95-583a-4e93-b2d4-cfb27b03ed73</w:t>
      </w:r>
      <w:r>
        <w:fldChar w:fldCharType="end"/>
      </w:r>
    </w:p>
    <w:p w:rsidR="00000000" w:rsidRPr="00577D46" w:rsidP="00577D46"/>
    <w:sectPr w:rsidSect="00577D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46" w:rsidRPr="007F104E" w:rsidP="007F10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04E" w:rsidP="00577D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104E" w:rsidP="00577D4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F104E" w:rsidP="00577D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0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7D46" w:rsidRPr="007F104E" w:rsidP="007F10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04E" w:rsidRPr="002D2AF8" w:rsidP="00577D46">
    <w:pPr>
      <w:pStyle w:val="Header"/>
      <w:framePr w:wrap="around"/>
    </w:pPr>
    <w:r>
      <w:fldChar w:fldCharType="begin"/>
    </w:r>
    <w:r>
      <w:instrText xml:space="preserve"> TITLE   \* MERGEFORMAT </w:instrText>
    </w:r>
    <w:r>
      <w:fldChar w:fldCharType="separate"/>
    </w:r>
    <w:r>
      <w:t>MSFGG2011 Glaze and reglaze residential windows and doors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7F104E" w:rsidP="00577D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D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7D46"/>
    <w:pPr>
      <w:spacing w:before="360" w:after="60"/>
      <w:outlineLvl w:val="0"/>
    </w:pPr>
    <w:rPr>
      <w:sz w:val="32"/>
    </w:rPr>
  </w:style>
  <w:style w:type="paragraph" w:styleId="Heading2">
    <w:name w:val="heading 2"/>
    <w:basedOn w:val="HeadingBase"/>
    <w:next w:val="BodyText"/>
    <w:link w:val="Heading2Char"/>
    <w:qFormat/>
    <w:rsid w:val="00577D46"/>
    <w:pPr>
      <w:keepLines/>
      <w:spacing w:before="240" w:after="120"/>
      <w:outlineLvl w:val="1"/>
    </w:pPr>
    <w:rPr>
      <w:sz w:val="28"/>
      <w:szCs w:val="40"/>
    </w:rPr>
  </w:style>
  <w:style w:type="paragraph" w:styleId="Heading3">
    <w:name w:val="heading 3"/>
    <w:basedOn w:val="HeadingBase"/>
    <w:next w:val="BodyText"/>
    <w:link w:val="Heading3Char"/>
    <w:qFormat/>
    <w:rsid w:val="00577D46"/>
    <w:pPr>
      <w:spacing w:before="180" w:after="120"/>
      <w:outlineLvl w:val="2"/>
    </w:pPr>
    <w:rPr>
      <w:spacing w:val="-10"/>
      <w:kern w:val="32"/>
    </w:rPr>
  </w:style>
  <w:style w:type="paragraph" w:styleId="Heading4">
    <w:name w:val="heading 4"/>
    <w:basedOn w:val="HeadingBase"/>
    <w:next w:val="BodyText"/>
    <w:link w:val="Heading4Char"/>
    <w:qFormat/>
    <w:rsid w:val="00577D46"/>
    <w:pPr>
      <w:spacing w:before="160" w:after="120"/>
      <w:outlineLvl w:val="3"/>
    </w:pPr>
    <w:rPr>
      <w:sz w:val="22"/>
    </w:rPr>
  </w:style>
  <w:style w:type="paragraph" w:styleId="Heading5">
    <w:name w:val="heading 5"/>
    <w:basedOn w:val="HeadingBase"/>
    <w:next w:val="Normal"/>
    <w:link w:val="Heading5Char"/>
    <w:qFormat/>
    <w:rsid w:val="00577D46"/>
    <w:pPr>
      <w:spacing w:before="80"/>
      <w:outlineLvl w:val="4"/>
    </w:pPr>
    <w:rPr>
      <w:color w:val="918585"/>
      <w:sz w:val="20"/>
    </w:rPr>
  </w:style>
  <w:style w:type="paragraph" w:styleId="Heading6">
    <w:name w:val="heading 6"/>
    <w:basedOn w:val="HeadingBase"/>
    <w:next w:val="Normal"/>
    <w:link w:val="Heading6Char"/>
    <w:qFormat/>
    <w:rsid w:val="00577D46"/>
    <w:pPr>
      <w:spacing w:before="60"/>
      <w:outlineLvl w:val="5"/>
    </w:pPr>
    <w:rPr>
      <w:color w:val="918585"/>
      <w:sz w:val="20"/>
    </w:rPr>
  </w:style>
  <w:style w:type="paragraph" w:styleId="Heading7">
    <w:name w:val="heading 7"/>
    <w:basedOn w:val="Normal"/>
    <w:next w:val="Normal"/>
    <w:link w:val="Heading7Char"/>
    <w:qFormat/>
    <w:rsid w:val="00577D46"/>
    <w:pPr>
      <w:ind w:left="720"/>
      <w:outlineLvl w:val="6"/>
    </w:pPr>
    <w:rPr>
      <w:i/>
    </w:rPr>
  </w:style>
  <w:style w:type="paragraph" w:styleId="Heading8">
    <w:name w:val="heading 8"/>
    <w:basedOn w:val="Normal"/>
    <w:next w:val="Normal"/>
    <w:link w:val="Heading8Char"/>
    <w:qFormat/>
    <w:rsid w:val="00577D46"/>
    <w:pPr>
      <w:ind w:left="720"/>
      <w:outlineLvl w:val="7"/>
    </w:pPr>
    <w:rPr>
      <w:i/>
    </w:rPr>
  </w:style>
  <w:style w:type="paragraph" w:styleId="Heading9">
    <w:name w:val="heading 9"/>
    <w:basedOn w:val="Normal"/>
    <w:next w:val="Normal"/>
    <w:link w:val="Heading9Char"/>
    <w:qFormat/>
    <w:rsid w:val="00577D46"/>
    <w:pPr>
      <w:ind w:left="720"/>
      <w:outlineLvl w:val="8"/>
    </w:pPr>
    <w:rPr>
      <w:i/>
    </w:rPr>
  </w:style>
  <w:style w:type="character" w:default="1" w:styleId="DefaultParagraphFont">
    <w:name w:val="Default Paragraph Font"/>
    <w:uiPriority w:val="1"/>
    <w:unhideWhenUsed/>
    <w:rsid w:val="00577D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7D46"/>
  </w:style>
  <w:style w:type="character" w:customStyle="1" w:styleId="Heading1Char">
    <w:name w:val="Heading 1 Char"/>
    <w:basedOn w:val="DefaultParagraphFont"/>
    <w:link w:val="Heading1"/>
    <w:rsid w:val="00577D46"/>
    <w:rPr>
      <w:rFonts w:ascii="Times New Roman" w:eastAsia="Times New Roman" w:hAnsi="Times New Roman" w:cs="Times New Roman"/>
      <w:b/>
      <w:sz w:val="32"/>
      <w:szCs w:val="20"/>
      <w:lang w:eastAsia="en-US"/>
    </w:rPr>
  </w:style>
  <w:style w:type="paragraph" w:styleId="BodyText">
    <w:name w:val="Body Text"/>
    <w:basedOn w:val="Normal"/>
    <w:link w:val="BodyTextChar"/>
    <w:rsid w:val="00577D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7D46"/>
    <w:rPr>
      <w:rFonts w:ascii="Times New Roman" w:eastAsia="Times New Roman" w:hAnsi="Times New Roman" w:cs="Times New Roman"/>
      <w:sz w:val="24"/>
      <w:lang w:eastAsia="en-US"/>
    </w:rPr>
  </w:style>
  <w:style w:type="character" w:customStyle="1" w:styleId="SpecialBold">
    <w:name w:val="Special Bold"/>
    <w:basedOn w:val="DefaultParagraphFont"/>
    <w:rsid w:val="00577D46"/>
    <w:rPr>
      <w:b/>
      <w:spacing w:val="0"/>
    </w:rPr>
  </w:style>
  <w:style w:type="character" w:styleId="Emphasis">
    <w:name w:val="Emphasis"/>
    <w:basedOn w:val="DefaultParagraphFont"/>
    <w:qFormat/>
    <w:rsid w:val="00577D46"/>
    <w:rPr>
      <w:i/>
    </w:rPr>
  </w:style>
  <w:style w:type="paragraph" w:customStyle="1" w:styleId="SuperHeading">
    <w:name w:val="SuperHeading"/>
    <w:basedOn w:val="Normal"/>
    <w:rsid w:val="00577D46"/>
    <w:pPr>
      <w:spacing w:before="240" w:after="120"/>
      <w:outlineLvl w:val="0"/>
    </w:pPr>
    <w:rPr>
      <w:rFonts w:ascii="Times New Roman" w:hAnsi="Times New Roman"/>
      <w:b/>
      <w:sz w:val="32"/>
    </w:rPr>
  </w:style>
  <w:style w:type="paragraph" w:customStyle="1" w:styleId="AllowPageBreak">
    <w:name w:val="AllowPageBreak"/>
    <w:rsid w:val="00577D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7D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7D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7D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7D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7D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7D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7D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7D46"/>
    <w:rPr>
      <w:rFonts w:ascii="Courier New" w:eastAsia="Times New Roman" w:hAnsi="Courier New" w:cs="Times New Roman"/>
      <w:i/>
      <w:szCs w:val="20"/>
      <w:lang w:eastAsia="en-US"/>
    </w:rPr>
  </w:style>
  <w:style w:type="paragraph" w:customStyle="1" w:styleId="HeadingBase">
    <w:name w:val="Heading Base"/>
    <w:rsid w:val="00577D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7D46"/>
    <w:pPr>
      <w:tabs>
        <w:tab w:val="right" w:leader="dot" w:pos="9072"/>
      </w:tabs>
      <w:ind w:left="567"/>
    </w:pPr>
    <w:rPr>
      <w:szCs w:val="22"/>
    </w:rPr>
  </w:style>
  <w:style w:type="paragraph" w:customStyle="1" w:styleId="TOCBase">
    <w:name w:val="TOC Base"/>
    <w:rsid w:val="00577D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7D46"/>
    <w:pPr>
      <w:tabs>
        <w:tab w:val="right" w:leader="dot" w:pos="9072"/>
      </w:tabs>
      <w:spacing w:before="40" w:after="40"/>
      <w:ind w:left="284"/>
    </w:pPr>
    <w:rPr>
      <w:rFonts w:ascii="Times New Roman" w:hAnsi="Times New Roman"/>
    </w:rPr>
  </w:style>
  <w:style w:type="paragraph" w:styleId="TOC1">
    <w:name w:val="toc 1"/>
    <w:basedOn w:val="TOCBase"/>
    <w:next w:val="Normal"/>
    <w:rsid w:val="00577D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7D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7D46"/>
    <w:rPr>
      <w:rFonts w:ascii="Times New Roman" w:eastAsia="Times New Roman" w:hAnsi="Times New Roman" w:cs="Times New Roman"/>
      <w:sz w:val="16"/>
      <w:lang w:eastAsia="en-US"/>
    </w:rPr>
  </w:style>
  <w:style w:type="paragraph" w:styleId="Title">
    <w:name w:val="Title"/>
    <w:basedOn w:val="HeadingBase"/>
    <w:link w:val="TitleChar"/>
    <w:qFormat/>
    <w:rsid w:val="00577D46"/>
    <w:pPr>
      <w:spacing w:before="5040"/>
      <w:jc w:val="center"/>
    </w:pPr>
    <w:rPr>
      <w:sz w:val="48"/>
      <w:szCs w:val="72"/>
      <w:lang w:val="en-US"/>
    </w:rPr>
  </w:style>
  <w:style w:type="character" w:customStyle="1" w:styleId="TitleChar">
    <w:name w:val="Title Char"/>
    <w:basedOn w:val="DefaultParagraphFont"/>
    <w:link w:val="Title"/>
    <w:rsid w:val="00577D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7D46"/>
    <w:pPr>
      <w:tabs>
        <w:tab w:val="left" w:pos="3600"/>
        <w:tab w:val="left" w:pos="3958"/>
      </w:tabs>
    </w:pPr>
  </w:style>
  <w:style w:type="paragraph" w:styleId="List">
    <w:name w:val="List"/>
    <w:basedOn w:val="BodyText"/>
    <w:next w:val="BodyText"/>
    <w:rsid w:val="00577D46"/>
    <w:pPr>
      <w:tabs>
        <w:tab w:val="left" w:pos="340"/>
      </w:tabs>
      <w:spacing w:before="60" w:after="60"/>
      <w:ind w:left="340" w:hanging="340"/>
    </w:pPr>
  </w:style>
  <w:style w:type="paragraph" w:styleId="ListBullet">
    <w:name w:val="List Bullet"/>
    <w:basedOn w:val="List"/>
    <w:rsid w:val="00577D46"/>
    <w:pPr>
      <w:numPr>
        <w:numId w:val="10"/>
      </w:numPr>
      <w:tabs>
        <w:tab w:val="clear" w:pos="340"/>
      </w:tabs>
      <w:spacing w:before="40" w:after="40"/>
    </w:pPr>
  </w:style>
  <w:style w:type="paragraph" w:customStyle="1" w:styleId="Note">
    <w:name w:val="Note"/>
    <w:basedOn w:val="BodyText"/>
    <w:rsid w:val="00577D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7D46"/>
    <w:pPr>
      <w:framePr w:wrap="auto" w:hAnchor="text" w:y="6049"/>
    </w:pPr>
    <w:rPr>
      <w:color w:val="000000"/>
      <w:sz w:val="40"/>
    </w:rPr>
  </w:style>
  <w:style w:type="paragraph" w:customStyle="1" w:styleId="TOCTitle">
    <w:name w:val="TOCTitle"/>
    <w:basedOn w:val="Heading1"/>
    <w:rsid w:val="00577D46"/>
    <w:pPr>
      <w:spacing w:after="240"/>
      <w:jc w:val="center"/>
      <w:outlineLvl w:val="9"/>
    </w:pPr>
    <w:rPr>
      <w:caps/>
    </w:rPr>
  </w:style>
  <w:style w:type="paragraph" w:customStyle="1" w:styleId="Version">
    <w:name w:val="Version"/>
    <w:rsid w:val="00577D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7D46"/>
    <w:pPr>
      <w:numPr>
        <w:numId w:val="11"/>
      </w:numPr>
      <w:tabs>
        <w:tab w:val="clear" w:pos="680"/>
      </w:tabs>
    </w:pPr>
  </w:style>
  <w:style w:type="paragraph" w:styleId="Index1">
    <w:name w:val="index 1"/>
    <w:basedOn w:val="Normal"/>
    <w:next w:val="Normal"/>
    <w:semiHidden/>
    <w:rsid w:val="00577D46"/>
    <w:pPr>
      <w:keepNext w:val="0"/>
      <w:tabs>
        <w:tab w:val="right" w:pos="4176"/>
      </w:tabs>
      <w:ind w:left="198" w:hanging="198"/>
    </w:pPr>
    <w:rPr>
      <w:rFonts w:ascii="Garamond" w:hAnsi="Garamond"/>
    </w:rPr>
  </w:style>
  <w:style w:type="paragraph" w:styleId="IndexHeading">
    <w:name w:val="index heading"/>
    <w:basedOn w:val="Normal"/>
    <w:next w:val="Index1"/>
    <w:semiHidden/>
    <w:rsid w:val="00577D46"/>
    <w:pPr>
      <w:spacing w:before="120" w:after="120"/>
    </w:pPr>
    <w:rPr>
      <w:rFonts w:ascii="Arial" w:hAnsi="Arial"/>
      <w:b/>
      <w:color w:val="918585"/>
      <w:sz w:val="24"/>
    </w:rPr>
  </w:style>
  <w:style w:type="paragraph" w:styleId="Header">
    <w:name w:val="header"/>
    <w:basedOn w:val="Normal"/>
    <w:link w:val="HeaderChar"/>
    <w:rsid w:val="00577D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7D46"/>
    <w:rPr>
      <w:rFonts w:ascii="Times New Roman" w:eastAsia="Times New Roman" w:hAnsi="Times New Roman" w:cs="Times New Roman"/>
      <w:sz w:val="16"/>
      <w:szCs w:val="20"/>
      <w:lang w:val="en-GB" w:eastAsia="en-US"/>
    </w:rPr>
  </w:style>
  <w:style w:type="paragraph" w:customStyle="1" w:styleId="Chapter">
    <w:name w:val="Chapter"/>
    <w:basedOn w:val="Normal"/>
    <w:rsid w:val="00577D46"/>
    <w:pPr>
      <w:spacing w:before="240"/>
    </w:pPr>
    <w:rPr>
      <w:rFonts w:ascii="Times New Roman" w:hAnsi="Times New Roman"/>
      <w:smallCaps/>
      <w:spacing w:val="80"/>
      <w:sz w:val="28"/>
    </w:rPr>
  </w:style>
  <w:style w:type="paragraph" w:customStyle="1" w:styleId="InChapter">
    <w:name w:val="InChapter"/>
    <w:basedOn w:val="Heading3"/>
    <w:rsid w:val="00577D46"/>
    <w:pPr>
      <w:spacing w:after="240"/>
      <w:outlineLvl w:val="9"/>
    </w:pPr>
    <w:rPr>
      <w:noProof/>
    </w:rPr>
  </w:style>
  <w:style w:type="paragraph" w:styleId="Index2">
    <w:name w:val="index 2"/>
    <w:basedOn w:val="Normal"/>
    <w:next w:val="Normal"/>
    <w:semiHidden/>
    <w:rsid w:val="00577D46"/>
    <w:pPr>
      <w:tabs>
        <w:tab w:val="right" w:pos="4176"/>
      </w:tabs>
      <w:ind w:left="568" w:hanging="284"/>
    </w:pPr>
    <w:rPr>
      <w:rFonts w:ascii="Garamond" w:hAnsi="Garamond"/>
    </w:rPr>
  </w:style>
  <w:style w:type="paragraph" w:customStyle="1" w:styleId="Byline">
    <w:name w:val="Byline"/>
    <w:rsid w:val="00577D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7D46"/>
    <w:pPr>
      <w:tabs>
        <w:tab w:val="clear" w:pos="3600"/>
        <w:tab w:val="clear" w:pos="3958"/>
      </w:tabs>
      <w:jc w:val="right"/>
    </w:pPr>
  </w:style>
  <w:style w:type="paragraph" w:styleId="Caption">
    <w:name w:val="caption"/>
    <w:basedOn w:val="BodyText"/>
    <w:next w:val="Normal"/>
    <w:qFormat/>
    <w:rsid w:val="00577D46"/>
    <w:pPr>
      <w:framePr w:w="2268" w:hSpace="181" w:vSpace="181" w:wrap="around" w:vAnchor="text" w:hAnchor="page" w:x="1135" w:y="285" w:anchorLock="1"/>
    </w:pPr>
    <w:rPr>
      <w:i/>
    </w:rPr>
  </w:style>
  <w:style w:type="paragraph" w:customStyle="1" w:styleId="MiniTOCTitle">
    <w:name w:val="MiniTOCTitle"/>
    <w:basedOn w:val="Heading4"/>
    <w:rsid w:val="00577D46"/>
    <w:pPr>
      <w:spacing w:before="240"/>
      <w:outlineLvl w:val="9"/>
    </w:pPr>
    <w:rPr>
      <w:noProof/>
      <w:sz w:val="24"/>
    </w:rPr>
  </w:style>
  <w:style w:type="paragraph" w:customStyle="1" w:styleId="MiniTOCItem">
    <w:name w:val="MiniTOCItem"/>
    <w:basedOn w:val="ListBullet"/>
    <w:rsid w:val="00577D46"/>
    <w:pPr>
      <w:numPr>
        <w:numId w:val="0"/>
      </w:numPr>
      <w:tabs>
        <w:tab w:val="right" w:leader="dot" w:pos="6521"/>
      </w:tabs>
      <w:spacing w:before="0" w:after="0"/>
    </w:pPr>
  </w:style>
  <w:style w:type="paragraph" w:customStyle="1" w:styleId="TOFTitle">
    <w:name w:val="TOFTitle"/>
    <w:basedOn w:val="TOCTitle"/>
    <w:rsid w:val="00577D46"/>
  </w:style>
  <w:style w:type="paragraph" w:styleId="TableofFigures">
    <w:name w:val="table of figures"/>
    <w:basedOn w:val="Normal"/>
    <w:next w:val="Normal"/>
    <w:semiHidden/>
    <w:rsid w:val="00577D46"/>
    <w:pPr>
      <w:tabs>
        <w:tab w:val="right" w:leader="dot" w:pos="9072"/>
      </w:tabs>
      <w:ind w:left="970" w:hanging="403"/>
    </w:pPr>
    <w:rPr>
      <w:rFonts w:ascii="Times New Roman" w:hAnsi="Times New Roman"/>
      <w:b/>
    </w:rPr>
  </w:style>
  <w:style w:type="paragraph" w:styleId="ListNumber">
    <w:name w:val="List Number"/>
    <w:basedOn w:val="List"/>
    <w:rsid w:val="00577D46"/>
    <w:pPr>
      <w:numPr>
        <w:numId w:val="13"/>
      </w:numPr>
      <w:tabs>
        <w:tab w:val="clear" w:pos="340"/>
      </w:tabs>
    </w:pPr>
  </w:style>
  <w:style w:type="character" w:customStyle="1" w:styleId="WingdingSymbols">
    <w:name w:val="Wingding Symbols"/>
    <w:rsid w:val="00577D46"/>
    <w:rPr>
      <w:rFonts w:ascii="Wingdings" w:hAnsi="Wingdings"/>
    </w:rPr>
  </w:style>
  <w:style w:type="paragraph" w:customStyle="1" w:styleId="TableHeading">
    <w:name w:val="Table Heading"/>
    <w:basedOn w:val="HeadingBase"/>
    <w:rsid w:val="00577D46"/>
    <w:pPr>
      <w:keepLines/>
      <w:pBdr>
        <w:bottom w:val="single" w:sz="6" w:space="1" w:color="918585"/>
      </w:pBdr>
      <w:spacing w:before="240"/>
    </w:pPr>
  </w:style>
  <w:style w:type="character" w:customStyle="1" w:styleId="HotSpot">
    <w:name w:val="HotSpot"/>
    <w:rsid w:val="00577D46"/>
    <w:rPr>
      <w:color w:val="0033CC"/>
      <w:u w:val="none"/>
    </w:rPr>
  </w:style>
  <w:style w:type="paragraph" w:customStyle="1" w:styleId="BodyTextRight">
    <w:name w:val="Body Text Right"/>
    <w:basedOn w:val="BodyText"/>
    <w:rsid w:val="00577D46"/>
    <w:pPr>
      <w:spacing w:before="0" w:after="0"/>
      <w:jc w:val="right"/>
    </w:pPr>
  </w:style>
  <w:style w:type="paragraph" w:styleId="Index3">
    <w:name w:val="index 3"/>
    <w:basedOn w:val="ListNumber2"/>
    <w:next w:val="Normal"/>
    <w:semiHidden/>
    <w:rsid w:val="00577D46"/>
    <w:pPr>
      <w:numPr>
        <w:numId w:val="0"/>
      </w:numPr>
      <w:tabs>
        <w:tab w:val="right" w:leader="dot" w:pos="4176"/>
      </w:tabs>
    </w:pPr>
  </w:style>
  <w:style w:type="paragraph" w:styleId="ListNumber2">
    <w:name w:val="List Number 2"/>
    <w:basedOn w:val="List2"/>
    <w:rsid w:val="00577D46"/>
    <w:pPr>
      <w:numPr>
        <w:numId w:val="8"/>
      </w:numPr>
      <w:tabs>
        <w:tab w:val="clear" w:pos="1060"/>
      </w:tabs>
    </w:pPr>
  </w:style>
  <w:style w:type="paragraph" w:customStyle="1" w:styleId="MarginNote">
    <w:name w:val="Margin Note"/>
    <w:basedOn w:val="BodyText"/>
    <w:rsid w:val="00577D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7D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7D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7D46"/>
    <w:rPr>
      <w:sz w:val="32"/>
    </w:rPr>
  </w:style>
  <w:style w:type="paragraph" w:customStyle="1" w:styleId="HeadingProcedure">
    <w:name w:val="Heading Procedure"/>
    <w:basedOn w:val="HeadingBase"/>
    <w:next w:val="Normal"/>
    <w:rsid w:val="00577D46"/>
    <w:pPr>
      <w:tabs>
        <w:tab w:val="left" w:pos="0"/>
      </w:tabs>
      <w:spacing w:before="120" w:after="60"/>
    </w:pPr>
    <w:rPr>
      <w:i/>
      <w:color w:val="918585"/>
      <w:sz w:val="22"/>
    </w:rPr>
  </w:style>
  <w:style w:type="paragraph" w:customStyle="1" w:styleId="TableBodyText">
    <w:name w:val="Table Body Text"/>
    <w:basedOn w:val="BodyText"/>
    <w:rsid w:val="00577D46"/>
    <w:pPr>
      <w:spacing w:before="60" w:after="60"/>
    </w:pPr>
  </w:style>
  <w:style w:type="paragraph" w:styleId="ListContinue">
    <w:name w:val="List Continue"/>
    <w:basedOn w:val="List"/>
    <w:rsid w:val="00577D46"/>
    <w:pPr>
      <w:ind w:firstLine="0"/>
    </w:pPr>
  </w:style>
  <w:style w:type="paragraph" w:customStyle="1" w:styleId="ListNote">
    <w:name w:val="List Note"/>
    <w:basedOn w:val="List"/>
    <w:rsid w:val="00577D46"/>
    <w:pPr>
      <w:pBdr>
        <w:top w:val="single" w:sz="6" w:space="2" w:color="918585"/>
        <w:bottom w:val="single" w:sz="6" w:space="2" w:color="918585"/>
      </w:pBdr>
      <w:tabs>
        <w:tab w:val="left" w:pos="1021"/>
      </w:tabs>
      <w:ind w:firstLine="0"/>
    </w:pPr>
  </w:style>
  <w:style w:type="paragraph" w:customStyle="1" w:styleId="Warning">
    <w:name w:val="Warning"/>
    <w:basedOn w:val="BodyText"/>
    <w:rsid w:val="00577D46"/>
    <w:pPr>
      <w:shd w:val="clear" w:color="auto" w:fill="D9D9D9"/>
      <w:tabs>
        <w:tab w:val="left" w:pos="992"/>
      </w:tabs>
      <w:ind w:left="119" w:right="119"/>
    </w:pPr>
    <w:rPr>
      <w:sz w:val="20"/>
    </w:rPr>
  </w:style>
  <w:style w:type="paragraph" w:customStyle="1" w:styleId="MarginIcons">
    <w:name w:val="Margin Icons"/>
    <w:basedOn w:val="BodyText"/>
    <w:rsid w:val="00577D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7D46"/>
    <w:rPr>
      <w:rFonts w:ascii="Courier New" w:hAnsi="Courier New"/>
    </w:rPr>
  </w:style>
  <w:style w:type="paragraph" w:customStyle="1" w:styleId="NoteBullet">
    <w:name w:val="Note Bullet"/>
    <w:basedOn w:val="Note"/>
    <w:rsid w:val="00577D46"/>
    <w:pPr>
      <w:tabs>
        <w:tab w:val="clear" w:pos="680"/>
      </w:tabs>
      <w:spacing w:before="60" w:after="60"/>
    </w:pPr>
  </w:style>
  <w:style w:type="paragraph" w:customStyle="1" w:styleId="SubHeading2">
    <w:name w:val="SubHeading2"/>
    <w:basedOn w:val="HeadingBase"/>
    <w:rsid w:val="00577D46"/>
    <w:pPr>
      <w:spacing w:before="240" w:after="60"/>
    </w:pPr>
    <w:rPr>
      <w:sz w:val="20"/>
    </w:rPr>
  </w:style>
  <w:style w:type="paragraph" w:customStyle="1" w:styleId="SubHeading1">
    <w:name w:val="SubHeading1"/>
    <w:basedOn w:val="HeadingBase"/>
    <w:rsid w:val="00577D46"/>
    <w:pPr>
      <w:spacing w:before="240" w:after="60"/>
    </w:pPr>
    <w:rPr>
      <w:color w:val="918585"/>
      <w:sz w:val="22"/>
    </w:rPr>
  </w:style>
  <w:style w:type="paragraph" w:customStyle="1" w:styleId="SideHeading">
    <w:name w:val="Side Heading"/>
    <w:basedOn w:val="HeadingBase"/>
    <w:rsid w:val="00577D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7D46"/>
    <w:pPr>
      <w:numPr>
        <w:numId w:val="9"/>
      </w:numPr>
    </w:pPr>
  </w:style>
  <w:style w:type="paragraph" w:styleId="PlainText">
    <w:name w:val="Plain Text"/>
    <w:basedOn w:val="Normal"/>
    <w:link w:val="PlainTextChar"/>
    <w:rsid w:val="00577D46"/>
    <w:rPr>
      <w:sz w:val="20"/>
    </w:rPr>
  </w:style>
  <w:style w:type="character" w:customStyle="1" w:styleId="PlainTextChar">
    <w:name w:val="Plain Text Char"/>
    <w:basedOn w:val="DefaultParagraphFont"/>
    <w:link w:val="PlainText"/>
    <w:rsid w:val="00577D46"/>
    <w:rPr>
      <w:rFonts w:ascii="Courier New" w:eastAsia="Times New Roman" w:hAnsi="Courier New" w:cs="Times New Roman"/>
      <w:sz w:val="20"/>
      <w:szCs w:val="20"/>
      <w:lang w:eastAsia="en-US"/>
    </w:rPr>
  </w:style>
  <w:style w:type="character" w:customStyle="1" w:styleId="MenuOption">
    <w:name w:val="Menu Option"/>
    <w:basedOn w:val="DefaultParagraphFont"/>
    <w:rsid w:val="00577D46"/>
    <w:rPr>
      <w:b/>
      <w:smallCaps/>
    </w:rPr>
  </w:style>
  <w:style w:type="paragraph" w:customStyle="1" w:styleId="TableListNumber">
    <w:name w:val="Table List Number"/>
    <w:basedOn w:val="ListNumber"/>
    <w:rsid w:val="00577D46"/>
    <w:pPr>
      <w:numPr>
        <w:numId w:val="0"/>
      </w:numPr>
    </w:pPr>
  </w:style>
  <w:style w:type="paragraph" w:styleId="TOC4">
    <w:name w:val="toc 4"/>
    <w:basedOn w:val="TOCBase"/>
    <w:next w:val="Normal"/>
    <w:semiHidden/>
    <w:rsid w:val="00577D46"/>
    <w:pPr>
      <w:tabs>
        <w:tab w:val="right" w:leader="dot" w:pos="9071"/>
      </w:tabs>
      <w:ind w:left="1701"/>
    </w:pPr>
  </w:style>
  <w:style w:type="paragraph" w:customStyle="1" w:styleId="ListAlpha">
    <w:name w:val="List Alpha"/>
    <w:basedOn w:val="List"/>
    <w:rsid w:val="00577D46"/>
    <w:pPr>
      <w:numPr>
        <w:numId w:val="7"/>
      </w:numPr>
    </w:pPr>
  </w:style>
  <w:style w:type="paragraph" w:customStyle="1" w:styleId="ListAlpha2">
    <w:name w:val="List Alpha 2"/>
    <w:basedOn w:val="List2"/>
    <w:rsid w:val="00577D46"/>
    <w:pPr>
      <w:numPr>
        <w:numId w:val="6"/>
      </w:numPr>
    </w:pPr>
  </w:style>
  <w:style w:type="paragraph" w:styleId="List2">
    <w:name w:val="List 2"/>
    <w:basedOn w:val="BodyText"/>
    <w:rsid w:val="00577D46"/>
    <w:pPr>
      <w:tabs>
        <w:tab w:val="left" w:pos="680"/>
      </w:tabs>
      <w:spacing w:before="60" w:after="60"/>
      <w:ind w:left="680" w:hanging="340"/>
    </w:pPr>
  </w:style>
  <w:style w:type="paragraph" w:styleId="List3">
    <w:name w:val="List 3"/>
    <w:basedOn w:val="BodyText"/>
    <w:rsid w:val="00577D46"/>
    <w:pPr>
      <w:tabs>
        <w:tab w:val="left" w:pos="1021"/>
      </w:tabs>
      <w:spacing w:before="60" w:after="60"/>
      <w:ind w:left="1020" w:hanging="340"/>
    </w:pPr>
  </w:style>
  <w:style w:type="paragraph" w:styleId="List4">
    <w:name w:val="List 4"/>
    <w:basedOn w:val="BodyText"/>
    <w:rsid w:val="00577D46"/>
    <w:pPr>
      <w:tabs>
        <w:tab w:val="left" w:pos="1361"/>
      </w:tabs>
      <w:spacing w:before="60" w:after="60"/>
      <w:ind w:left="1361" w:hanging="340"/>
    </w:pPr>
  </w:style>
  <w:style w:type="paragraph" w:styleId="List5">
    <w:name w:val="List 5"/>
    <w:basedOn w:val="BodyText"/>
    <w:rsid w:val="00577D46"/>
    <w:pPr>
      <w:tabs>
        <w:tab w:val="left" w:pos="1701"/>
      </w:tabs>
      <w:spacing w:before="60" w:after="60"/>
      <w:ind w:left="1701" w:hanging="340"/>
    </w:pPr>
  </w:style>
  <w:style w:type="paragraph" w:styleId="ListBullet3">
    <w:name w:val="List Bullet 3"/>
    <w:basedOn w:val="List3"/>
    <w:rsid w:val="00577D46"/>
    <w:pPr>
      <w:numPr>
        <w:numId w:val="12"/>
      </w:numPr>
      <w:tabs>
        <w:tab w:val="clear" w:pos="1021"/>
      </w:tabs>
      <w:ind w:left="1037" w:hanging="357"/>
    </w:pPr>
  </w:style>
  <w:style w:type="paragraph" w:styleId="ListBullet4">
    <w:name w:val="List Bullet 4"/>
    <w:basedOn w:val="List4"/>
    <w:rsid w:val="00577D46"/>
    <w:pPr>
      <w:numPr>
        <w:numId w:val="1"/>
      </w:numPr>
      <w:tabs>
        <w:tab w:val="clear" w:pos="1361"/>
      </w:tabs>
    </w:pPr>
  </w:style>
  <w:style w:type="paragraph" w:styleId="ListBullet5">
    <w:name w:val="List Bullet 5"/>
    <w:basedOn w:val="List5"/>
    <w:rsid w:val="00577D46"/>
    <w:pPr>
      <w:numPr>
        <w:numId w:val="2"/>
      </w:numPr>
    </w:pPr>
  </w:style>
  <w:style w:type="paragraph" w:styleId="ListContinue2">
    <w:name w:val="List Continue 2"/>
    <w:basedOn w:val="List2"/>
    <w:rsid w:val="00577D46"/>
    <w:pPr>
      <w:ind w:firstLine="0"/>
    </w:pPr>
  </w:style>
  <w:style w:type="paragraph" w:styleId="ListContinue3">
    <w:name w:val="List Continue 3"/>
    <w:basedOn w:val="List3"/>
    <w:rsid w:val="00577D46"/>
    <w:pPr>
      <w:ind w:left="1021" w:firstLine="0"/>
    </w:pPr>
  </w:style>
  <w:style w:type="paragraph" w:styleId="ListContinue4">
    <w:name w:val="List Continue 4"/>
    <w:basedOn w:val="List4"/>
    <w:rsid w:val="00577D46"/>
    <w:pPr>
      <w:ind w:firstLine="0"/>
    </w:pPr>
  </w:style>
  <w:style w:type="paragraph" w:styleId="ListContinue5">
    <w:name w:val="List Continue 5"/>
    <w:basedOn w:val="List5"/>
    <w:rsid w:val="00577D46"/>
    <w:pPr>
      <w:ind w:firstLine="0"/>
    </w:pPr>
  </w:style>
  <w:style w:type="paragraph" w:styleId="ListNumber3">
    <w:name w:val="List Number 3"/>
    <w:basedOn w:val="List3"/>
    <w:rsid w:val="00577D46"/>
    <w:pPr>
      <w:numPr>
        <w:numId w:val="3"/>
      </w:numPr>
    </w:pPr>
  </w:style>
  <w:style w:type="paragraph" w:styleId="ListNumber4">
    <w:name w:val="List Number 4"/>
    <w:basedOn w:val="List4"/>
    <w:rsid w:val="00577D46"/>
    <w:pPr>
      <w:numPr>
        <w:numId w:val="4"/>
      </w:numPr>
    </w:pPr>
  </w:style>
  <w:style w:type="paragraph" w:styleId="ListNumber5">
    <w:name w:val="List Number 5"/>
    <w:basedOn w:val="List5"/>
    <w:rsid w:val="00577D46"/>
    <w:pPr>
      <w:numPr>
        <w:numId w:val="5"/>
      </w:numPr>
    </w:pPr>
  </w:style>
  <w:style w:type="paragraph" w:styleId="BlockText">
    <w:name w:val="Block Text"/>
    <w:basedOn w:val="Normal"/>
    <w:rsid w:val="00577D46"/>
    <w:pPr>
      <w:spacing w:after="120"/>
      <w:ind w:left="1440" w:right="1440"/>
    </w:pPr>
  </w:style>
  <w:style w:type="character" w:customStyle="1" w:styleId="Subscript">
    <w:name w:val="Subscript"/>
    <w:basedOn w:val="DefaultParagraphFont"/>
    <w:rsid w:val="00577D46"/>
    <w:rPr>
      <w:sz w:val="16"/>
      <w:vertAlign w:val="subscript"/>
    </w:rPr>
  </w:style>
  <w:style w:type="character" w:customStyle="1" w:styleId="Superscript">
    <w:name w:val="Superscript"/>
    <w:basedOn w:val="DefaultParagraphFont"/>
    <w:rsid w:val="00577D46"/>
    <w:rPr>
      <w:sz w:val="16"/>
      <w:vertAlign w:val="superscript"/>
    </w:rPr>
  </w:style>
  <w:style w:type="character" w:customStyle="1" w:styleId="Symbols">
    <w:name w:val="Symbols"/>
    <w:basedOn w:val="DefaultParagraphFont"/>
    <w:rsid w:val="00577D46"/>
    <w:rPr>
      <w:rFonts w:ascii="Symbol" w:hAnsi="Symbol"/>
    </w:rPr>
  </w:style>
  <w:style w:type="character" w:customStyle="1" w:styleId="MenuOptions">
    <w:name w:val="Menu Options"/>
    <w:basedOn w:val="DefaultParagraphFont"/>
    <w:rsid w:val="00577D46"/>
    <w:rPr>
      <w:rFonts w:ascii="Arial Narrow" w:hAnsi="Arial Narrow"/>
      <w:smallCaps/>
    </w:rPr>
  </w:style>
  <w:style w:type="character" w:customStyle="1" w:styleId="Buttons">
    <w:name w:val="Buttons"/>
    <w:basedOn w:val="DefaultParagraphFont"/>
    <w:rsid w:val="00577D46"/>
    <w:rPr>
      <w:b/>
    </w:rPr>
  </w:style>
  <w:style w:type="character" w:customStyle="1" w:styleId="Underlined">
    <w:name w:val="Underlined"/>
    <w:basedOn w:val="DefaultParagraphFont"/>
    <w:rsid w:val="00577D46"/>
    <w:rPr>
      <w:u w:val="single"/>
    </w:rPr>
  </w:style>
  <w:style w:type="paragraph" w:customStyle="1" w:styleId="TableBodyTextRight">
    <w:name w:val="Table Body Text Right"/>
    <w:basedOn w:val="TableBodyText"/>
    <w:rsid w:val="00577D46"/>
    <w:pPr>
      <w:widowControl w:val="0"/>
      <w:autoSpaceDE w:val="0"/>
      <w:autoSpaceDN w:val="0"/>
      <w:adjustRightInd w:val="0"/>
      <w:jc w:val="right"/>
    </w:pPr>
    <w:rPr>
      <w:rFonts w:cs="Arial"/>
      <w:szCs w:val="18"/>
    </w:rPr>
  </w:style>
  <w:style w:type="paragraph" w:customStyle="1" w:styleId="CopyrightText">
    <w:name w:val="Copyright Text"/>
    <w:basedOn w:val="BodyText"/>
    <w:rsid w:val="00577D46"/>
    <w:rPr>
      <w:sz w:val="18"/>
    </w:rPr>
  </w:style>
  <w:style w:type="paragraph" w:customStyle="1" w:styleId="BodySmallRight">
    <w:name w:val="Body Small Right"/>
    <w:basedOn w:val="BodyTextRight"/>
    <w:rsid w:val="00577D46"/>
    <w:rPr>
      <w:sz w:val="18"/>
      <w:szCs w:val="18"/>
    </w:rPr>
  </w:style>
  <w:style w:type="paragraph" w:customStyle="1" w:styleId="MarginEdition">
    <w:name w:val="Margin Edition"/>
    <w:basedOn w:val="MarginNote"/>
    <w:rsid w:val="00577D46"/>
    <w:pPr>
      <w:spacing w:before="0" w:after="0"/>
    </w:pPr>
    <w:rPr>
      <w:rFonts w:ascii="Times New Roman" w:hAnsi="Times New Roman"/>
      <w:color w:val="999999"/>
    </w:rPr>
  </w:style>
  <w:style w:type="paragraph" w:customStyle="1" w:styleId="Spacer">
    <w:name w:val="Spacer"/>
    <w:basedOn w:val="Normal"/>
    <w:rsid w:val="00577D46"/>
    <w:rPr>
      <w:sz w:val="2"/>
      <w:szCs w:val="2"/>
    </w:rPr>
  </w:style>
  <w:style w:type="character" w:customStyle="1" w:styleId="Small">
    <w:name w:val="Small"/>
    <w:basedOn w:val="DefaultParagraphFont"/>
    <w:rsid w:val="00577D46"/>
    <w:rPr>
      <w:sz w:val="16"/>
    </w:rPr>
  </w:style>
  <w:style w:type="paragraph" w:customStyle="1" w:styleId="WideTable">
    <w:name w:val="Wide Table"/>
    <w:basedOn w:val="Normal"/>
    <w:rsid w:val="00577D46"/>
    <w:pPr>
      <w:ind w:left="-1418"/>
    </w:pPr>
    <w:rPr>
      <w:sz w:val="2"/>
      <w:szCs w:val="2"/>
    </w:rPr>
  </w:style>
  <w:style w:type="character" w:styleId="PageNumber">
    <w:name w:val="page number"/>
    <w:basedOn w:val="DefaultParagraphFont"/>
    <w:rsid w:val="00577D46"/>
  </w:style>
  <w:style w:type="paragraph" w:styleId="Quote">
    <w:name w:val="Quote"/>
    <w:basedOn w:val="Heading1"/>
    <w:link w:val="QuoteChar"/>
    <w:qFormat/>
    <w:rsid w:val="00577D46"/>
    <w:rPr>
      <w:b w:val="0"/>
      <w:sz w:val="72"/>
      <w:szCs w:val="72"/>
      <w:lang w:val="en-NZ"/>
    </w:rPr>
  </w:style>
  <w:style w:type="character" w:customStyle="1" w:styleId="QuoteChar">
    <w:name w:val="Quote Char"/>
    <w:basedOn w:val="DefaultParagraphFont"/>
    <w:link w:val="Quote"/>
    <w:rsid w:val="00577D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7D46"/>
    <w:pPr>
      <w:pageBreakBefore/>
    </w:pPr>
  </w:style>
  <w:style w:type="paragraph" w:customStyle="1" w:styleId="Border">
    <w:name w:val="Border"/>
    <w:basedOn w:val="Normal"/>
    <w:qFormat/>
    <w:rsid w:val="00577D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7D46"/>
    <w:rPr>
      <w:b/>
      <w:bCs/>
      <w:i/>
      <w:iCs/>
      <w:color w:val="auto"/>
    </w:rPr>
  </w:style>
  <w:style w:type="paragraph" w:styleId="IntenseQuote">
    <w:name w:val="Intense Quote"/>
    <w:basedOn w:val="Normal"/>
    <w:next w:val="Normal"/>
    <w:link w:val="IntenseQuoteChar"/>
    <w:uiPriority w:val="30"/>
    <w:qFormat/>
    <w:rsid w:val="00577D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7D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7D46"/>
    <w:rPr>
      <w:smallCaps/>
      <w:color w:val="auto"/>
      <w:u w:val="single"/>
    </w:rPr>
  </w:style>
  <w:style w:type="character" w:styleId="IntenseReference">
    <w:name w:val="Intense Reference"/>
    <w:basedOn w:val="DefaultParagraphFont"/>
    <w:uiPriority w:val="32"/>
    <w:qFormat/>
    <w:rsid w:val="00577D46"/>
    <w:rPr>
      <w:b/>
      <w:bCs/>
      <w:smallCaps/>
      <w:color w:val="auto"/>
      <w:spacing w:val="5"/>
      <w:u w:val="single"/>
    </w:rPr>
  </w:style>
  <w:style w:type="paragraph" w:customStyle="1" w:styleId="2ColumnHeading">
    <w:name w:val="2Column Heading"/>
    <w:basedOn w:val="BodyText"/>
    <w:qFormat/>
    <w:rsid w:val="00577D46"/>
    <w:pPr>
      <w:spacing w:after="60"/>
      <w:ind w:left="-2268"/>
    </w:pPr>
    <w:rPr>
      <w:b/>
    </w:rPr>
  </w:style>
  <w:style w:type="paragraph" w:customStyle="1" w:styleId="Heading1TOC">
    <w:name w:val="Heading1 TOC"/>
    <w:basedOn w:val="Normal"/>
    <w:qFormat/>
    <w:rsid w:val="00577D46"/>
    <w:pPr>
      <w:spacing w:before="240" w:after="120"/>
    </w:pPr>
    <w:rPr>
      <w:rFonts w:ascii="Times New Roman" w:hAnsi="Times New Roman"/>
      <w:b/>
      <w:sz w:val="32"/>
    </w:rPr>
  </w:style>
  <w:style w:type="paragraph" w:customStyle="1" w:styleId="Heading2TOC">
    <w:name w:val="Heading2 TOC"/>
    <w:basedOn w:val="Normal"/>
    <w:qFormat/>
    <w:rsid w:val="00577D46"/>
    <w:pPr>
      <w:spacing w:before="240" w:after="60"/>
    </w:pPr>
    <w:rPr>
      <w:rFonts w:ascii="Times New Roman" w:hAnsi="Times New Roman"/>
      <w:b/>
      <w:sz w:val="28"/>
    </w:rPr>
  </w:style>
  <w:style w:type="character" w:customStyle="1" w:styleId="Underline">
    <w:name w:val="Underline"/>
    <w:basedOn w:val="DefaultParagraphFont"/>
    <w:qFormat/>
    <w:rsid w:val="00577D46"/>
    <w:rPr>
      <w:u w:val="single"/>
    </w:rPr>
  </w:style>
  <w:style w:type="character" w:customStyle="1" w:styleId="BoldandItalics">
    <w:name w:val="Bold and Italics"/>
    <w:qFormat/>
    <w:rsid w:val="00577D46"/>
    <w:rPr>
      <w:b/>
      <w:i/>
      <w:u w:val="none"/>
    </w:rPr>
  </w:style>
  <w:style w:type="paragraph" w:styleId="BalloonText">
    <w:name w:val="Balloon Text"/>
    <w:basedOn w:val="Normal"/>
    <w:link w:val="BalloonTextChar"/>
    <w:rsid w:val="00577D46"/>
    <w:rPr>
      <w:rFonts w:ascii="Tahoma" w:hAnsi="Tahoma" w:cs="Tahoma"/>
      <w:sz w:val="16"/>
      <w:szCs w:val="16"/>
    </w:rPr>
  </w:style>
  <w:style w:type="character" w:customStyle="1" w:styleId="BalloonTextChar">
    <w:name w:val="Balloon Text Char"/>
    <w:basedOn w:val="DefaultParagraphFont"/>
    <w:link w:val="BalloonText"/>
    <w:rsid w:val="00577D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7D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7D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7D46"/>
    <w:rPr>
      <w:b/>
      <w:color w:val="660033"/>
      <w:spacing w:val="0"/>
    </w:rPr>
  </w:style>
  <w:style w:type="paragraph" w:customStyle="1" w:styleId="Nameditemlist">
    <w:name w:val="Named item list"/>
    <w:basedOn w:val="BodyText"/>
    <w:qFormat/>
    <w:rsid w:val="00577D46"/>
    <w:pPr>
      <w:tabs>
        <w:tab w:val="left" w:pos="2835"/>
      </w:tabs>
      <w:ind w:left="2835" w:hanging="2835"/>
    </w:pPr>
  </w:style>
  <w:style w:type="paragraph" w:customStyle="1" w:styleId="BodyTextnopadding">
    <w:name w:val="Body Text no padding"/>
    <w:basedOn w:val="BodyText"/>
    <w:qFormat/>
    <w:rsid w:val="00577D46"/>
    <w:pPr>
      <w:spacing w:before="0" w:after="0"/>
    </w:pPr>
  </w:style>
  <w:style w:type="paragraph" w:customStyle="1" w:styleId="BodyTextBold">
    <w:name w:val="Body Text Bold"/>
    <w:basedOn w:val="BodyText"/>
    <w:qFormat/>
    <w:rsid w:val="00577D46"/>
    <w:rPr>
      <w:b/>
    </w:rPr>
  </w:style>
  <w:style w:type="character" w:styleId="Hyperlink">
    <w:name w:val="Hyperlink"/>
    <w:basedOn w:val="DefaultParagraphFont"/>
    <w:uiPriority w:val="99"/>
    <w:unhideWhenUsed/>
    <w:rsid w:val="007F10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3440</Characters>
  <Application>Microsoft Office Word</Application>
  <DocSecurity>0</DocSecurity>
  <Lines>98</Lines>
  <Paragraphs>60</Paragraphs>
  <ScaleCrop>false</ScaleCrop>
  <Company>Author-it Software Corporation Ltd.</Company>
  <LinksUpToDate>false</LinksUpToDate>
  <CharactersWithSpaces>3949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MSFGG2011 Glaze and reglaze residential windows and doors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2022-12-21T05:47:00Z</dcterms:created>
  <dcterms:modified xsi:type="dcterms:W3CDTF">2022-12-21T05:47:00Z</dcterms:modified>
</cp:coreProperties>
</file>