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AD3" w:rsidP="009A0AD3">
      <w:pPr>
        <w:pStyle w:val="Title"/>
      </w:pPr>
      <w:r>
        <w:fldChar w:fldCharType="begin"/>
      </w:r>
      <w:r>
        <w:instrText xml:space="preserve"> TITLE   \* MERGEFORMAT </w:instrText>
      </w:r>
      <w:r>
        <w:fldChar w:fldCharType="separate"/>
      </w:r>
      <w:r>
        <w:t>MSFFT4011 Purchase materials and consumables</w:t>
      </w:r>
      <w:r>
        <w:fldChar w:fldCharType="end"/>
      </w:r>
    </w:p>
    <w:p w:rsidR="009A0AD3" w:rsidP="009A0AD3">
      <w:pPr>
        <w:pStyle w:val="Version"/>
        <w:sectPr w:rsidSect="00992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091" w:rsidP="00992091">
      <w:pPr>
        <w:pStyle w:val="SuperHeading"/>
      </w:pPr>
      <w:r w:rsidRPr="00992091">
        <w:t>MSFFT4011 Purchase materials and consumables</w:t>
      </w:r>
    </w:p>
    <w:p w:rsidR="00000000" w:rsidRPr="00992091" w:rsidP="00992091">
      <w:pPr>
        <w:pStyle w:val="Heading1"/>
      </w:pPr>
      <w:bookmarkStart w:id="1" w:name="O_633664"/>
      <w:bookmarkEnd w:id="1"/>
      <w:r w:rsidRPr="00992091">
        <w:t>Modification History</w:t>
      </w:r>
    </w:p>
    <w:p w:rsidR="00000000" w:rsidRPr="00992091" w:rsidP="009A0AD3">
      <w:pPr>
        <w:pStyle w:val="BodyText"/>
      </w:pPr>
      <w:r w:rsidRPr="00992091">
        <w:t>Release 1 - New unit of competency</w:t>
      </w:r>
    </w:p>
    <w:p w:rsidR="00000000" w:rsidRPr="00992091" w:rsidP="00992091">
      <w:pPr>
        <w:pStyle w:val="Heading1"/>
      </w:pPr>
      <w:bookmarkStart w:id="2" w:name="O_633672"/>
      <w:bookmarkEnd w:id="2"/>
      <w:r w:rsidRPr="00992091">
        <w:t>Application</w:t>
      </w:r>
    </w:p>
    <w:p w:rsidR="00000000" w:rsidRPr="00992091" w:rsidP="009A0AD3">
      <w:pPr>
        <w:pStyle w:val="BodyText"/>
      </w:pPr>
      <w:r w:rsidRPr="00992091">
        <w:t>This unit of competency covers purchasing materials and consumables required for production within a furnishing enterprise, through existing contracts and other formal pur</w:t>
      </w:r>
      <w:r w:rsidRPr="00992091">
        <w:t>chasing arrangements or through local purchase delegation.</w:t>
      </w:r>
    </w:p>
    <w:p w:rsidR="00000000" w:rsidRPr="00992091" w:rsidP="009A0AD3">
      <w:pPr>
        <w:pStyle w:val="BodyText"/>
      </w:pPr>
      <w:r w:rsidRPr="00992091">
        <w:t>No licensing, legislative or certification requirements apply to this unit at the time of publication.</w:t>
      </w:r>
    </w:p>
    <w:p w:rsidR="00000000" w:rsidRPr="00992091" w:rsidP="00992091">
      <w:pPr>
        <w:pStyle w:val="Heading1"/>
      </w:pPr>
      <w:bookmarkStart w:id="3" w:name="O_633671"/>
      <w:bookmarkEnd w:id="3"/>
      <w:r w:rsidRPr="00992091">
        <w:t>Pre-requisite Unit</w:t>
      </w:r>
    </w:p>
    <w:p w:rsidR="00000000" w:rsidRPr="00992091" w:rsidP="00992091">
      <w:pPr>
        <w:pStyle w:val="Heading1"/>
      </w:pPr>
      <w:bookmarkStart w:id="4" w:name="O_633670"/>
      <w:bookmarkEnd w:id="4"/>
      <w:r w:rsidRPr="00992091">
        <w:t>Competency Field</w:t>
      </w:r>
    </w:p>
    <w:p w:rsidR="00000000" w:rsidRPr="00992091" w:rsidP="00992091">
      <w:pPr>
        <w:pStyle w:val="Heading1"/>
      </w:pPr>
      <w:bookmarkStart w:id="5" w:name="O_633669"/>
      <w:bookmarkEnd w:id="5"/>
      <w:r w:rsidRPr="00992091">
        <w:t>Unit Sec</w:t>
      </w:r>
      <w:r w:rsidRPr="00992091">
        <w:t>tor</w:t>
      </w:r>
    </w:p>
    <w:p w:rsidR="00000000" w:rsidRPr="00992091" w:rsidP="009A0AD3">
      <w:pPr>
        <w:pStyle w:val="BodyText"/>
      </w:pPr>
      <w:r w:rsidRPr="00992091">
        <w:t>Furnishing Technology</w:t>
      </w:r>
    </w:p>
    <w:p w:rsidR="00000000" w:rsidRPr="00992091" w:rsidP="00992091">
      <w:pPr>
        <w:pStyle w:val="Heading1"/>
      </w:pPr>
      <w:bookmarkStart w:id="6" w:name="O_633668"/>
      <w:bookmarkEnd w:id="6"/>
      <w:r w:rsidRPr="00992091">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99209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Performance criteria describe the performance needed to demonstrate achievement of the element.</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1</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Identify purchasing requirements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1.1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Purchasing requirements are identified from material specifications, orders and instructions in accordance with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1.2</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Purchasing requirements are prioritised, where required, in consultation with others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1.3</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 xml:space="preserve">Quantities, quality of </w:t>
            </w:r>
            <w:r w:rsidRPr="00992091">
              <w:t>goods, price limitations and delivery requirements are determined or confirmed in consultation with appropriate personnel</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2</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Source materials and consumables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2.1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Sources of materials and/or consumables are identified from workplace preferred supplier lists or through networks and knowledge of local and/or overseas suppliers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2.2</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Difficulties in supply are reported in accordance with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2.3</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Av</w:t>
            </w:r>
            <w:r w:rsidRPr="00992091">
              <w:t>ailability of supply is confirmed</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3</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Compare costs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3.1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Alternative suppliers are contacted to check costing</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3.2</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Actual costs are compared to predicted costs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3.3</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Any recommendations regarding alternative suppliers are communicated to appropriate personnel following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3.4</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Delegation to order goods/materials/equipment is exercised</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4</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Purchase materials and consumables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4.1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Capacity of supplier to</w:t>
            </w:r>
            <w:r w:rsidRPr="00992091">
              <w:t xml:space="preserve"> meet price, quality and delivery expectations is checked</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4.2</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Purchase order/list is developed in accordance with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4.3</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Order is placed with supplier and delivery schedules are confirmed</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4.4</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Appropriate orders and invoices are exchanged according to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5</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Maintain and monitor material and consumable supplies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5.1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Stock is regularly monitored using inventory records and physical checks, where applicable, to ensure maintenance o</w:t>
            </w:r>
            <w:r w:rsidRPr="00992091">
              <w:t xml:space="preserve">f supply </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5.2</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 xml:space="preserve">Up-to-date records of materials and consumables are maintained </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5.3</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 xml:space="preserve">Acquisition requirements are documented in accordance with workplace procedures </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6</w:t>
            </w:r>
          </w:p>
        </w:tc>
        <w:tc>
          <w:tcPr>
            <w:tcW w:w="2185"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Liaise with other departments</w:t>
            </w: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6.1</w:t>
            </w:r>
          </w:p>
        </w:tc>
        <w:tc>
          <w:tcPr>
            <w:tcW w:w="5844"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Communication channels with other departments are established in accordance with workplace procedures</w:t>
            </w:r>
          </w:p>
        </w:tc>
      </w:tr>
      <w:tr w:rsidTr="00992091">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6.2</w:t>
            </w:r>
          </w:p>
        </w:tc>
        <w:tc>
          <w:tcPr>
            <w:tcW w:w="5844" w:type="dxa"/>
            <w:tcBorders>
              <w:top w:val="nil"/>
              <w:left w:val="nil"/>
              <w:bottom w:val="nil"/>
              <w:right w:val="nil"/>
            </w:tcBorders>
            <w:tcMar>
              <w:top w:w="0" w:type="dxa"/>
              <w:left w:w="62" w:type="dxa"/>
              <w:bottom w:w="0" w:type="dxa"/>
              <w:right w:w="62" w:type="dxa"/>
            </w:tcMar>
          </w:tcPr>
          <w:p w:rsidR="00000000" w:rsidRPr="00992091" w:rsidP="00992091">
            <w:pPr>
              <w:pStyle w:val="BodyText"/>
            </w:pPr>
            <w:r w:rsidRPr="00992091">
              <w:t>Liaison with other departments is conducted to ensure customer requirements are achieved</w:t>
            </w:r>
          </w:p>
        </w:tc>
      </w:tr>
    </w:tbl>
    <w:p w:rsidR="00000000" w:rsidRPr="00992091" w:rsidP="00992091">
      <w:pPr>
        <w:pStyle w:val="BodyText"/>
      </w:pPr>
    </w:p>
    <w:p w:rsidR="00000000" w:rsidRPr="00992091" w:rsidP="00992091">
      <w:pPr>
        <w:pStyle w:val="AllowPageBreak"/>
      </w:pPr>
    </w:p>
    <w:p w:rsidR="00000000" w:rsidRPr="00992091" w:rsidP="00992091">
      <w:pPr>
        <w:pStyle w:val="Heading1"/>
      </w:pPr>
      <w:bookmarkStart w:id="7" w:name="O_633667"/>
      <w:bookmarkEnd w:id="7"/>
      <w:r w:rsidRPr="00992091">
        <w:t>Foundation Skills</w:t>
      </w:r>
    </w:p>
    <w:p w:rsidR="00000000" w:rsidRPr="00992091" w:rsidP="009A0AD3">
      <w:pPr>
        <w:pStyle w:val="BodyText"/>
      </w:pPr>
      <w:r w:rsidRPr="00992091">
        <w:t>Foundation skills ess</w:t>
      </w:r>
      <w:r w:rsidRPr="00992091">
        <w:t>ential to performance are explicit in the performance criteria of this unit of competency. Detail on appropriate performance levels for each furnishing unit of competency in reading, writing, oral communication and numeracy utilising the Australian Core Sk</w:t>
      </w:r>
      <w:r w:rsidRPr="00992091">
        <w:t>ills Framework (ACSF) are provided in the Furnishing Training Package Implementation Guide.</w:t>
      </w:r>
    </w:p>
    <w:p w:rsidR="00000000" w:rsidRPr="00992091" w:rsidP="00992091">
      <w:pPr>
        <w:pStyle w:val="Heading1"/>
      </w:pPr>
      <w:bookmarkStart w:id="8" w:name="O_633666"/>
      <w:bookmarkEnd w:id="8"/>
      <w:r w:rsidRPr="00992091">
        <w:t>Range of Conditions</w:t>
      </w:r>
    </w:p>
    <w:tbl>
      <w:tblPr>
        <w:tblW w:w="0" w:type="auto"/>
        <w:tblLayout w:type="fixed"/>
        <w:tblCellMar>
          <w:left w:w="62" w:type="dxa"/>
          <w:right w:w="62" w:type="dxa"/>
        </w:tblCellMar>
        <w:tblLook w:val="0000"/>
      </w:tblPr>
      <w:tblGrid>
        <w:gridCol w:w="2760"/>
        <w:gridCol w:w="6312"/>
      </w:tblGrid>
      <w:tr w:rsidTr="00992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t>Specifies different work environments and conditions that may affect performance. Essential operating conditions that may be pr</w:t>
            </w:r>
            <w:r w:rsidRPr="00992091">
              <w:t>esent (depending on the work situation, needs of the candidate, accessibility of the item, and local industry and regional contexts) are included. Range is restricted to essential operating conditions and any other variables essential to the work environme</w:t>
            </w:r>
            <w:r w:rsidRPr="00992091">
              <w:t>nt.</w:t>
            </w:r>
          </w:p>
        </w:tc>
      </w:tr>
      <w:tr w:rsidTr="009920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92091" w:rsidP="00992091">
            <w:pPr>
              <w:pStyle w:val="ListBullet"/>
            </w:pPr>
            <w:r w:rsidRPr="00992091">
              <w:t xml:space="preserve">work health and safety (WHS) requirements, including legislation, building codes, material safety management systems, hazardous and dangerous goods codes, and local safe operating procedures or equivalent </w:t>
            </w:r>
          </w:p>
          <w:p w:rsidR="00000000" w:rsidRPr="00992091" w:rsidP="00992091">
            <w:pPr>
              <w:pStyle w:val="ListBullet"/>
            </w:pPr>
            <w:r w:rsidRPr="00992091">
              <w:t xml:space="preserve">work is carried out in accordance with legislative obligations, environmental legislation, relevant health regulations, manual handling procedures and organisation insurance requirements </w:t>
            </w:r>
          </w:p>
          <w:p w:rsidR="00000000" w:rsidRPr="00992091" w:rsidP="00992091">
            <w:pPr>
              <w:pStyle w:val="ListBullet"/>
            </w:pPr>
            <w:r w:rsidRPr="00992091">
              <w:t>work requires individuals to demonstrate administrative ability, dis</w:t>
            </w:r>
            <w:r w:rsidRPr="00992091">
              <w:t xml:space="preserve">cretion, judgement and problem solving </w:t>
            </w:r>
          </w:p>
          <w:p w:rsidR="00000000" w:rsidRPr="00992091" w:rsidP="00992091">
            <w:pPr>
              <w:pStyle w:val="ListBullet"/>
            </w:pPr>
            <w:r w:rsidRPr="00992091">
              <w:t xml:space="preserve">work is performed with little external assistance and with minimal supervision or direction </w:t>
            </w:r>
          </w:p>
          <w:p w:rsidR="00000000" w:rsidP="00992091">
            <w:pPr>
              <w:pStyle w:val="ListBullet"/>
              <w:rPr>
                <w:lang w:val="en-NZ"/>
              </w:rPr>
            </w:pPr>
            <w:r w:rsidRPr="00992091">
              <w:t>customers may be internal or external</w:t>
            </w:r>
          </w:p>
        </w:tc>
      </w:tr>
      <w:tr w:rsidTr="009920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92091">
            <w:pPr>
              <w:pStyle w:val="ListBullet"/>
              <w:rPr>
                <w:lang w:val="en-NZ"/>
              </w:rPr>
            </w:pPr>
            <w:r w:rsidRPr="00992091">
              <w:t>that prescribed un</w:t>
            </w:r>
            <w:r w:rsidRPr="00992091">
              <w:t xml:space="preserve">der legislation, regulations and enterprise policies and practices </w:t>
            </w:r>
          </w:p>
        </w:tc>
      </w:tr>
      <w:tr w:rsidTr="009920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2091">
            <w:pPr>
              <w:pStyle w:val="BodyText"/>
              <w:rPr>
                <w:lang w:val="en-NZ"/>
              </w:rPr>
            </w:pPr>
            <w:r w:rsidRPr="0099209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92091" w:rsidP="00992091">
            <w:pPr>
              <w:pStyle w:val="ListBullet"/>
            </w:pPr>
            <w:r w:rsidRPr="00992091">
              <w:t xml:space="preserve">work procedures/instructions </w:t>
            </w:r>
          </w:p>
          <w:p w:rsidR="00000000" w:rsidRPr="00992091" w:rsidP="00992091">
            <w:pPr>
              <w:pStyle w:val="ListBullet"/>
            </w:pPr>
            <w:r w:rsidRPr="00992091">
              <w:t xml:space="preserve">existing contracts or formal purchasing arrangements </w:t>
            </w:r>
          </w:p>
          <w:p w:rsidR="00000000" w:rsidRPr="00992091" w:rsidP="00992091">
            <w:pPr>
              <w:pStyle w:val="ListBullet"/>
            </w:pPr>
            <w:r w:rsidRPr="00992091">
              <w:t xml:space="preserve">supply system directories, indexes and catalogues </w:t>
            </w:r>
          </w:p>
          <w:p w:rsidR="00000000" w:rsidRPr="00992091" w:rsidP="00992091">
            <w:pPr>
              <w:pStyle w:val="ListBullet"/>
            </w:pPr>
            <w:r w:rsidRPr="00992091">
              <w:t>machinery/equip</w:t>
            </w:r>
            <w:r w:rsidRPr="00992091">
              <w:t xml:space="preserve">ment/system technical manuals </w:t>
            </w:r>
          </w:p>
          <w:p w:rsidR="00000000" w:rsidRPr="00992091" w:rsidP="00992091">
            <w:pPr>
              <w:pStyle w:val="ListBullet"/>
            </w:pPr>
            <w:r w:rsidRPr="00992091">
              <w:t xml:space="preserve">legislation/regulations/national and industry codes and practices related to the materials and consumables </w:t>
            </w:r>
          </w:p>
          <w:p w:rsidR="00000000" w:rsidRPr="00992091" w:rsidP="00992091">
            <w:pPr>
              <w:pStyle w:val="ListBullet"/>
            </w:pPr>
            <w:r w:rsidRPr="00992091">
              <w:t>quality and Australian Standards and procedures</w:t>
            </w:r>
          </w:p>
        </w:tc>
      </w:tr>
    </w:tbl>
    <w:p w:rsidR="00000000" w:rsidRPr="00992091" w:rsidP="00992091">
      <w:pPr>
        <w:pStyle w:val="BodyText"/>
      </w:pPr>
    </w:p>
    <w:p w:rsidR="00000000" w:rsidRPr="00992091" w:rsidP="00992091">
      <w:pPr>
        <w:pStyle w:val="AllowPageBreak"/>
      </w:pPr>
    </w:p>
    <w:p w:rsidR="00000000" w:rsidRPr="00992091" w:rsidP="00992091">
      <w:pPr>
        <w:pStyle w:val="Heading1"/>
      </w:pPr>
      <w:bookmarkStart w:id="9" w:name="O_633665"/>
      <w:bookmarkEnd w:id="9"/>
      <w:r w:rsidRPr="00992091">
        <w:t>Unit Mapping Information</w:t>
      </w:r>
    </w:p>
    <w:p w:rsidR="00000000" w:rsidRPr="00992091" w:rsidP="009A0AD3">
      <w:pPr>
        <w:pStyle w:val="BodyText"/>
      </w:pPr>
      <w:r w:rsidRPr="00992091">
        <w:t>Supersedes and is equival</w:t>
      </w:r>
      <w:r w:rsidRPr="00992091">
        <w:t>ent to LMFFT4011B Purchase materials and consumables.</w:t>
      </w:r>
    </w:p>
    <w:p w:rsidR="00000000" w:rsidRPr="00992091" w:rsidP="00992091">
      <w:pPr>
        <w:pStyle w:val="Heading1"/>
      </w:pPr>
      <w:bookmarkStart w:id="10" w:name="O_633658"/>
      <w:bookmarkEnd w:id="10"/>
      <w:r w:rsidRPr="00992091">
        <w:t>Links</w:t>
      </w:r>
    </w:p>
    <w:p w:rsidR="00000000" w:rsidRPr="00992091" w:rsidP="009A0AD3">
      <w:pPr>
        <w:pStyle w:val="BodyText"/>
      </w:pPr>
      <w:r w:rsidRPr="0099209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439D2">
        <w:rPr>
          <w:rStyle w:val="Hyperlink"/>
        </w:rPr>
        <w:t>https://vetnet.gov.au/Pages/TrainingDocs.aspx?q=0601ab95-583a-4e93-b2d4-cfb27b03ed73</w:t>
      </w:r>
      <w:r>
        <w:fldChar w:fldCharType="end"/>
      </w:r>
    </w:p>
    <w:p w:rsidR="00000000" w:rsidRPr="00992091" w:rsidP="00992091"/>
    <w:sectPr w:rsidSect="009920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91" w:rsidRPr="009A0AD3" w:rsidP="009A0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3" w:rsidP="00992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AD3" w:rsidP="009920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0AD3" w:rsidP="00992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091" w:rsidRPr="009A0AD3" w:rsidP="009A0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D3" w:rsidRPr="002D2AF8" w:rsidP="00992091">
    <w:pPr>
      <w:pStyle w:val="Header"/>
      <w:framePr w:wrap="around"/>
    </w:pPr>
    <w:r>
      <w:fldChar w:fldCharType="begin"/>
    </w:r>
    <w:r>
      <w:instrText xml:space="preserve"> TITLE   \* MERGEFORMAT </w:instrText>
    </w:r>
    <w:r>
      <w:fldChar w:fldCharType="separate"/>
    </w:r>
    <w:r>
      <w:t>MSFFT4011 Purchase materials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A0AD3" w:rsidP="00992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6F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E4C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091"/>
    <w:pPr>
      <w:spacing w:before="360" w:after="60"/>
      <w:outlineLvl w:val="0"/>
    </w:pPr>
    <w:rPr>
      <w:sz w:val="32"/>
    </w:rPr>
  </w:style>
  <w:style w:type="paragraph" w:styleId="Heading2">
    <w:name w:val="heading 2"/>
    <w:basedOn w:val="HeadingBase"/>
    <w:next w:val="BodyText"/>
    <w:link w:val="Heading2Char"/>
    <w:qFormat/>
    <w:rsid w:val="00992091"/>
    <w:pPr>
      <w:keepLines/>
      <w:spacing w:before="240" w:after="120"/>
      <w:outlineLvl w:val="1"/>
    </w:pPr>
    <w:rPr>
      <w:sz w:val="28"/>
      <w:szCs w:val="40"/>
    </w:rPr>
  </w:style>
  <w:style w:type="paragraph" w:styleId="Heading3">
    <w:name w:val="heading 3"/>
    <w:basedOn w:val="HeadingBase"/>
    <w:next w:val="BodyText"/>
    <w:link w:val="Heading3Char"/>
    <w:qFormat/>
    <w:rsid w:val="00992091"/>
    <w:pPr>
      <w:spacing w:before="180" w:after="120"/>
      <w:outlineLvl w:val="2"/>
    </w:pPr>
    <w:rPr>
      <w:spacing w:val="-10"/>
      <w:kern w:val="32"/>
    </w:rPr>
  </w:style>
  <w:style w:type="paragraph" w:styleId="Heading4">
    <w:name w:val="heading 4"/>
    <w:basedOn w:val="HeadingBase"/>
    <w:next w:val="BodyText"/>
    <w:link w:val="Heading4Char"/>
    <w:qFormat/>
    <w:rsid w:val="00992091"/>
    <w:pPr>
      <w:spacing w:before="160" w:after="120"/>
      <w:outlineLvl w:val="3"/>
    </w:pPr>
    <w:rPr>
      <w:sz w:val="22"/>
    </w:rPr>
  </w:style>
  <w:style w:type="paragraph" w:styleId="Heading5">
    <w:name w:val="heading 5"/>
    <w:basedOn w:val="HeadingBase"/>
    <w:next w:val="Normal"/>
    <w:link w:val="Heading5Char"/>
    <w:qFormat/>
    <w:rsid w:val="00992091"/>
    <w:pPr>
      <w:spacing w:before="80"/>
      <w:outlineLvl w:val="4"/>
    </w:pPr>
    <w:rPr>
      <w:color w:val="918585"/>
      <w:sz w:val="20"/>
    </w:rPr>
  </w:style>
  <w:style w:type="paragraph" w:styleId="Heading6">
    <w:name w:val="heading 6"/>
    <w:basedOn w:val="HeadingBase"/>
    <w:next w:val="Normal"/>
    <w:link w:val="Heading6Char"/>
    <w:qFormat/>
    <w:rsid w:val="00992091"/>
    <w:pPr>
      <w:spacing w:before="60"/>
      <w:outlineLvl w:val="5"/>
    </w:pPr>
    <w:rPr>
      <w:color w:val="918585"/>
      <w:sz w:val="20"/>
    </w:rPr>
  </w:style>
  <w:style w:type="paragraph" w:styleId="Heading7">
    <w:name w:val="heading 7"/>
    <w:basedOn w:val="Normal"/>
    <w:next w:val="Normal"/>
    <w:link w:val="Heading7Char"/>
    <w:qFormat/>
    <w:rsid w:val="00992091"/>
    <w:pPr>
      <w:ind w:left="720"/>
      <w:outlineLvl w:val="6"/>
    </w:pPr>
    <w:rPr>
      <w:i/>
    </w:rPr>
  </w:style>
  <w:style w:type="paragraph" w:styleId="Heading8">
    <w:name w:val="heading 8"/>
    <w:basedOn w:val="Normal"/>
    <w:next w:val="Normal"/>
    <w:link w:val="Heading8Char"/>
    <w:qFormat/>
    <w:rsid w:val="00992091"/>
    <w:pPr>
      <w:ind w:left="720"/>
      <w:outlineLvl w:val="7"/>
    </w:pPr>
    <w:rPr>
      <w:i/>
    </w:rPr>
  </w:style>
  <w:style w:type="paragraph" w:styleId="Heading9">
    <w:name w:val="heading 9"/>
    <w:basedOn w:val="Normal"/>
    <w:next w:val="Normal"/>
    <w:link w:val="Heading9Char"/>
    <w:qFormat/>
    <w:rsid w:val="00992091"/>
    <w:pPr>
      <w:ind w:left="720"/>
      <w:outlineLvl w:val="8"/>
    </w:pPr>
    <w:rPr>
      <w:i/>
    </w:rPr>
  </w:style>
  <w:style w:type="character" w:default="1" w:styleId="DefaultParagraphFont">
    <w:name w:val="Default Paragraph Font"/>
    <w:uiPriority w:val="1"/>
    <w:unhideWhenUsed/>
    <w:rsid w:val="00992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091"/>
  </w:style>
  <w:style w:type="character" w:customStyle="1" w:styleId="Heading1Char">
    <w:name w:val="Heading 1 Char"/>
    <w:basedOn w:val="DefaultParagraphFont"/>
    <w:link w:val="Heading1"/>
    <w:rsid w:val="00992091"/>
    <w:rPr>
      <w:rFonts w:ascii="Times New Roman" w:eastAsia="Times New Roman" w:hAnsi="Times New Roman" w:cs="Times New Roman"/>
      <w:b/>
      <w:sz w:val="32"/>
      <w:szCs w:val="20"/>
      <w:lang w:eastAsia="en-US"/>
    </w:rPr>
  </w:style>
  <w:style w:type="paragraph" w:styleId="BodyText">
    <w:name w:val="Body Text"/>
    <w:basedOn w:val="Normal"/>
    <w:link w:val="BodyTextChar"/>
    <w:rsid w:val="00992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091"/>
    <w:rPr>
      <w:rFonts w:ascii="Times New Roman" w:eastAsia="Times New Roman" w:hAnsi="Times New Roman" w:cs="Times New Roman"/>
      <w:sz w:val="24"/>
      <w:lang w:eastAsia="en-US"/>
    </w:rPr>
  </w:style>
  <w:style w:type="paragraph" w:styleId="ListBullet">
    <w:name w:val="List Bullet"/>
    <w:basedOn w:val="List"/>
    <w:rsid w:val="00992091"/>
    <w:pPr>
      <w:numPr>
        <w:numId w:val="11"/>
      </w:numPr>
      <w:tabs>
        <w:tab w:val="clear" w:pos="340"/>
      </w:tabs>
      <w:spacing w:before="40" w:after="40"/>
    </w:pPr>
  </w:style>
  <w:style w:type="character" w:customStyle="1" w:styleId="SpecialBold">
    <w:name w:val="Special Bold"/>
    <w:basedOn w:val="DefaultParagraphFont"/>
    <w:rsid w:val="00992091"/>
    <w:rPr>
      <w:b/>
      <w:spacing w:val="0"/>
    </w:rPr>
  </w:style>
  <w:style w:type="paragraph" w:customStyle="1" w:styleId="SuperHeading">
    <w:name w:val="SuperHeading"/>
    <w:basedOn w:val="Normal"/>
    <w:rsid w:val="00992091"/>
    <w:pPr>
      <w:spacing w:before="240" w:after="120"/>
      <w:outlineLvl w:val="0"/>
    </w:pPr>
    <w:rPr>
      <w:rFonts w:ascii="Times New Roman" w:hAnsi="Times New Roman"/>
      <w:b/>
      <w:sz w:val="32"/>
    </w:rPr>
  </w:style>
  <w:style w:type="paragraph" w:customStyle="1" w:styleId="AllowPageBreak">
    <w:name w:val="AllowPageBreak"/>
    <w:rsid w:val="00992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091"/>
    <w:rPr>
      <w:rFonts w:ascii="Courier New" w:eastAsia="Times New Roman" w:hAnsi="Courier New" w:cs="Times New Roman"/>
      <w:i/>
      <w:szCs w:val="20"/>
      <w:lang w:eastAsia="en-US"/>
    </w:rPr>
  </w:style>
  <w:style w:type="paragraph" w:customStyle="1" w:styleId="HeadingBase">
    <w:name w:val="Heading Base"/>
    <w:rsid w:val="00992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091"/>
    <w:pPr>
      <w:tabs>
        <w:tab w:val="right" w:leader="dot" w:pos="9072"/>
      </w:tabs>
      <w:ind w:left="567"/>
    </w:pPr>
    <w:rPr>
      <w:szCs w:val="22"/>
    </w:rPr>
  </w:style>
  <w:style w:type="paragraph" w:customStyle="1" w:styleId="TOCBase">
    <w:name w:val="TOC Base"/>
    <w:rsid w:val="00992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091"/>
    <w:pPr>
      <w:tabs>
        <w:tab w:val="right" w:leader="dot" w:pos="9072"/>
      </w:tabs>
      <w:spacing w:before="40" w:after="40"/>
      <w:ind w:left="284"/>
    </w:pPr>
    <w:rPr>
      <w:rFonts w:ascii="Times New Roman" w:hAnsi="Times New Roman"/>
    </w:rPr>
  </w:style>
  <w:style w:type="paragraph" w:styleId="TOC1">
    <w:name w:val="toc 1"/>
    <w:basedOn w:val="TOCBase"/>
    <w:next w:val="Normal"/>
    <w:rsid w:val="00992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091"/>
    <w:rPr>
      <w:rFonts w:ascii="Times New Roman" w:eastAsia="Times New Roman" w:hAnsi="Times New Roman" w:cs="Times New Roman"/>
      <w:sz w:val="16"/>
      <w:lang w:eastAsia="en-US"/>
    </w:rPr>
  </w:style>
  <w:style w:type="paragraph" w:styleId="Title">
    <w:name w:val="Title"/>
    <w:basedOn w:val="HeadingBase"/>
    <w:link w:val="TitleChar"/>
    <w:qFormat/>
    <w:rsid w:val="00992091"/>
    <w:pPr>
      <w:spacing w:before="5040"/>
      <w:jc w:val="center"/>
    </w:pPr>
    <w:rPr>
      <w:sz w:val="48"/>
      <w:szCs w:val="72"/>
      <w:lang w:val="en-US"/>
    </w:rPr>
  </w:style>
  <w:style w:type="character" w:customStyle="1" w:styleId="TitleChar">
    <w:name w:val="Title Char"/>
    <w:basedOn w:val="DefaultParagraphFont"/>
    <w:link w:val="Title"/>
    <w:rsid w:val="00992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091"/>
    <w:pPr>
      <w:tabs>
        <w:tab w:val="left" w:pos="3600"/>
        <w:tab w:val="left" w:pos="3958"/>
      </w:tabs>
    </w:pPr>
  </w:style>
  <w:style w:type="paragraph" w:styleId="List">
    <w:name w:val="List"/>
    <w:basedOn w:val="BodyText"/>
    <w:next w:val="BodyText"/>
    <w:rsid w:val="00992091"/>
    <w:pPr>
      <w:tabs>
        <w:tab w:val="left" w:pos="340"/>
      </w:tabs>
      <w:spacing w:before="60" w:after="60"/>
      <w:ind w:left="340" w:hanging="340"/>
    </w:pPr>
  </w:style>
  <w:style w:type="paragraph" w:customStyle="1" w:styleId="Note">
    <w:name w:val="Note"/>
    <w:basedOn w:val="BodyText"/>
    <w:rsid w:val="00992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091"/>
    <w:pPr>
      <w:framePr w:wrap="auto" w:hAnchor="text" w:y="6049"/>
    </w:pPr>
    <w:rPr>
      <w:color w:val="000000"/>
      <w:sz w:val="40"/>
    </w:rPr>
  </w:style>
  <w:style w:type="paragraph" w:customStyle="1" w:styleId="TOCTitle">
    <w:name w:val="TOCTitle"/>
    <w:basedOn w:val="Heading1"/>
    <w:rsid w:val="00992091"/>
    <w:pPr>
      <w:spacing w:after="240"/>
      <w:jc w:val="center"/>
      <w:outlineLvl w:val="9"/>
    </w:pPr>
    <w:rPr>
      <w:caps/>
    </w:rPr>
  </w:style>
  <w:style w:type="paragraph" w:customStyle="1" w:styleId="Version">
    <w:name w:val="Version"/>
    <w:rsid w:val="009920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091"/>
    <w:pPr>
      <w:numPr>
        <w:numId w:val="12"/>
      </w:numPr>
      <w:tabs>
        <w:tab w:val="clear" w:pos="680"/>
      </w:tabs>
    </w:pPr>
  </w:style>
  <w:style w:type="paragraph" w:styleId="Index1">
    <w:name w:val="index 1"/>
    <w:basedOn w:val="Normal"/>
    <w:next w:val="Normal"/>
    <w:semiHidden/>
    <w:rsid w:val="00992091"/>
    <w:pPr>
      <w:keepNext w:val="0"/>
      <w:tabs>
        <w:tab w:val="right" w:pos="4176"/>
      </w:tabs>
      <w:ind w:left="198" w:hanging="198"/>
    </w:pPr>
    <w:rPr>
      <w:rFonts w:ascii="Garamond" w:hAnsi="Garamond"/>
    </w:rPr>
  </w:style>
  <w:style w:type="paragraph" w:styleId="IndexHeading">
    <w:name w:val="index heading"/>
    <w:basedOn w:val="Normal"/>
    <w:next w:val="Index1"/>
    <w:semiHidden/>
    <w:rsid w:val="00992091"/>
    <w:pPr>
      <w:spacing w:before="120" w:after="120"/>
    </w:pPr>
    <w:rPr>
      <w:rFonts w:ascii="Arial" w:hAnsi="Arial"/>
      <w:b/>
      <w:color w:val="918585"/>
      <w:sz w:val="24"/>
    </w:rPr>
  </w:style>
  <w:style w:type="paragraph" w:styleId="Header">
    <w:name w:val="header"/>
    <w:basedOn w:val="Normal"/>
    <w:link w:val="HeaderChar"/>
    <w:rsid w:val="00992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091"/>
    <w:rPr>
      <w:rFonts w:ascii="Times New Roman" w:eastAsia="Times New Roman" w:hAnsi="Times New Roman" w:cs="Times New Roman"/>
      <w:sz w:val="16"/>
      <w:szCs w:val="20"/>
      <w:lang w:val="en-GB" w:eastAsia="en-US"/>
    </w:rPr>
  </w:style>
  <w:style w:type="paragraph" w:customStyle="1" w:styleId="Chapter">
    <w:name w:val="Chapter"/>
    <w:basedOn w:val="Normal"/>
    <w:rsid w:val="00992091"/>
    <w:pPr>
      <w:spacing w:before="240"/>
    </w:pPr>
    <w:rPr>
      <w:rFonts w:ascii="Times New Roman" w:hAnsi="Times New Roman"/>
      <w:smallCaps/>
      <w:spacing w:val="80"/>
      <w:sz w:val="28"/>
    </w:rPr>
  </w:style>
  <w:style w:type="paragraph" w:customStyle="1" w:styleId="InChapter">
    <w:name w:val="InChapter"/>
    <w:basedOn w:val="Heading3"/>
    <w:rsid w:val="00992091"/>
    <w:pPr>
      <w:spacing w:after="240"/>
      <w:outlineLvl w:val="9"/>
    </w:pPr>
    <w:rPr>
      <w:noProof/>
    </w:rPr>
  </w:style>
  <w:style w:type="paragraph" w:styleId="Index2">
    <w:name w:val="index 2"/>
    <w:basedOn w:val="Normal"/>
    <w:next w:val="Normal"/>
    <w:semiHidden/>
    <w:rsid w:val="00992091"/>
    <w:pPr>
      <w:tabs>
        <w:tab w:val="right" w:pos="4176"/>
      </w:tabs>
      <w:ind w:left="568" w:hanging="284"/>
    </w:pPr>
    <w:rPr>
      <w:rFonts w:ascii="Garamond" w:hAnsi="Garamond"/>
    </w:rPr>
  </w:style>
  <w:style w:type="paragraph" w:customStyle="1" w:styleId="Byline">
    <w:name w:val="Byline"/>
    <w:rsid w:val="00992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091"/>
    <w:pPr>
      <w:tabs>
        <w:tab w:val="clear" w:pos="3600"/>
        <w:tab w:val="clear" w:pos="3958"/>
      </w:tabs>
      <w:jc w:val="right"/>
    </w:pPr>
  </w:style>
  <w:style w:type="character" w:styleId="Emphasis">
    <w:name w:val="Emphasis"/>
    <w:basedOn w:val="DefaultParagraphFont"/>
    <w:qFormat/>
    <w:rsid w:val="00992091"/>
    <w:rPr>
      <w:i/>
    </w:rPr>
  </w:style>
  <w:style w:type="paragraph" w:styleId="Caption">
    <w:name w:val="caption"/>
    <w:basedOn w:val="BodyText"/>
    <w:next w:val="Normal"/>
    <w:qFormat/>
    <w:rsid w:val="00992091"/>
    <w:pPr>
      <w:framePr w:w="2268" w:hSpace="181" w:vSpace="181" w:wrap="around" w:vAnchor="text" w:hAnchor="page" w:x="1135" w:y="285" w:anchorLock="1"/>
    </w:pPr>
    <w:rPr>
      <w:i/>
    </w:rPr>
  </w:style>
  <w:style w:type="paragraph" w:customStyle="1" w:styleId="MiniTOCTitle">
    <w:name w:val="MiniTOCTitle"/>
    <w:basedOn w:val="Heading4"/>
    <w:rsid w:val="00992091"/>
    <w:pPr>
      <w:spacing w:before="240"/>
      <w:outlineLvl w:val="9"/>
    </w:pPr>
    <w:rPr>
      <w:noProof/>
      <w:sz w:val="24"/>
    </w:rPr>
  </w:style>
  <w:style w:type="paragraph" w:customStyle="1" w:styleId="MiniTOCItem">
    <w:name w:val="MiniTOCItem"/>
    <w:basedOn w:val="ListBullet"/>
    <w:rsid w:val="00992091"/>
    <w:pPr>
      <w:numPr>
        <w:numId w:val="0"/>
      </w:numPr>
      <w:tabs>
        <w:tab w:val="right" w:leader="dot" w:pos="6521"/>
      </w:tabs>
      <w:spacing w:before="0" w:after="0"/>
    </w:pPr>
  </w:style>
  <w:style w:type="paragraph" w:customStyle="1" w:styleId="TOFTitle">
    <w:name w:val="TOFTitle"/>
    <w:basedOn w:val="TOCTitle"/>
    <w:rsid w:val="00992091"/>
  </w:style>
  <w:style w:type="paragraph" w:styleId="TableofFigures">
    <w:name w:val="table of figures"/>
    <w:basedOn w:val="Normal"/>
    <w:next w:val="Normal"/>
    <w:semiHidden/>
    <w:rsid w:val="00992091"/>
    <w:pPr>
      <w:tabs>
        <w:tab w:val="right" w:leader="dot" w:pos="9072"/>
      </w:tabs>
      <w:ind w:left="970" w:hanging="403"/>
    </w:pPr>
    <w:rPr>
      <w:rFonts w:ascii="Times New Roman" w:hAnsi="Times New Roman"/>
      <w:b/>
    </w:rPr>
  </w:style>
  <w:style w:type="paragraph" w:styleId="ListNumber">
    <w:name w:val="List Number"/>
    <w:basedOn w:val="List"/>
    <w:rsid w:val="00992091"/>
    <w:pPr>
      <w:numPr>
        <w:numId w:val="14"/>
      </w:numPr>
      <w:tabs>
        <w:tab w:val="clear" w:pos="340"/>
      </w:tabs>
    </w:pPr>
  </w:style>
  <w:style w:type="character" w:customStyle="1" w:styleId="WingdingSymbols">
    <w:name w:val="Wingding Symbols"/>
    <w:rsid w:val="00992091"/>
    <w:rPr>
      <w:rFonts w:ascii="Wingdings" w:hAnsi="Wingdings"/>
    </w:rPr>
  </w:style>
  <w:style w:type="paragraph" w:customStyle="1" w:styleId="TableHeading">
    <w:name w:val="Table Heading"/>
    <w:basedOn w:val="HeadingBase"/>
    <w:rsid w:val="00992091"/>
    <w:pPr>
      <w:keepLines/>
      <w:pBdr>
        <w:bottom w:val="single" w:sz="6" w:space="1" w:color="918585"/>
      </w:pBdr>
      <w:spacing w:before="240"/>
    </w:pPr>
  </w:style>
  <w:style w:type="character" w:customStyle="1" w:styleId="HotSpot">
    <w:name w:val="HotSpot"/>
    <w:rsid w:val="00992091"/>
    <w:rPr>
      <w:color w:val="0033CC"/>
      <w:u w:val="none"/>
    </w:rPr>
  </w:style>
  <w:style w:type="paragraph" w:customStyle="1" w:styleId="BodyTextRight">
    <w:name w:val="Body Text Right"/>
    <w:basedOn w:val="BodyText"/>
    <w:rsid w:val="00992091"/>
    <w:pPr>
      <w:spacing w:before="0" w:after="0"/>
      <w:jc w:val="right"/>
    </w:pPr>
  </w:style>
  <w:style w:type="paragraph" w:styleId="Index3">
    <w:name w:val="index 3"/>
    <w:basedOn w:val="ListNumber2"/>
    <w:next w:val="Normal"/>
    <w:semiHidden/>
    <w:rsid w:val="00992091"/>
    <w:pPr>
      <w:numPr>
        <w:numId w:val="0"/>
      </w:numPr>
      <w:tabs>
        <w:tab w:val="right" w:leader="dot" w:pos="4176"/>
      </w:tabs>
    </w:pPr>
  </w:style>
  <w:style w:type="paragraph" w:styleId="ListNumber2">
    <w:name w:val="List Number 2"/>
    <w:basedOn w:val="List2"/>
    <w:rsid w:val="00992091"/>
    <w:pPr>
      <w:numPr>
        <w:numId w:val="9"/>
      </w:numPr>
      <w:tabs>
        <w:tab w:val="clear" w:pos="1060"/>
      </w:tabs>
    </w:pPr>
  </w:style>
  <w:style w:type="paragraph" w:customStyle="1" w:styleId="MarginNote">
    <w:name w:val="Margin Note"/>
    <w:basedOn w:val="BodyText"/>
    <w:rsid w:val="00992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091"/>
    <w:rPr>
      <w:sz w:val="32"/>
    </w:rPr>
  </w:style>
  <w:style w:type="paragraph" w:customStyle="1" w:styleId="HeadingProcedure">
    <w:name w:val="Heading Procedure"/>
    <w:basedOn w:val="HeadingBase"/>
    <w:next w:val="Normal"/>
    <w:rsid w:val="00992091"/>
    <w:pPr>
      <w:tabs>
        <w:tab w:val="left" w:pos="0"/>
      </w:tabs>
      <w:spacing w:before="120" w:after="60"/>
    </w:pPr>
    <w:rPr>
      <w:i/>
      <w:color w:val="918585"/>
      <w:sz w:val="22"/>
    </w:rPr>
  </w:style>
  <w:style w:type="paragraph" w:customStyle="1" w:styleId="TableBodyText">
    <w:name w:val="Table Body Text"/>
    <w:basedOn w:val="BodyText"/>
    <w:rsid w:val="00992091"/>
    <w:pPr>
      <w:spacing w:before="60" w:after="60"/>
    </w:pPr>
  </w:style>
  <w:style w:type="paragraph" w:styleId="ListContinue">
    <w:name w:val="List Continue"/>
    <w:basedOn w:val="List"/>
    <w:rsid w:val="00992091"/>
    <w:pPr>
      <w:ind w:firstLine="0"/>
    </w:pPr>
  </w:style>
  <w:style w:type="paragraph" w:customStyle="1" w:styleId="ListNote">
    <w:name w:val="List Note"/>
    <w:basedOn w:val="List"/>
    <w:rsid w:val="00992091"/>
    <w:pPr>
      <w:pBdr>
        <w:top w:val="single" w:sz="6" w:space="2" w:color="918585"/>
        <w:bottom w:val="single" w:sz="6" w:space="2" w:color="918585"/>
      </w:pBdr>
      <w:tabs>
        <w:tab w:val="left" w:pos="1021"/>
      </w:tabs>
      <w:ind w:firstLine="0"/>
    </w:pPr>
  </w:style>
  <w:style w:type="paragraph" w:customStyle="1" w:styleId="Warning">
    <w:name w:val="Warning"/>
    <w:basedOn w:val="BodyText"/>
    <w:rsid w:val="00992091"/>
    <w:pPr>
      <w:shd w:val="clear" w:color="auto" w:fill="D9D9D9"/>
      <w:tabs>
        <w:tab w:val="left" w:pos="992"/>
      </w:tabs>
      <w:ind w:left="119" w:right="119"/>
    </w:pPr>
    <w:rPr>
      <w:sz w:val="20"/>
    </w:rPr>
  </w:style>
  <w:style w:type="paragraph" w:customStyle="1" w:styleId="MarginIcons">
    <w:name w:val="Margin Icons"/>
    <w:basedOn w:val="BodyText"/>
    <w:rsid w:val="00992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091"/>
    <w:rPr>
      <w:rFonts w:ascii="Courier New" w:hAnsi="Courier New"/>
    </w:rPr>
  </w:style>
  <w:style w:type="paragraph" w:customStyle="1" w:styleId="NoteBullet">
    <w:name w:val="Note Bullet"/>
    <w:basedOn w:val="Note"/>
    <w:rsid w:val="00992091"/>
    <w:pPr>
      <w:tabs>
        <w:tab w:val="clear" w:pos="680"/>
      </w:tabs>
      <w:spacing w:before="60" w:after="60"/>
    </w:pPr>
  </w:style>
  <w:style w:type="paragraph" w:customStyle="1" w:styleId="SubHeading2">
    <w:name w:val="SubHeading2"/>
    <w:basedOn w:val="HeadingBase"/>
    <w:rsid w:val="00992091"/>
    <w:pPr>
      <w:spacing w:before="240" w:after="60"/>
    </w:pPr>
    <w:rPr>
      <w:sz w:val="20"/>
    </w:rPr>
  </w:style>
  <w:style w:type="paragraph" w:customStyle="1" w:styleId="SubHeading1">
    <w:name w:val="SubHeading1"/>
    <w:basedOn w:val="HeadingBase"/>
    <w:rsid w:val="00992091"/>
    <w:pPr>
      <w:spacing w:before="240" w:after="60"/>
    </w:pPr>
    <w:rPr>
      <w:color w:val="918585"/>
      <w:sz w:val="22"/>
    </w:rPr>
  </w:style>
  <w:style w:type="paragraph" w:customStyle="1" w:styleId="SideHeading">
    <w:name w:val="Side Heading"/>
    <w:basedOn w:val="HeadingBase"/>
    <w:rsid w:val="00992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091"/>
    <w:pPr>
      <w:numPr>
        <w:numId w:val="10"/>
      </w:numPr>
    </w:pPr>
  </w:style>
  <w:style w:type="paragraph" w:styleId="PlainText">
    <w:name w:val="Plain Text"/>
    <w:basedOn w:val="Normal"/>
    <w:link w:val="PlainTextChar"/>
    <w:rsid w:val="00992091"/>
    <w:rPr>
      <w:sz w:val="20"/>
    </w:rPr>
  </w:style>
  <w:style w:type="character" w:customStyle="1" w:styleId="PlainTextChar">
    <w:name w:val="Plain Text Char"/>
    <w:basedOn w:val="DefaultParagraphFont"/>
    <w:link w:val="PlainText"/>
    <w:rsid w:val="00992091"/>
    <w:rPr>
      <w:rFonts w:ascii="Courier New" w:eastAsia="Times New Roman" w:hAnsi="Courier New" w:cs="Times New Roman"/>
      <w:sz w:val="20"/>
      <w:szCs w:val="20"/>
      <w:lang w:eastAsia="en-US"/>
    </w:rPr>
  </w:style>
  <w:style w:type="character" w:customStyle="1" w:styleId="MenuOption">
    <w:name w:val="Menu Option"/>
    <w:basedOn w:val="DefaultParagraphFont"/>
    <w:rsid w:val="00992091"/>
    <w:rPr>
      <w:b/>
      <w:smallCaps/>
    </w:rPr>
  </w:style>
  <w:style w:type="paragraph" w:customStyle="1" w:styleId="TableListNumber">
    <w:name w:val="Table List Number"/>
    <w:basedOn w:val="ListNumber"/>
    <w:rsid w:val="00992091"/>
    <w:pPr>
      <w:numPr>
        <w:numId w:val="0"/>
      </w:numPr>
    </w:pPr>
  </w:style>
  <w:style w:type="paragraph" w:styleId="TOC4">
    <w:name w:val="toc 4"/>
    <w:basedOn w:val="TOCBase"/>
    <w:next w:val="Normal"/>
    <w:semiHidden/>
    <w:rsid w:val="00992091"/>
    <w:pPr>
      <w:tabs>
        <w:tab w:val="right" w:leader="dot" w:pos="9071"/>
      </w:tabs>
      <w:ind w:left="1701"/>
    </w:pPr>
  </w:style>
  <w:style w:type="paragraph" w:customStyle="1" w:styleId="ListAlpha">
    <w:name w:val="List Alpha"/>
    <w:basedOn w:val="List"/>
    <w:rsid w:val="00992091"/>
    <w:pPr>
      <w:numPr>
        <w:numId w:val="8"/>
      </w:numPr>
    </w:pPr>
  </w:style>
  <w:style w:type="paragraph" w:customStyle="1" w:styleId="ListAlpha2">
    <w:name w:val="List Alpha 2"/>
    <w:basedOn w:val="List2"/>
    <w:rsid w:val="00992091"/>
    <w:pPr>
      <w:numPr>
        <w:numId w:val="7"/>
      </w:numPr>
    </w:pPr>
  </w:style>
  <w:style w:type="paragraph" w:styleId="List2">
    <w:name w:val="List 2"/>
    <w:basedOn w:val="BodyText"/>
    <w:rsid w:val="00992091"/>
    <w:pPr>
      <w:tabs>
        <w:tab w:val="left" w:pos="680"/>
      </w:tabs>
      <w:spacing w:before="60" w:after="60"/>
      <w:ind w:left="680" w:hanging="340"/>
    </w:pPr>
  </w:style>
  <w:style w:type="paragraph" w:styleId="List3">
    <w:name w:val="List 3"/>
    <w:basedOn w:val="BodyText"/>
    <w:rsid w:val="00992091"/>
    <w:pPr>
      <w:tabs>
        <w:tab w:val="left" w:pos="1021"/>
      </w:tabs>
      <w:spacing w:before="60" w:after="60"/>
      <w:ind w:left="1020" w:hanging="340"/>
    </w:pPr>
  </w:style>
  <w:style w:type="paragraph" w:styleId="List4">
    <w:name w:val="List 4"/>
    <w:basedOn w:val="BodyText"/>
    <w:rsid w:val="00992091"/>
    <w:pPr>
      <w:tabs>
        <w:tab w:val="left" w:pos="1361"/>
      </w:tabs>
      <w:spacing w:before="60" w:after="60"/>
      <w:ind w:left="1361" w:hanging="340"/>
    </w:pPr>
  </w:style>
  <w:style w:type="paragraph" w:styleId="List5">
    <w:name w:val="List 5"/>
    <w:basedOn w:val="BodyText"/>
    <w:rsid w:val="00992091"/>
    <w:pPr>
      <w:tabs>
        <w:tab w:val="left" w:pos="1701"/>
      </w:tabs>
      <w:spacing w:before="60" w:after="60"/>
      <w:ind w:left="1701" w:hanging="340"/>
    </w:pPr>
  </w:style>
  <w:style w:type="paragraph" w:styleId="ListBullet3">
    <w:name w:val="List Bullet 3"/>
    <w:basedOn w:val="List3"/>
    <w:rsid w:val="00992091"/>
    <w:pPr>
      <w:numPr>
        <w:numId w:val="13"/>
      </w:numPr>
      <w:tabs>
        <w:tab w:val="clear" w:pos="1021"/>
      </w:tabs>
      <w:ind w:left="1037" w:hanging="357"/>
    </w:pPr>
  </w:style>
  <w:style w:type="paragraph" w:styleId="ListBullet4">
    <w:name w:val="List Bullet 4"/>
    <w:basedOn w:val="List4"/>
    <w:rsid w:val="00992091"/>
    <w:pPr>
      <w:numPr>
        <w:numId w:val="2"/>
      </w:numPr>
      <w:tabs>
        <w:tab w:val="clear" w:pos="1361"/>
      </w:tabs>
    </w:pPr>
  </w:style>
  <w:style w:type="paragraph" w:styleId="ListBullet5">
    <w:name w:val="List Bullet 5"/>
    <w:basedOn w:val="List5"/>
    <w:rsid w:val="00992091"/>
    <w:pPr>
      <w:numPr>
        <w:numId w:val="3"/>
      </w:numPr>
    </w:pPr>
  </w:style>
  <w:style w:type="paragraph" w:styleId="ListContinue2">
    <w:name w:val="List Continue 2"/>
    <w:basedOn w:val="List2"/>
    <w:rsid w:val="00992091"/>
    <w:pPr>
      <w:ind w:firstLine="0"/>
    </w:pPr>
  </w:style>
  <w:style w:type="paragraph" w:styleId="ListContinue3">
    <w:name w:val="List Continue 3"/>
    <w:basedOn w:val="List3"/>
    <w:rsid w:val="00992091"/>
    <w:pPr>
      <w:ind w:left="1021" w:firstLine="0"/>
    </w:pPr>
  </w:style>
  <w:style w:type="paragraph" w:styleId="ListContinue4">
    <w:name w:val="List Continue 4"/>
    <w:basedOn w:val="List4"/>
    <w:rsid w:val="00992091"/>
    <w:pPr>
      <w:ind w:firstLine="0"/>
    </w:pPr>
  </w:style>
  <w:style w:type="paragraph" w:styleId="ListContinue5">
    <w:name w:val="List Continue 5"/>
    <w:basedOn w:val="List5"/>
    <w:rsid w:val="00992091"/>
    <w:pPr>
      <w:ind w:firstLine="0"/>
    </w:pPr>
  </w:style>
  <w:style w:type="paragraph" w:styleId="ListNumber3">
    <w:name w:val="List Number 3"/>
    <w:basedOn w:val="List3"/>
    <w:rsid w:val="00992091"/>
    <w:pPr>
      <w:numPr>
        <w:numId w:val="4"/>
      </w:numPr>
    </w:pPr>
  </w:style>
  <w:style w:type="paragraph" w:styleId="ListNumber4">
    <w:name w:val="List Number 4"/>
    <w:basedOn w:val="List4"/>
    <w:rsid w:val="00992091"/>
    <w:pPr>
      <w:numPr>
        <w:numId w:val="5"/>
      </w:numPr>
    </w:pPr>
  </w:style>
  <w:style w:type="paragraph" w:styleId="ListNumber5">
    <w:name w:val="List Number 5"/>
    <w:basedOn w:val="List5"/>
    <w:rsid w:val="00992091"/>
    <w:pPr>
      <w:numPr>
        <w:numId w:val="6"/>
      </w:numPr>
    </w:pPr>
  </w:style>
  <w:style w:type="paragraph" w:styleId="BlockText">
    <w:name w:val="Block Text"/>
    <w:basedOn w:val="Normal"/>
    <w:rsid w:val="00992091"/>
    <w:pPr>
      <w:spacing w:after="120"/>
      <w:ind w:left="1440" w:right="1440"/>
    </w:pPr>
  </w:style>
  <w:style w:type="character" w:customStyle="1" w:styleId="Subscript">
    <w:name w:val="Subscript"/>
    <w:basedOn w:val="DefaultParagraphFont"/>
    <w:rsid w:val="00992091"/>
    <w:rPr>
      <w:sz w:val="16"/>
      <w:vertAlign w:val="subscript"/>
    </w:rPr>
  </w:style>
  <w:style w:type="character" w:customStyle="1" w:styleId="Superscript">
    <w:name w:val="Superscript"/>
    <w:basedOn w:val="DefaultParagraphFont"/>
    <w:rsid w:val="00992091"/>
    <w:rPr>
      <w:sz w:val="16"/>
      <w:vertAlign w:val="superscript"/>
    </w:rPr>
  </w:style>
  <w:style w:type="character" w:customStyle="1" w:styleId="Symbols">
    <w:name w:val="Symbols"/>
    <w:basedOn w:val="DefaultParagraphFont"/>
    <w:rsid w:val="00992091"/>
    <w:rPr>
      <w:rFonts w:ascii="Symbol" w:hAnsi="Symbol"/>
    </w:rPr>
  </w:style>
  <w:style w:type="character" w:customStyle="1" w:styleId="MenuOptions">
    <w:name w:val="Menu Options"/>
    <w:basedOn w:val="DefaultParagraphFont"/>
    <w:rsid w:val="00992091"/>
    <w:rPr>
      <w:rFonts w:ascii="Arial Narrow" w:hAnsi="Arial Narrow"/>
      <w:smallCaps/>
    </w:rPr>
  </w:style>
  <w:style w:type="character" w:customStyle="1" w:styleId="Buttons">
    <w:name w:val="Buttons"/>
    <w:basedOn w:val="DefaultParagraphFont"/>
    <w:rsid w:val="00992091"/>
    <w:rPr>
      <w:b/>
    </w:rPr>
  </w:style>
  <w:style w:type="character" w:customStyle="1" w:styleId="Underlined">
    <w:name w:val="Underlined"/>
    <w:basedOn w:val="DefaultParagraphFont"/>
    <w:rsid w:val="00992091"/>
    <w:rPr>
      <w:u w:val="single"/>
    </w:rPr>
  </w:style>
  <w:style w:type="paragraph" w:customStyle="1" w:styleId="TableBodyTextRight">
    <w:name w:val="Table Body Text Right"/>
    <w:basedOn w:val="TableBodyText"/>
    <w:rsid w:val="00992091"/>
    <w:pPr>
      <w:widowControl w:val="0"/>
      <w:autoSpaceDE w:val="0"/>
      <w:autoSpaceDN w:val="0"/>
      <w:adjustRightInd w:val="0"/>
      <w:jc w:val="right"/>
    </w:pPr>
    <w:rPr>
      <w:rFonts w:cs="Arial"/>
      <w:szCs w:val="18"/>
    </w:rPr>
  </w:style>
  <w:style w:type="paragraph" w:customStyle="1" w:styleId="CopyrightText">
    <w:name w:val="Copyright Text"/>
    <w:basedOn w:val="BodyText"/>
    <w:rsid w:val="00992091"/>
    <w:rPr>
      <w:sz w:val="18"/>
    </w:rPr>
  </w:style>
  <w:style w:type="paragraph" w:customStyle="1" w:styleId="BodySmallRight">
    <w:name w:val="Body Small Right"/>
    <w:basedOn w:val="BodyTextRight"/>
    <w:rsid w:val="00992091"/>
    <w:rPr>
      <w:sz w:val="18"/>
      <w:szCs w:val="18"/>
    </w:rPr>
  </w:style>
  <w:style w:type="paragraph" w:customStyle="1" w:styleId="MarginEdition">
    <w:name w:val="Margin Edition"/>
    <w:basedOn w:val="MarginNote"/>
    <w:rsid w:val="00992091"/>
    <w:pPr>
      <w:spacing w:before="0" w:after="0"/>
    </w:pPr>
    <w:rPr>
      <w:rFonts w:ascii="Times New Roman" w:hAnsi="Times New Roman"/>
      <w:color w:val="999999"/>
    </w:rPr>
  </w:style>
  <w:style w:type="paragraph" w:customStyle="1" w:styleId="Spacer">
    <w:name w:val="Spacer"/>
    <w:basedOn w:val="Normal"/>
    <w:rsid w:val="00992091"/>
    <w:rPr>
      <w:sz w:val="2"/>
      <w:szCs w:val="2"/>
    </w:rPr>
  </w:style>
  <w:style w:type="character" w:customStyle="1" w:styleId="Small">
    <w:name w:val="Small"/>
    <w:basedOn w:val="DefaultParagraphFont"/>
    <w:rsid w:val="00992091"/>
    <w:rPr>
      <w:sz w:val="16"/>
    </w:rPr>
  </w:style>
  <w:style w:type="paragraph" w:customStyle="1" w:styleId="WideTable">
    <w:name w:val="Wide Table"/>
    <w:basedOn w:val="Normal"/>
    <w:rsid w:val="00992091"/>
    <w:pPr>
      <w:ind w:left="-1418"/>
    </w:pPr>
    <w:rPr>
      <w:sz w:val="2"/>
      <w:szCs w:val="2"/>
    </w:rPr>
  </w:style>
  <w:style w:type="character" w:styleId="PageNumber">
    <w:name w:val="page number"/>
    <w:basedOn w:val="DefaultParagraphFont"/>
    <w:rsid w:val="00992091"/>
  </w:style>
  <w:style w:type="paragraph" w:styleId="Quote">
    <w:name w:val="Quote"/>
    <w:basedOn w:val="Heading1"/>
    <w:link w:val="QuoteChar"/>
    <w:qFormat/>
    <w:rsid w:val="00992091"/>
    <w:rPr>
      <w:b w:val="0"/>
      <w:sz w:val="72"/>
      <w:szCs w:val="72"/>
      <w:lang w:val="en-NZ"/>
    </w:rPr>
  </w:style>
  <w:style w:type="character" w:customStyle="1" w:styleId="QuoteChar">
    <w:name w:val="Quote Char"/>
    <w:basedOn w:val="DefaultParagraphFont"/>
    <w:link w:val="Quote"/>
    <w:rsid w:val="00992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091"/>
    <w:pPr>
      <w:pageBreakBefore/>
    </w:pPr>
  </w:style>
  <w:style w:type="paragraph" w:customStyle="1" w:styleId="Border">
    <w:name w:val="Border"/>
    <w:basedOn w:val="Normal"/>
    <w:qFormat/>
    <w:rsid w:val="00992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091"/>
    <w:rPr>
      <w:b/>
      <w:bCs/>
      <w:i/>
      <w:iCs/>
      <w:color w:val="auto"/>
    </w:rPr>
  </w:style>
  <w:style w:type="paragraph" w:styleId="IntenseQuote">
    <w:name w:val="Intense Quote"/>
    <w:basedOn w:val="Normal"/>
    <w:next w:val="Normal"/>
    <w:link w:val="IntenseQuoteChar"/>
    <w:uiPriority w:val="30"/>
    <w:qFormat/>
    <w:rsid w:val="00992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091"/>
    <w:rPr>
      <w:smallCaps/>
      <w:color w:val="auto"/>
      <w:u w:val="single"/>
    </w:rPr>
  </w:style>
  <w:style w:type="character" w:styleId="IntenseReference">
    <w:name w:val="Intense Reference"/>
    <w:basedOn w:val="DefaultParagraphFont"/>
    <w:uiPriority w:val="32"/>
    <w:qFormat/>
    <w:rsid w:val="00992091"/>
    <w:rPr>
      <w:b/>
      <w:bCs/>
      <w:smallCaps/>
      <w:color w:val="auto"/>
      <w:spacing w:val="5"/>
      <w:u w:val="single"/>
    </w:rPr>
  </w:style>
  <w:style w:type="paragraph" w:customStyle="1" w:styleId="2ColumnHeading">
    <w:name w:val="2Column Heading"/>
    <w:basedOn w:val="BodyText"/>
    <w:qFormat/>
    <w:rsid w:val="00992091"/>
    <w:pPr>
      <w:spacing w:after="60"/>
      <w:ind w:left="-2268"/>
    </w:pPr>
    <w:rPr>
      <w:b/>
    </w:rPr>
  </w:style>
  <w:style w:type="paragraph" w:customStyle="1" w:styleId="Heading1TOC">
    <w:name w:val="Heading1 TOC"/>
    <w:basedOn w:val="Normal"/>
    <w:qFormat/>
    <w:rsid w:val="00992091"/>
    <w:pPr>
      <w:spacing w:before="240" w:after="120"/>
    </w:pPr>
    <w:rPr>
      <w:rFonts w:ascii="Times New Roman" w:hAnsi="Times New Roman"/>
      <w:b/>
      <w:sz w:val="32"/>
    </w:rPr>
  </w:style>
  <w:style w:type="paragraph" w:customStyle="1" w:styleId="Heading2TOC">
    <w:name w:val="Heading2 TOC"/>
    <w:basedOn w:val="Normal"/>
    <w:qFormat/>
    <w:rsid w:val="00992091"/>
    <w:pPr>
      <w:spacing w:before="240" w:after="60"/>
    </w:pPr>
    <w:rPr>
      <w:rFonts w:ascii="Times New Roman" w:hAnsi="Times New Roman"/>
      <w:b/>
      <w:sz w:val="28"/>
    </w:rPr>
  </w:style>
  <w:style w:type="character" w:customStyle="1" w:styleId="Underline">
    <w:name w:val="Underline"/>
    <w:basedOn w:val="DefaultParagraphFont"/>
    <w:qFormat/>
    <w:rsid w:val="00992091"/>
    <w:rPr>
      <w:u w:val="single"/>
    </w:rPr>
  </w:style>
  <w:style w:type="character" w:customStyle="1" w:styleId="BoldandItalics">
    <w:name w:val="Bold and Italics"/>
    <w:qFormat/>
    <w:rsid w:val="00992091"/>
    <w:rPr>
      <w:b/>
      <w:i/>
      <w:u w:val="none"/>
    </w:rPr>
  </w:style>
  <w:style w:type="paragraph" w:styleId="BalloonText">
    <w:name w:val="Balloon Text"/>
    <w:basedOn w:val="Normal"/>
    <w:link w:val="BalloonTextChar"/>
    <w:rsid w:val="00992091"/>
    <w:rPr>
      <w:rFonts w:ascii="Tahoma" w:hAnsi="Tahoma" w:cs="Tahoma"/>
      <w:sz w:val="16"/>
      <w:szCs w:val="16"/>
    </w:rPr>
  </w:style>
  <w:style w:type="character" w:customStyle="1" w:styleId="BalloonTextChar">
    <w:name w:val="Balloon Text Char"/>
    <w:basedOn w:val="DefaultParagraphFont"/>
    <w:link w:val="BalloonText"/>
    <w:rsid w:val="00992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091"/>
    <w:rPr>
      <w:b/>
      <w:color w:val="660033"/>
      <w:spacing w:val="0"/>
    </w:rPr>
  </w:style>
  <w:style w:type="paragraph" w:customStyle="1" w:styleId="Nameditemlist">
    <w:name w:val="Named item list"/>
    <w:basedOn w:val="BodyText"/>
    <w:qFormat/>
    <w:rsid w:val="00992091"/>
    <w:pPr>
      <w:tabs>
        <w:tab w:val="left" w:pos="2835"/>
      </w:tabs>
      <w:ind w:left="2835" w:hanging="2835"/>
    </w:pPr>
  </w:style>
  <w:style w:type="paragraph" w:customStyle="1" w:styleId="BodyTextnopadding">
    <w:name w:val="Body Text no padding"/>
    <w:basedOn w:val="BodyText"/>
    <w:qFormat/>
    <w:rsid w:val="00992091"/>
    <w:pPr>
      <w:spacing w:before="0" w:after="0"/>
    </w:pPr>
  </w:style>
  <w:style w:type="paragraph" w:customStyle="1" w:styleId="BodyTextBold">
    <w:name w:val="Body Text Bold"/>
    <w:basedOn w:val="BodyText"/>
    <w:qFormat/>
    <w:rsid w:val="00992091"/>
    <w:rPr>
      <w:b/>
    </w:rPr>
  </w:style>
  <w:style w:type="character" w:styleId="Hyperlink">
    <w:name w:val="Hyperlink"/>
    <w:basedOn w:val="DefaultParagraphFont"/>
    <w:uiPriority w:val="99"/>
    <w:unhideWhenUsed/>
    <w:rsid w:val="009A0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4493</Characters>
  <Application>Microsoft Office Word</Application>
  <DocSecurity>0</DocSecurity>
  <Lines>187</Lines>
  <Paragraphs>104</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MSFFT4011 Purchase materials and consumables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2022-12-08T00:39:00Z</dcterms:created>
  <dcterms:modified xsi:type="dcterms:W3CDTF">2022-12-08T00:39:00Z</dcterms:modified>
</cp:coreProperties>
</file>