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423" w:rsidP="001F3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MSFFT4011 Purchase materials and consumables</w:t>
      </w:r>
      <w:r>
        <w:fldChar w:fldCharType="end"/>
      </w:r>
    </w:p>
    <w:p w:rsidR="001F3423" w:rsidP="001F3423">
      <w:pPr>
        <w:pStyle w:val="Version"/>
        <w:sectPr w:rsidSect="00B40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2D4" w:rsidP="00B402D4">
      <w:pPr>
        <w:pStyle w:val="SuperHeading"/>
      </w:pPr>
      <w:r w:rsidRPr="00B402D4">
        <w:t>Assessment Requirements for MSFFT4011 Purchase materials and consumables</w:t>
      </w:r>
    </w:p>
    <w:p w:rsidR="00000000" w:rsidRPr="00B402D4" w:rsidP="00B402D4">
      <w:pPr>
        <w:pStyle w:val="Heading1"/>
      </w:pPr>
      <w:bookmarkStart w:id="1" w:name="O_633660"/>
      <w:bookmarkEnd w:id="1"/>
      <w:r w:rsidRPr="00B402D4">
        <w:t>Modification History</w:t>
      </w:r>
    </w:p>
    <w:p w:rsidR="00000000" w:rsidRPr="00B402D4" w:rsidP="001F3423">
      <w:pPr>
        <w:pStyle w:val="BodyText"/>
      </w:pPr>
      <w:r w:rsidRPr="00B402D4">
        <w:t>Release 1 - New unit of competency</w:t>
      </w:r>
    </w:p>
    <w:p w:rsidR="00000000" w:rsidRPr="00B402D4" w:rsidP="00B402D4">
      <w:pPr>
        <w:pStyle w:val="Heading1"/>
      </w:pPr>
      <w:bookmarkStart w:id="2" w:name="O_633663"/>
      <w:bookmarkEnd w:id="2"/>
      <w:r w:rsidRPr="00B402D4">
        <w:t>Performance Evidence</w:t>
      </w:r>
    </w:p>
    <w:p w:rsidR="00000000" w:rsidRPr="00B402D4" w:rsidP="00B402D4">
      <w:pPr>
        <w:pStyle w:val="ListBullet"/>
      </w:pPr>
      <w:r w:rsidRPr="00B402D4">
        <w:t>Collect, organise and understand information relat</w:t>
      </w:r>
      <w:r w:rsidRPr="00B402D4">
        <w:t xml:space="preserve">ed to multi-trade work instructions and work orders, building and structural plans and safety procedures </w:t>
      </w:r>
    </w:p>
    <w:p w:rsidR="00000000" w:rsidRPr="00B402D4" w:rsidP="00B402D4">
      <w:pPr>
        <w:pStyle w:val="ListBullet"/>
      </w:pPr>
      <w:r w:rsidRPr="00B402D4">
        <w:t xml:space="preserve">Apply safe handling requirements for equipment, products and materials, including use of personal protective equipment </w:t>
      </w:r>
    </w:p>
    <w:p w:rsidR="00000000" w:rsidRPr="00B402D4" w:rsidP="00B402D4">
      <w:pPr>
        <w:pStyle w:val="ListBullet"/>
      </w:pPr>
      <w:r w:rsidRPr="00B402D4">
        <w:t>Identify materials used in the</w:t>
      </w:r>
      <w:r w:rsidRPr="00B402D4">
        <w:t xml:space="preserve"> work process </w:t>
      </w:r>
    </w:p>
    <w:p w:rsidR="00000000" w:rsidRPr="00B402D4" w:rsidP="00B402D4">
      <w:pPr>
        <w:pStyle w:val="ListBullet"/>
      </w:pPr>
      <w:r w:rsidRPr="00B402D4">
        <w:t xml:space="preserve">Follow work instructions, operating procedures and inspection processes to: </w:t>
      </w:r>
    </w:p>
    <w:p w:rsidR="00000000" w:rsidRPr="00B402D4" w:rsidP="00B402D4">
      <w:pPr>
        <w:pStyle w:val="ListBullet2"/>
      </w:pPr>
      <w:r w:rsidRPr="00B402D4">
        <w:t xml:space="preserve">minimise the risk of injury to self or others </w:t>
      </w:r>
    </w:p>
    <w:p w:rsidR="00000000" w:rsidRPr="00B402D4" w:rsidP="00B402D4">
      <w:pPr>
        <w:pStyle w:val="ListBullet2"/>
      </w:pPr>
      <w:r w:rsidRPr="00B402D4">
        <w:t xml:space="preserve">prevent damage to goods, equipment and products </w:t>
      </w:r>
    </w:p>
    <w:p w:rsidR="00000000" w:rsidRPr="00B402D4" w:rsidP="00B402D4">
      <w:pPr>
        <w:pStyle w:val="ListBullet2"/>
      </w:pPr>
      <w:r w:rsidRPr="00B402D4">
        <w:t xml:space="preserve">maintain required production output and product quality </w:t>
      </w:r>
    </w:p>
    <w:p w:rsidR="00000000" w:rsidRPr="00B402D4" w:rsidP="00B402D4">
      <w:pPr>
        <w:pStyle w:val="ListBullet"/>
      </w:pPr>
      <w:r w:rsidRPr="00B402D4">
        <w:t xml:space="preserve">Purchase </w:t>
      </w:r>
      <w:r w:rsidRPr="00B402D4">
        <w:t xml:space="preserve">materials on a minimum of four(4) occasions, including two (2) different materials and at least one (1) perishable consumable </w:t>
      </w:r>
    </w:p>
    <w:p w:rsidR="00000000" w:rsidRPr="00B402D4" w:rsidP="00B402D4">
      <w:pPr>
        <w:pStyle w:val="ListBullet"/>
      </w:pPr>
      <w:r w:rsidRPr="00B402D4">
        <w:t xml:space="preserve">Suggest improvements to purchasing operations and, where authorised, negotiate changes </w:t>
      </w:r>
    </w:p>
    <w:p w:rsidR="00000000" w:rsidRPr="00B402D4" w:rsidP="00B402D4">
      <w:pPr>
        <w:pStyle w:val="ListBullet"/>
      </w:pPr>
      <w:r w:rsidRPr="00B402D4">
        <w:t xml:space="preserve">Use mathematical ideas and techniques to correctly complete measurements, calculate area and estimate material requirements </w:t>
      </w:r>
    </w:p>
    <w:p w:rsidR="00000000" w:rsidRPr="00B402D4" w:rsidP="00B402D4">
      <w:pPr>
        <w:pStyle w:val="ListBullet"/>
      </w:pPr>
      <w:r w:rsidRPr="00B402D4">
        <w:t>Communicate ideas and information to enable confirmation of work requirements and specifications and the reporting of work outcomes</w:t>
      </w:r>
      <w:r w:rsidRPr="00B402D4">
        <w:t xml:space="preserve"> and problems, interpret basic plans and follow safety procedures </w:t>
      </w:r>
    </w:p>
    <w:p w:rsidR="00000000" w:rsidRPr="00B402D4" w:rsidP="00B402D4">
      <w:pPr>
        <w:pStyle w:val="ListBullet"/>
      </w:pPr>
      <w:r w:rsidRPr="00B402D4">
        <w:t xml:space="preserve">Use workplace technology related to the coordination, including communication equipment, time and management aids, and other measuring devices </w:t>
      </w:r>
    </w:p>
    <w:p w:rsidR="00000000" w:rsidRPr="00B402D4" w:rsidP="00B402D4">
      <w:pPr>
        <w:pStyle w:val="ListBullet"/>
      </w:pPr>
      <w:r w:rsidRPr="00B402D4">
        <w:t>Avoid backtracking, work flow interruptions o</w:t>
      </w:r>
      <w:r w:rsidRPr="00B402D4">
        <w:t>r wastage</w:t>
      </w:r>
    </w:p>
    <w:p w:rsidR="00000000" w:rsidRPr="00B402D4" w:rsidP="00B402D4">
      <w:pPr>
        <w:pStyle w:val="ListBullet"/>
      </w:pPr>
      <w:r w:rsidRPr="00B402D4">
        <w:t>Work with others and in a team by recognising dependencies and using cooperative approaches to optimise work flow and productivity</w:t>
      </w:r>
    </w:p>
    <w:p w:rsidR="00000000" w:rsidRPr="00B402D4" w:rsidP="00B402D4">
      <w:pPr>
        <w:pStyle w:val="AllowPageBreak"/>
      </w:pPr>
    </w:p>
    <w:p w:rsidR="00000000" w:rsidRPr="00B402D4" w:rsidP="00B402D4">
      <w:pPr>
        <w:pStyle w:val="Heading1"/>
      </w:pPr>
      <w:bookmarkStart w:id="3" w:name="O_633662"/>
      <w:bookmarkEnd w:id="3"/>
      <w:r w:rsidRPr="00B402D4">
        <w:t>Knowledge Evidence</w:t>
      </w:r>
    </w:p>
    <w:p w:rsidR="00000000" w:rsidRPr="00B402D4" w:rsidP="00B402D4">
      <w:pPr>
        <w:pStyle w:val="ListBullet"/>
      </w:pPr>
      <w:r w:rsidRPr="00B402D4">
        <w:t xml:space="preserve">Contemporary supply/purchasing systems theory </w:t>
      </w:r>
    </w:p>
    <w:p w:rsidR="00000000" w:rsidRPr="00B402D4" w:rsidP="00B402D4">
      <w:pPr>
        <w:pStyle w:val="ListBullet"/>
      </w:pPr>
      <w:r w:rsidRPr="00B402D4">
        <w:t>Company operating procedures, i</w:t>
      </w:r>
      <w:r w:rsidRPr="00B402D4">
        <w:t xml:space="preserve">ncluding procedures for purchasing materials and consumables </w:t>
      </w:r>
    </w:p>
    <w:p w:rsidR="00000000" w:rsidRPr="00B402D4" w:rsidP="00B402D4">
      <w:pPr>
        <w:pStyle w:val="ListBullet"/>
      </w:pPr>
      <w:r w:rsidRPr="00B402D4">
        <w:t xml:space="preserve">Material and consumable usage rates </w:t>
      </w:r>
    </w:p>
    <w:p w:rsidR="00000000" w:rsidRPr="00B402D4" w:rsidP="00B402D4">
      <w:pPr>
        <w:pStyle w:val="ListBullet"/>
      </w:pPr>
      <w:r w:rsidRPr="00B402D4">
        <w:t>Operation requirements of equipment and work systems in own work area</w:t>
      </w:r>
    </w:p>
    <w:p w:rsidR="00000000" w:rsidRPr="00B402D4" w:rsidP="00B402D4">
      <w:pPr>
        <w:pStyle w:val="AllowPageBreak"/>
      </w:pPr>
    </w:p>
    <w:p w:rsidR="00000000" w:rsidRPr="00B402D4" w:rsidP="00B402D4">
      <w:pPr>
        <w:pStyle w:val="Heading1"/>
      </w:pPr>
      <w:bookmarkStart w:id="4" w:name="O_633661"/>
      <w:bookmarkEnd w:id="4"/>
      <w:r w:rsidRPr="00B402D4">
        <w:t>Assessment Conditions</w:t>
      </w:r>
    </w:p>
    <w:p w:rsidR="00000000" w:rsidRPr="00B402D4" w:rsidP="00B402D4">
      <w:pPr>
        <w:pStyle w:val="ListBullet"/>
      </w:pPr>
      <w:r w:rsidRPr="00B402D4">
        <w:t>Assessors must:</w:t>
      </w:r>
    </w:p>
    <w:p w:rsidR="00000000" w:rsidRPr="00B402D4" w:rsidP="00B402D4">
      <w:pPr>
        <w:pStyle w:val="ListBullet2"/>
      </w:pPr>
      <w:r w:rsidRPr="00B402D4">
        <w:t>hold training and assessment c</w:t>
      </w:r>
      <w:r w:rsidRPr="00B402D4">
        <w:t>ompetencies as determined by the National Skills Standards Council (NSSC) or its successors</w:t>
      </w:r>
    </w:p>
    <w:p w:rsidR="00000000" w:rsidRPr="00B402D4" w:rsidP="00B402D4">
      <w:pPr>
        <w:pStyle w:val="ListBullet2"/>
      </w:pPr>
      <w:r w:rsidRPr="00B402D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B402D4" w:rsidP="00B402D4">
      <w:pPr>
        <w:pStyle w:val="ListBullet2"/>
      </w:pPr>
      <w:r w:rsidRPr="00B402D4">
        <w:t>be familiar with the current skills and knowledge used and hav</w:t>
      </w:r>
      <w:r w:rsidRPr="00B402D4">
        <w:t>e relevant, current experience in the furnishing industry.</w:t>
      </w:r>
    </w:p>
    <w:p w:rsidR="00000000" w:rsidRPr="00B402D4" w:rsidP="00B402D4">
      <w:pPr>
        <w:pStyle w:val="ListBullet"/>
      </w:pPr>
      <w:r w:rsidRPr="00B402D4">
        <w:t xml:space="preserve">Assessment methods must confirm consistency of performance over time rather than a single assessment event and in a range of workplace relevant contexts. </w:t>
      </w:r>
    </w:p>
    <w:p w:rsidR="00000000" w:rsidRPr="00B402D4" w:rsidP="00B402D4">
      <w:pPr>
        <w:pStyle w:val="ListBullet"/>
      </w:pPr>
      <w:r w:rsidRPr="00B402D4">
        <w:t>Assessment must be by observation of rele</w:t>
      </w:r>
      <w:r w:rsidRPr="00B402D4">
        <w:t xml:space="preserve">vant tasks with questioning on underpinning knowledge and, where applicable, multimedia evidence, supervisor’s reports, projects and work samples. </w:t>
      </w:r>
    </w:p>
    <w:p w:rsidR="00000000" w:rsidRPr="00B402D4" w:rsidP="00B402D4">
      <w:pPr>
        <w:pStyle w:val="ListBullet"/>
      </w:pPr>
      <w:r w:rsidRPr="00B402D4">
        <w:t>Assessment is to be conducted on single units of competency or in conjunction with other related units of co</w:t>
      </w:r>
      <w:r w:rsidRPr="00B402D4">
        <w:t>mpetency. Foundation skills are integral to competent performance in the unit and should not be assessed separately.</w:t>
      </w:r>
    </w:p>
    <w:p w:rsidR="00000000" w:rsidRPr="00B402D4" w:rsidP="00B402D4">
      <w:pPr>
        <w:pStyle w:val="ListBullet"/>
      </w:pPr>
      <w:r w:rsidRPr="00B402D4">
        <w:t>Assessment must occur on the job or in a workplace simulated facility with relevant process, equipment, materials, work instructions and de</w:t>
      </w:r>
      <w:r w:rsidRPr="00B402D4">
        <w:t>adlines.</w:t>
      </w:r>
    </w:p>
    <w:p w:rsidR="00000000" w:rsidRPr="00B402D4" w:rsidP="00B402D4">
      <w:pPr>
        <w:pStyle w:val="ListBullet"/>
      </w:pPr>
      <w:r w:rsidRPr="00B402D4">
        <w:t>Access is required to production operation with consumable and material requirements, preferred supplier lists and workplace procedures.</w:t>
      </w:r>
    </w:p>
    <w:p w:rsidR="00000000" w:rsidRPr="00B402D4" w:rsidP="00B402D4">
      <w:pPr>
        <w:pStyle w:val="AllowPageBreak"/>
      </w:pPr>
    </w:p>
    <w:p w:rsidR="00000000" w:rsidRPr="00B402D4" w:rsidP="00B402D4">
      <w:pPr>
        <w:pStyle w:val="Heading1"/>
      </w:pPr>
      <w:bookmarkStart w:id="5" w:name="O_633659"/>
      <w:bookmarkEnd w:id="5"/>
      <w:r w:rsidRPr="00B402D4">
        <w:t>Links</w:t>
      </w:r>
    </w:p>
    <w:p w:rsidR="00000000" w:rsidRPr="00B402D4" w:rsidP="001F3423">
      <w:pPr>
        <w:pStyle w:val="BodyText"/>
      </w:pPr>
      <w:r w:rsidRPr="00B40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957A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402D4" w:rsidP="00B402D4"/>
    <w:sectPr w:rsidSect="00B40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D4" w:rsidRPr="001F3423" w:rsidP="001F3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423" w:rsidP="00B40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3423" w:rsidP="00B40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3423" w:rsidP="00B40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2D4" w:rsidRPr="001F3423" w:rsidP="001F3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423" w:rsidRPr="002D2AF8" w:rsidP="00B40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MSFFT4011 Purchase materials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F3423" w:rsidP="00B40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8CD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186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A8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2D4"/>
  </w:style>
  <w:style w:type="character" w:customStyle="1" w:styleId="Heading1Char">
    <w:name w:val="Heading 1 Char"/>
    <w:basedOn w:val="DefaultParagraphFont"/>
    <w:link w:val="Heading1"/>
    <w:rsid w:val="00B40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2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2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2D4"/>
    <w:rPr>
      <w:b/>
      <w:spacing w:val="0"/>
    </w:rPr>
  </w:style>
  <w:style w:type="paragraph" w:customStyle="1" w:styleId="SuperTitle">
    <w:name w:val="SuperTitle"/>
    <w:basedOn w:val="Title"/>
    <w:rsid w:val="00B40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2D4"/>
    <w:rPr>
      <w:i/>
    </w:rPr>
  </w:style>
  <w:style w:type="paragraph" w:styleId="Caption">
    <w:name w:val="caption"/>
    <w:basedOn w:val="BodyText"/>
    <w:next w:val="Normal"/>
    <w:qFormat/>
    <w:rsid w:val="00B40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2D4"/>
  </w:style>
  <w:style w:type="paragraph" w:styleId="TableofFigures">
    <w:name w:val="table of figures"/>
    <w:basedOn w:val="Normal"/>
    <w:next w:val="Normal"/>
    <w:semiHidden/>
    <w:rsid w:val="00B40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2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2D4"/>
    <w:rPr>
      <w:rFonts w:ascii="Wingdings" w:hAnsi="Wingdings"/>
    </w:rPr>
  </w:style>
  <w:style w:type="paragraph" w:customStyle="1" w:styleId="TableHeading">
    <w:name w:val="Table Heading"/>
    <w:basedOn w:val="HeadingBase"/>
    <w:rsid w:val="00B40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2D4"/>
    <w:rPr>
      <w:color w:val="0033CC"/>
      <w:u w:val="none"/>
    </w:rPr>
  </w:style>
  <w:style w:type="paragraph" w:customStyle="1" w:styleId="BodyTextRight">
    <w:name w:val="Body Text Right"/>
    <w:basedOn w:val="BodyText"/>
    <w:rsid w:val="00B40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2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2D4"/>
    <w:rPr>
      <w:sz w:val="32"/>
    </w:rPr>
  </w:style>
  <w:style w:type="paragraph" w:customStyle="1" w:styleId="HeadingProcedure">
    <w:name w:val="Heading Procedure"/>
    <w:basedOn w:val="HeadingBase"/>
    <w:next w:val="Normal"/>
    <w:rsid w:val="00B40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2D4"/>
    <w:pPr>
      <w:spacing w:before="60" w:after="60"/>
    </w:pPr>
  </w:style>
  <w:style w:type="paragraph" w:styleId="ListContinue">
    <w:name w:val="List Continue"/>
    <w:basedOn w:val="List"/>
    <w:rsid w:val="00B402D4"/>
    <w:pPr>
      <w:ind w:firstLine="0"/>
    </w:pPr>
  </w:style>
  <w:style w:type="paragraph" w:customStyle="1" w:styleId="ListNote">
    <w:name w:val="List Note"/>
    <w:basedOn w:val="List"/>
    <w:rsid w:val="00B40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2D4"/>
    <w:rPr>
      <w:rFonts w:ascii="Courier New" w:hAnsi="Courier New"/>
    </w:rPr>
  </w:style>
  <w:style w:type="paragraph" w:customStyle="1" w:styleId="NoteBullet">
    <w:name w:val="Note Bullet"/>
    <w:basedOn w:val="Note"/>
    <w:rsid w:val="00B40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2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2D4"/>
    <w:rPr>
      <w:b/>
      <w:smallCaps/>
    </w:rPr>
  </w:style>
  <w:style w:type="paragraph" w:customStyle="1" w:styleId="TableListNumber">
    <w:name w:val="Table List Number"/>
    <w:basedOn w:val="ListNumber"/>
    <w:rsid w:val="00B40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2D4"/>
    <w:pPr>
      <w:numPr>
        <w:numId w:val="9"/>
      </w:numPr>
    </w:pPr>
  </w:style>
  <w:style w:type="paragraph" w:customStyle="1" w:styleId="ListAlpha2">
    <w:name w:val="List Alpha 2"/>
    <w:basedOn w:val="List2"/>
    <w:rsid w:val="00B402D4"/>
    <w:pPr>
      <w:numPr>
        <w:numId w:val="8"/>
      </w:numPr>
    </w:pPr>
  </w:style>
  <w:style w:type="paragraph" w:styleId="List2">
    <w:name w:val="List 2"/>
    <w:basedOn w:val="BodyText"/>
    <w:rsid w:val="00B40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2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2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2D4"/>
    <w:pPr>
      <w:numPr>
        <w:numId w:val="4"/>
      </w:numPr>
    </w:pPr>
  </w:style>
  <w:style w:type="paragraph" w:styleId="ListContinue2">
    <w:name w:val="List Continue 2"/>
    <w:basedOn w:val="List2"/>
    <w:rsid w:val="00B402D4"/>
    <w:pPr>
      <w:ind w:firstLine="0"/>
    </w:pPr>
  </w:style>
  <w:style w:type="paragraph" w:styleId="ListContinue3">
    <w:name w:val="List Continue 3"/>
    <w:basedOn w:val="List3"/>
    <w:rsid w:val="00B402D4"/>
    <w:pPr>
      <w:ind w:left="1021" w:firstLine="0"/>
    </w:pPr>
  </w:style>
  <w:style w:type="paragraph" w:styleId="ListContinue4">
    <w:name w:val="List Continue 4"/>
    <w:basedOn w:val="List4"/>
    <w:rsid w:val="00B402D4"/>
    <w:pPr>
      <w:ind w:firstLine="0"/>
    </w:pPr>
  </w:style>
  <w:style w:type="paragraph" w:styleId="ListContinue5">
    <w:name w:val="List Continue 5"/>
    <w:basedOn w:val="List5"/>
    <w:rsid w:val="00B402D4"/>
    <w:pPr>
      <w:ind w:firstLine="0"/>
    </w:pPr>
  </w:style>
  <w:style w:type="paragraph" w:styleId="ListNumber3">
    <w:name w:val="List Number 3"/>
    <w:basedOn w:val="List3"/>
    <w:rsid w:val="00B402D4"/>
    <w:pPr>
      <w:numPr>
        <w:numId w:val="5"/>
      </w:numPr>
    </w:pPr>
  </w:style>
  <w:style w:type="paragraph" w:styleId="ListNumber4">
    <w:name w:val="List Number 4"/>
    <w:basedOn w:val="List4"/>
    <w:rsid w:val="00B402D4"/>
    <w:pPr>
      <w:numPr>
        <w:numId w:val="6"/>
      </w:numPr>
    </w:pPr>
  </w:style>
  <w:style w:type="paragraph" w:styleId="ListNumber5">
    <w:name w:val="List Number 5"/>
    <w:basedOn w:val="List5"/>
    <w:rsid w:val="00B402D4"/>
    <w:pPr>
      <w:numPr>
        <w:numId w:val="7"/>
      </w:numPr>
    </w:pPr>
  </w:style>
  <w:style w:type="paragraph" w:styleId="BlockText">
    <w:name w:val="Block Text"/>
    <w:basedOn w:val="Normal"/>
    <w:rsid w:val="00B40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2D4"/>
    <w:rPr>
      <w:sz w:val="16"/>
      <w:vertAlign w:val="superscript"/>
    </w:rPr>
  </w:style>
  <w:style w:type="character" w:customStyle="1" w:styleId="Symbols">
    <w:name w:val="Symbols"/>
    <w:basedOn w:val="DefaultParagraphFont"/>
    <w:rsid w:val="00B402D4"/>
    <w:rPr>
      <w:rFonts w:ascii="Symbol" w:hAnsi="Symbol"/>
    </w:rPr>
  </w:style>
  <w:style w:type="character" w:customStyle="1" w:styleId="MenuOptions">
    <w:name w:val="Menu Options"/>
    <w:basedOn w:val="DefaultParagraphFont"/>
    <w:rsid w:val="00B40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2D4"/>
    <w:rPr>
      <w:b/>
    </w:rPr>
  </w:style>
  <w:style w:type="character" w:customStyle="1" w:styleId="Underlined">
    <w:name w:val="Underlined"/>
    <w:basedOn w:val="DefaultParagraphFont"/>
    <w:rsid w:val="00B402D4"/>
    <w:rPr>
      <w:u w:val="single"/>
    </w:rPr>
  </w:style>
  <w:style w:type="paragraph" w:customStyle="1" w:styleId="TableBodyTextRight">
    <w:name w:val="Table Body Text Right"/>
    <w:basedOn w:val="TableBodyText"/>
    <w:rsid w:val="00B40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2D4"/>
    <w:rPr>
      <w:sz w:val="18"/>
    </w:rPr>
  </w:style>
  <w:style w:type="paragraph" w:customStyle="1" w:styleId="BodySmallRight">
    <w:name w:val="Body Small Right"/>
    <w:basedOn w:val="BodyTextRight"/>
    <w:rsid w:val="00B402D4"/>
    <w:rPr>
      <w:sz w:val="18"/>
      <w:szCs w:val="18"/>
    </w:rPr>
  </w:style>
  <w:style w:type="paragraph" w:customStyle="1" w:styleId="MarginEdition">
    <w:name w:val="Margin Edition"/>
    <w:basedOn w:val="MarginNote"/>
    <w:rsid w:val="00B40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2D4"/>
    <w:rPr>
      <w:sz w:val="2"/>
      <w:szCs w:val="2"/>
    </w:rPr>
  </w:style>
  <w:style w:type="character" w:customStyle="1" w:styleId="Small">
    <w:name w:val="Small"/>
    <w:basedOn w:val="DefaultParagraphFont"/>
    <w:rsid w:val="00B402D4"/>
    <w:rPr>
      <w:sz w:val="16"/>
    </w:rPr>
  </w:style>
  <w:style w:type="paragraph" w:customStyle="1" w:styleId="WideTable">
    <w:name w:val="Wide Table"/>
    <w:basedOn w:val="Normal"/>
    <w:rsid w:val="00B40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2D4"/>
  </w:style>
  <w:style w:type="paragraph" w:styleId="Quote">
    <w:name w:val="Quote"/>
    <w:basedOn w:val="Heading1"/>
    <w:link w:val="QuoteChar"/>
    <w:qFormat/>
    <w:rsid w:val="00B40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2D4"/>
    <w:pPr>
      <w:pageBreakBefore/>
    </w:pPr>
  </w:style>
  <w:style w:type="paragraph" w:customStyle="1" w:styleId="Border">
    <w:name w:val="Border"/>
    <w:basedOn w:val="Normal"/>
    <w:qFormat/>
    <w:rsid w:val="00B40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2D4"/>
    <w:rPr>
      <w:u w:val="single"/>
    </w:rPr>
  </w:style>
  <w:style w:type="character" w:customStyle="1" w:styleId="BoldandItalics">
    <w:name w:val="Bold and Italics"/>
    <w:qFormat/>
    <w:rsid w:val="00B402D4"/>
    <w:rPr>
      <w:b/>
      <w:i/>
      <w:u w:val="none"/>
    </w:rPr>
  </w:style>
  <w:style w:type="paragraph" w:styleId="BalloonText">
    <w:name w:val="Balloon Text"/>
    <w:basedOn w:val="Normal"/>
    <w:link w:val="BalloonTextChar"/>
    <w:rsid w:val="00B40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2D4"/>
    <w:pPr>
      <w:spacing w:before="0" w:after="0"/>
    </w:pPr>
  </w:style>
  <w:style w:type="paragraph" w:customStyle="1" w:styleId="BodyTextBold">
    <w:name w:val="Body Text Bold"/>
    <w:basedOn w:val="BodyText"/>
    <w:qFormat/>
    <w:rsid w:val="00B402D4"/>
    <w:rPr>
      <w:b/>
    </w:rPr>
  </w:style>
  <w:style w:type="character" w:styleId="Hyperlink">
    <w:name w:val="Hyperlink"/>
    <w:basedOn w:val="DefaultParagraphFont"/>
    <w:uiPriority w:val="99"/>
    <w:unhideWhenUsed/>
    <w:rsid w:val="001F3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3113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MSFFT4011 Purchase materials and consumables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2022-12-08T01:22:00Z</dcterms:created>
  <dcterms:modified xsi:type="dcterms:W3CDTF">2022-12-08T01:22:00Z</dcterms:modified>
</cp:coreProperties>
</file>