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7E4" w:rsidP="00A657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MSFFT4007 Sample, inspect and test products to specifications</w:t>
      </w:r>
      <w:r>
        <w:fldChar w:fldCharType="end"/>
      </w:r>
    </w:p>
    <w:p w:rsidR="00A657E4" w:rsidP="00A657E4">
      <w:pPr>
        <w:pStyle w:val="Version"/>
        <w:sectPr w:rsidSect="00D334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34F5" w:rsidP="00D334F5">
      <w:pPr>
        <w:pStyle w:val="SuperHeading"/>
      </w:pPr>
      <w:r w:rsidRPr="00D334F5">
        <w:t>Assessment Requirements for MSFFT4007 Sample, inspect and test products to specifications</w:t>
      </w:r>
    </w:p>
    <w:p w:rsidR="00000000" w:rsidRPr="00D334F5" w:rsidP="00D334F5">
      <w:pPr>
        <w:pStyle w:val="Heading1"/>
      </w:pPr>
      <w:bookmarkStart w:id="1" w:name="O_633584"/>
      <w:bookmarkEnd w:id="1"/>
      <w:r w:rsidRPr="00D334F5">
        <w:t>Modification History</w:t>
      </w:r>
    </w:p>
    <w:p w:rsidR="00000000" w:rsidRPr="00D334F5" w:rsidP="00A657E4">
      <w:pPr>
        <w:pStyle w:val="BodyText"/>
      </w:pPr>
      <w:r w:rsidRPr="00D334F5">
        <w:t>Release 1 - New unit of competency</w:t>
      </w:r>
    </w:p>
    <w:p w:rsidR="00000000" w:rsidRPr="00D334F5" w:rsidP="00D334F5">
      <w:pPr>
        <w:pStyle w:val="Heading1"/>
      </w:pPr>
      <w:bookmarkStart w:id="2" w:name="O_633587"/>
      <w:bookmarkEnd w:id="2"/>
      <w:r w:rsidRPr="00D334F5">
        <w:t>Performance Evidence</w:t>
      </w:r>
    </w:p>
    <w:p w:rsidR="00000000" w:rsidRPr="00D334F5" w:rsidP="00D334F5">
      <w:pPr>
        <w:pStyle w:val="ListBullet"/>
      </w:pPr>
      <w:r w:rsidRPr="00D334F5">
        <w:t xml:space="preserve">Collect, organise and understand </w:t>
      </w:r>
      <w:r w:rsidRPr="00D334F5">
        <w:t xml:space="preserve">information related to multi-trade work instructions and work orders, building and structural plans and safety procedures </w:t>
      </w:r>
    </w:p>
    <w:p w:rsidR="00000000" w:rsidRPr="00D334F5" w:rsidP="00D334F5">
      <w:pPr>
        <w:pStyle w:val="ListBullet"/>
      </w:pPr>
      <w:r w:rsidRPr="00D334F5">
        <w:t xml:space="preserve">Apply safe handling requirements for equipment, products and materials, including use of personal protective equipment </w:t>
      </w:r>
    </w:p>
    <w:p w:rsidR="00000000" w:rsidRPr="00D334F5" w:rsidP="00D334F5">
      <w:pPr>
        <w:pStyle w:val="ListBullet"/>
      </w:pPr>
      <w:r w:rsidRPr="00D334F5">
        <w:t>Identify mate</w:t>
      </w:r>
      <w:r w:rsidRPr="00D334F5">
        <w:t xml:space="preserve">rials used in the work process </w:t>
      </w:r>
    </w:p>
    <w:p w:rsidR="00000000" w:rsidRPr="00D334F5" w:rsidP="00D334F5">
      <w:pPr>
        <w:pStyle w:val="ListBullet"/>
      </w:pPr>
      <w:r w:rsidRPr="00D334F5">
        <w:t xml:space="preserve">Follow work instructions, operating procedures and inspection processes to: </w:t>
      </w:r>
    </w:p>
    <w:p w:rsidR="00000000" w:rsidRPr="00D334F5" w:rsidP="00D334F5">
      <w:pPr>
        <w:pStyle w:val="ListBullet2"/>
      </w:pPr>
      <w:r w:rsidRPr="00D334F5">
        <w:t xml:space="preserve">minimise the risk of injury to self or others </w:t>
      </w:r>
    </w:p>
    <w:p w:rsidR="00000000" w:rsidRPr="00D334F5" w:rsidP="00D334F5">
      <w:pPr>
        <w:pStyle w:val="ListBullet2"/>
      </w:pPr>
      <w:r w:rsidRPr="00D334F5">
        <w:t xml:space="preserve">prevent damage to goods, equipment and products </w:t>
      </w:r>
    </w:p>
    <w:p w:rsidR="00000000" w:rsidRPr="00D334F5" w:rsidP="00D334F5">
      <w:pPr>
        <w:pStyle w:val="ListBullet2"/>
      </w:pPr>
      <w:r w:rsidRPr="00D334F5">
        <w:t>maintain required production output and product qu</w:t>
      </w:r>
      <w:r w:rsidRPr="00D334F5">
        <w:t xml:space="preserve">ality </w:t>
      </w:r>
    </w:p>
    <w:p w:rsidR="00000000" w:rsidRPr="00D334F5" w:rsidP="00D334F5">
      <w:pPr>
        <w:pStyle w:val="ListBullet"/>
      </w:pPr>
      <w:r w:rsidRPr="00D334F5">
        <w:t xml:space="preserve">Arrange and conduct a minimum of four (4) different processes covering sampling, inspection and testing </w:t>
      </w:r>
    </w:p>
    <w:p w:rsidR="00000000" w:rsidRPr="00D334F5" w:rsidP="00D334F5">
      <w:pPr>
        <w:pStyle w:val="ListBullet"/>
      </w:pPr>
      <w:r w:rsidRPr="00D334F5">
        <w:t xml:space="preserve">Analyse test results and interpret outcomes against requirements </w:t>
      </w:r>
    </w:p>
    <w:p w:rsidR="00000000" w:rsidRPr="00D334F5" w:rsidP="00D334F5">
      <w:pPr>
        <w:pStyle w:val="ListBullet"/>
      </w:pPr>
      <w:r w:rsidRPr="00D334F5">
        <w:t xml:space="preserve">Use mathematical ideas and techniques to correctly complete measurements, calculate area and estimate material requirements </w:t>
      </w:r>
    </w:p>
    <w:p w:rsidR="00000000" w:rsidRPr="00D334F5" w:rsidP="00D334F5">
      <w:pPr>
        <w:pStyle w:val="ListBullet"/>
      </w:pPr>
      <w:r w:rsidRPr="00D334F5">
        <w:t>Communicate ideas and information to enable confirmation of work requirements and specifications and the reporting of work outcomes</w:t>
      </w:r>
      <w:r w:rsidRPr="00D334F5">
        <w:t xml:space="preserve"> and problems, interpret basic plans and follow safety procedures </w:t>
      </w:r>
    </w:p>
    <w:p w:rsidR="00000000" w:rsidRPr="00D334F5" w:rsidP="00D334F5">
      <w:pPr>
        <w:pStyle w:val="ListBullet"/>
      </w:pPr>
      <w:r w:rsidRPr="00D334F5">
        <w:t xml:space="preserve">Use workplace technology related to the coordination, including communication equipment, time and management aids and other measuring devices </w:t>
      </w:r>
    </w:p>
    <w:p w:rsidR="00000000" w:rsidRPr="00D334F5" w:rsidP="00D334F5">
      <w:pPr>
        <w:pStyle w:val="ListBullet"/>
      </w:pPr>
      <w:r w:rsidRPr="00D334F5">
        <w:t>Avoid backtracking, work flow interruptions or</w:t>
      </w:r>
      <w:r w:rsidRPr="00D334F5">
        <w:t xml:space="preserve"> wastage</w:t>
      </w:r>
    </w:p>
    <w:p w:rsidR="00000000" w:rsidRPr="00D334F5" w:rsidP="00D334F5">
      <w:pPr>
        <w:pStyle w:val="ListBullet"/>
      </w:pPr>
      <w:r w:rsidRPr="00D334F5">
        <w:t>Work with others and in a team by recognising dependencies and using cooperative approaches to optimise work flow and productivity</w:t>
      </w:r>
    </w:p>
    <w:p w:rsidR="00000000" w:rsidRPr="00D334F5" w:rsidP="00D334F5">
      <w:pPr>
        <w:pStyle w:val="AllowPageBreak"/>
      </w:pPr>
    </w:p>
    <w:p w:rsidR="00000000" w:rsidRPr="00D334F5" w:rsidP="00D334F5">
      <w:pPr>
        <w:pStyle w:val="Heading1"/>
      </w:pPr>
      <w:bookmarkStart w:id="3" w:name="O_633586"/>
      <w:bookmarkEnd w:id="3"/>
      <w:r w:rsidRPr="00D334F5">
        <w:t>Knowledge Evidence</w:t>
      </w:r>
    </w:p>
    <w:p w:rsidR="00000000" w:rsidRPr="00D334F5" w:rsidP="00D334F5">
      <w:pPr>
        <w:pStyle w:val="ListBullet"/>
      </w:pPr>
      <w:r w:rsidRPr="00D334F5">
        <w:t xml:space="preserve">General quality systems theory </w:t>
      </w:r>
    </w:p>
    <w:p w:rsidR="00000000" w:rsidRPr="00D334F5" w:rsidP="00D334F5">
      <w:pPr>
        <w:pStyle w:val="ListBullet"/>
      </w:pPr>
      <w:r w:rsidRPr="00D334F5">
        <w:t>Sampling techniques for commonly encountered ma</w:t>
      </w:r>
      <w:r w:rsidRPr="00D334F5">
        <w:t xml:space="preserve">terials </w:t>
      </w:r>
    </w:p>
    <w:p w:rsidR="00000000" w:rsidRPr="00D334F5" w:rsidP="00D334F5">
      <w:pPr>
        <w:pStyle w:val="ListBullet"/>
      </w:pPr>
      <w:r w:rsidRPr="00D334F5">
        <w:t xml:space="preserve">Inspection techniques and faults common within the sector products </w:t>
      </w:r>
    </w:p>
    <w:p w:rsidR="00000000" w:rsidRPr="00D334F5" w:rsidP="00D334F5">
      <w:pPr>
        <w:pStyle w:val="ListBullet"/>
      </w:pPr>
      <w:r w:rsidRPr="00D334F5">
        <w:t xml:space="preserve">Testing techniques (destructive and non-destructive) relevant to the sector and related equipment/aids </w:t>
      </w:r>
    </w:p>
    <w:p w:rsidR="00000000" w:rsidRPr="00D334F5" w:rsidP="00D334F5">
      <w:pPr>
        <w:pStyle w:val="ListBullet"/>
      </w:pPr>
      <w:r w:rsidRPr="00D334F5">
        <w:t>Work flow in relation to required times and stages where quality checking i</w:t>
      </w:r>
      <w:r w:rsidRPr="00D334F5">
        <w:t>s required</w:t>
      </w:r>
    </w:p>
    <w:p w:rsidR="00000000" w:rsidRPr="00D334F5" w:rsidP="00D334F5">
      <w:pPr>
        <w:pStyle w:val="AllowPageBreak"/>
      </w:pPr>
    </w:p>
    <w:p w:rsidR="00000000" w:rsidRPr="00D334F5" w:rsidP="00D334F5">
      <w:pPr>
        <w:pStyle w:val="Heading1"/>
      </w:pPr>
      <w:bookmarkStart w:id="4" w:name="O_633585"/>
      <w:bookmarkEnd w:id="4"/>
      <w:r w:rsidRPr="00D334F5">
        <w:t>Assessment Conditions</w:t>
      </w:r>
    </w:p>
    <w:p w:rsidR="00000000" w:rsidRPr="00D334F5" w:rsidP="00D334F5">
      <w:pPr>
        <w:pStyle w:val="ListBullet"/>
      </w:pPr>
      <w:r w:rsidRPr="00D334F5">
        <w:t>Assessors must:</w:t>
      </w:r>
    </w:p>
    <w:p w:rsidR="00000000" w:rsidRPr="00D334F5" w:rsidP="00D334F5">
      <w:pPr>
        <w:pStyle w:val="ListBullet2"/>
      </w:pPr>
      <w:r w:rsidRPr="00D334F5">
        <w:t>hold training and assessment competencies as determined by the National Skills Standards Council (NSSC) or its successors</w:t>
      </w:r>
    </w:p>
    <w:p w:rsidR="00000000" w:rsidRPr="00D334F5" w:rsidP="00D334F5">
      <w:pPr>
        <w:pStyle w:val="ListBullet2"/>
      </w:pPr>
      <w:r w:rsidRPr="00D334F5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D334F5" w:rsidP="00D334F5">
      <w:pPr>
        <w:pStyle w:val="ListBullet2"/>
      </w:pPr>
      <w:r w:rsidRPr="00D334F5">
        <w:t>be familiar with the current skills and knowledge used and hav</w:t>
      </w:r>
      <w:r w:rsidRPr="00D334F5">
        <w:t>e relevant, current experience in the furnishing industry.</w:t>
      </w:r>
    </w:p>
    <w:p w:rsidR="00000000" w:rsidRPr="00D334F5" w:rsidP="00D334F5">
      <w:pPr>
        <w:pStyle w:val="ListBullet"/>
      </w:pPr>
      <w:r w:rsidRPr="00D334F5">
        <w:t xml:space="preserve">Assessment methods must confirm consistency of performance over time rather than a single assessment event and in a range of workplace relevant contexts. </w:t>
      </w:r>
    </w:p>
    <w:p w:rsidR="00000000" w:rsidRPr="00D334F5" w:rsidP="00D334F5">
      <w:pPr>
        <w:pStyle w:val="ListBullet"/>
      </w:pPr>
      <w:r w:rsidRPr="00D334F5">
        <w:t>Assessment must be by observation of rele</w:t>
      </w:r>
      <w:r w:rsidRPr="00D334F5">
        <w:t xml:space="preserve">vant tasks with questioning on underpinning knowledge and, where applicable, multimedia evidence, supervisor’s reports, projects and work samples. </w:t>
      </w:r>
    </w:p>
    <w:p w:rsidR="00000000" w:rsidRPr="00D334F5" w:rsidP="00D334F5">
      <w:pPr>
        <w:pStyle w:val="ListBullet"/>
      </w:pPr>
      <w:r w:rsidRPr="00D334F5">
        <w:t>Assessment is to be conducted on single units of competency or in conjunction with other related units of co</w:t>
      </w:r>
      <w:r w:rsidRPr="00D334F5">
        <w:t>mpetency. Foundation skills are integral to competent performance in the unit and should not be assessed separately.</w:t>
      </w:r>
    </w:p>
    <w:p w:rsidR="00000000" w:rsidRPr="00D334F5" w:rsidP="00D334F5">
      <w:pPr>
        <w:pStyle w:val="ListBullet"/>
      </w:pPr>
      <w:r w:rsidRPr="00D334F5">
        <w:t>Assessment must occur on the job or in a workplace simulated facility with relevant process, equipment, materials, work instructions and de</w:t>
      </w:r>
      <w:r w:rsidRPr="00D334F5">
        <w:t>adlines.</w:t>
      </w:r>
    </w:p>
    <w:p w:rsidR="00000000" w:rsidRPr="00D334F5" w:rsidP="00D334F5">
      <w:pPr>
        <w:pStyle w:val="ListBullet"/>
      </w:pPr>
      <w:r w:rsidRPr="00D334F5">
        <w:t>Access is required to production or product finishing facility, testing equipment and procedures.</w:t>
      </w:r>
    </w:p>
    <w:p w:rsidR="00000000" w:rsidRPr="00D334F5" w:rsidP="00D334F5">
      <w:pPr>
        <w:pStyle w:val="AllowPageBreak"/>
      </w:pPr>
    </w:p>
    <w:p w:rsidR="00000000" w:rsidRPr="00D334F5" w:rsidP="00D334F5">
      <w:pPr>
        <w:pStyle w:val="Heading1"/>
      </w:pPr>
      <w:bookmarkStart w:id="5" w:name="O_633583"/>
      <w:bookmarkEnd w:id="5"/>
      <w:r w:rsidRPr="00D334F5">
        <w:t>Links</w:t>
      </w:r>
    </w:p>
    <w:p w:rsidR="00000000" w:rsidRPr="00D334F5" w:rsidP="00A657E4">
      <w:pPr>
        <w:pStyle w:val="BodyText"/>
      </w:pPr>
      <w:r w:rsidRPr="00D334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E133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334F5" w:rsidP="00D334F5"/>
    <w:sectPr w:rsidSect="00D334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E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E4" w:rsidP="00D334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57E4" w:rsidP="00D334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657E4" w:rsidP="00D334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4F5" w:rsidRPr="00A657E4" w:rsidP="00A657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E4" w:rsidRPr="002D2AF8" w:rsidP="00D334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MSFFT4007 Sample, inspect and test products to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A657E4" w:rsidP="00D334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90B1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146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768B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4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4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4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4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4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4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4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4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4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4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4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4F5"/>
  </w:style>
  <w:style w:type="character" w:customStyle="1" w:styleId="Heading1Char">
    <w:name w:val="Heading 1 Char"/>
    <w:basedOn w:val="DefaultParagraphFont"/>
    <w:link w:val="Heading1"/>
    <w:rsid w:val="00D334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4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4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34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34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34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34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34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4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4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4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4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4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4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4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4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4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4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4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4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4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34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34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34F5"/>
    <w:rPr>
      <w:b/>
      <w:spacing w:val="0"/>
    </w:rPr>
  </w:style>
  <w:style w:type="paragraph" w:customStyle="1" w:styleId="SuperTitle">
    <w:name w:val="SuperTitle"/>
    <w:basedOn w:val="Title"/>
    <w:rsid w:val="00D334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4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4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34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4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4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4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4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4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4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4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4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34F5"/>
    <w:rPr>
      <w:i/>
    </w:rPr>
  </w:style>
  <w:style w:type="paragraph" w:styleId="Caption">
    <w:name w:val="caption"/>
    <w:basedOn w:val="BodyText"/>
    <w:next w:val="Normal"/>
    <w:qFormat/>
    <w:rsid w:val="00D334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4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4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4F5"/>
  </w:style>
  <w:style w:type="paragraph" w:styleId="TableofFigures">
    <w:name w:val="table of figures"/>
    <w:basedOn w:val="Normal"/>
    <w:next w:val="Normal"/>
    <w:semiHidden/>
    <w:rsid w:val="00D334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4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34F5"/>
    <w:rPr>
      <w:rFonts w:ascii="Wingdings" w:hAnsi="Wingdings"/>
    </w:rPr>
  </w:style>
  <w:style w:type="paragraph" w:customStyle="1" w:styleId="TableHeading">
    <w:name w:val="Table Heading"/>
    <w:basedOn w:val="HeadingBase"/>
    <w:rsid w:val="00D334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4F5"/>
    <w:rPr>
      <w:color w:val="0033CC"/>
      <w:u w:val="none"/>
    </w:rPr>
  </w:style>
  <w:style w:type="paragraph" w:customStyle="1" w:styleId="BodyTextRight">
    <w:name w:val="Body Text Right"/>
    <w:basedOn w:val="BodyText"/>
    <w:rsid w:val="00D334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4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4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4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4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4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4F5"/>
    <w:rPr>
      <w:sz w:val="32"/>
    </w:rPr>
  </w:style>
  <w:style w:type="paragraph" w:customStyle="1" w:styleId="HeadingProcedure">
    <w:name w:val="Heading Procedure"/>
    <w:basedOn w:val="HeadingBase"/>
    <w:next w:val="Normal"/>
    <w:rsid w:val="00D334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4F5"/>
    <w:pPr>
      <w:spacing w:before="60" w:after="60"/>
    </w:pPr>
  </w:style>
  <w:style w:type="paragraph" w:styleId="ListContinue">
    <w:name w:val="List Continue"/>
    <w:basedOn w:val="List"/>
    <w:rsid w:val="00D334F5"/>
    <w:pPr>
      <w:ind w:firstLine="0"/>
    </w:pPr>
  </w:style>
  <w:style w:type="paragraph" w:customStyle="1" w:styleId="ListNote">
    <w:name w:val="List Note"/>
    <w:basedOn w:val="List"/>
    <w:rsid w:val="00D334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4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4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4F5"/>
    <w:rPr>
      <w:rFonts w:ascii="Courier New" w:hAnsi="Courier New"/>
    </w:rPr>
  </w:style>
  <w:style w:type="paragraph" w:customStyle="1" w:styleId="NoteBullet">
    <w:name w:val="Note Bullet"/>
    <w:basedOn w:val="Note"/>
    <w:rsid w:val="00D334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4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4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4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4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34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4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4F5"/>
    <w:rPr>
      <w:b/>
      <w:smallCaps/>
    </w:rPr>
  </w:style>
  <w:style w:type="paragraph" w:customStyle="1" w:styleId="TableListNumber">
    <w:name w:val="Table List Number"/>
    <w:basedOn w:val="ListNumber"/>
    <w:rsid w:val="00D334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4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4F5"/>
    <w:pPr>
      <w:numPr>
        <w:numId w:val="9"/>
      </w:numPr>
    </w:pPr>
  </w:style>
  <w:style w:type="paragraph" w:customStyle="1" w:styleId="ListAlpha2">
    <w:name w:val="List Alpha 2"/>
    <w:basedOn w:val="List2"/>
    <w:rsid w:val="00D334F5"/>
    <w:pPr>
      <w:numPr>
        <w:numId w:val="8"/>
      </w:numPr>
    </w:pPr>
  </w:style>
  <w:style w:type="paragraph" w:styleId="List2">
    <w:name w:val="List 2"/>
    <w:basedOn w:val="BodyText"/>
    <w:rsid w:val="00D334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4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4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4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4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4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34F5"/>
    <w:pPr>
      <w:numPr>
        <w:numId w:val="4"/>
      </w:numPr>
    </w:pPr>
  </w:style>
  <w:style w:type="paragraph" w:styleId="ListContinue2">
    <w:name w:val="List Continue 2"/>
    <w:basedOn w:val="List2"/>
    <w:rsid w:val="00D334F5"/>
    <w:pPr>
      <w:ind w:firstLine="0"/>
    </w:pPr>
  </w:style>
  <w:style w:type="paragraph" w:styleId="ListContinue3">
    <w:name w:val="List Continue 3"/>
    <w:basedOn w:val="List3"/>
    <w:rsid w:val="00D334F5"/>
    <w:pPr>
      <w:ind w:left="1021" w:firstLine="0"/>
    </w:pPr>
  </w:style>
  <w:style w:type="paragraph" w:styleId="ListContinue4">
    <w:name w:val="List Continue 4"/>
    <w:basedOn w:val="List4"/>
    <w:rsid w:val="00D334F5"/>
    <w:pPr>
      <w:ind w:firstLine="0"/>
    </w:pPr>
  </w:style>
  <w:style w:type="paragraph" w:styleId="ListContinue5">
    <w:name w:val="List Continue 5"/>
    <w:basedOn w:val="List5"/>
    <w:rsid w:val="00D334F5"/>
    <w:pPr>
      <w:ind w:firstLine="0"/>
    </w:pPr>
  </w:style>
  <w:style w:type="paragraph" w:styleId="ListNumber3">
    <w:name w:val="List Number 3"/>
    <w:basedOn w:val="List3"/>
    <w:rsid w:val="00D334F5"/>
    <w:pPr>
      <w:numPr>
        <w:numId w:val="5"/>
      </w:numPr>
    </w:pPr>
  </w:style>
  <w:style w:type="paragraph" w:styleId="ListNumber4">
    <w:name w:val="List Number 4"/>
    <w:basedOn w:val="List4"/>
    <w:rsid w:val="00D334F5"/>
    <w:pPr>
      <w:numPr>
        <w:numId w:val="6"/>
      </w:numPr>
    </w:pPr>
  </w:style>
  <w:style w:type="paragraph" w:styleId="ListNumber5">
    <w:name w:val="List Number 5"/>
    <w:basedOn w:val="List5"/>
    <w:rsid w:val="00D334F5"/>
    <w:pPr>
      <w:numPr>
        <w:numId w:val="7"/>
      </w:numPr>
    </w:pPr>
  </w:style>
  <w:style w:type="paragraph" w:styleId="BlockText">
    <w:name w:val="Block Text"/>
    <w:basedOn w:val="Normal"/>
    <w:rsid w:val="00D334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4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4F5"/>
    <w:rPr>
      <w:sz w:val="16"/>
      <w:vertAlign w:val="superscript"/>
    </w:rPr>
  </w:style>
  <w:style w:type="character" w:customStyle="1" w:styleId="Symbols">
    <w:name w:val="Symbols"/>
    <w:basedOn w:val="DefaultParagraphFont"/>
    <w:rsid w:val="00D334F5"/>
    <w:rPr>
      <w:rFonts w:ascii="Symbol" w:hAnsi="Symbol"/>
    </w:rPr>
  </w:style>
  <w:style w:type="character" w:customStyle="1" w:styleId="MenuOptions">
    <w:name w:val="Menu Options"/>
    <w:basedOn w:val="DefaultParagraphFont"/>
    <w:rsid w:val="00D334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4F5"/>
    <w:rPr>
      <w:b/>
    </w:rPr>
  </w:style>
  <w:style w:type="character" w:customStyle="1" w:styleId="Underlined">
    <w:name w:val="Underlined"/>
    <w:basedOn w:val="DefaultParagraphFont"/>
    <w:rsid w:val="00D334F5"/>
    <w:rPr>
      <w:u w:val="single"/>
    </w:rPr>
  </w:style>
  <w:style w:type="paragraph" w:customStyle="1" w:styleId="TableBodyTextRight">
    <w:name w:val="Table Body Text Right"/>
    <w:basedOn w:val="TableBodyText"/>
    <w:rsid w:val="00D334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4F5"/>
    <w:rPr>
      <w:sz w:val="18"/>
    </w:rPr>
  </w:style>
  <w:style w:type="paragraph" w:customStyle="1" w:styleId="BodySmallRight">
    <w:name w:val="Body Small Right"/>
    <w:basedOn w:val="BodyTextRight"/>
    <w:rsid w:val="00D334F5"/>
    <w:rPr>
      <w:sz w:val="18"/>
      <w:szCs w:val="18"/>
    </w:rPr>
  </w:style>
  <w:style w:type="paragraph" w:customStyle="1" w:styleId="MarginEdition">
    <w:name w:val="Margin Edition"/>
    <w:basedOn w:val="MarginNote"/>
    <w:rsid w:val="00D334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4F5"/>
    <w:rPr>
      <w:sz w:val="2"/>
      <w:szCs w:val="2"/>
    </w:rPr>
  </w:style>
  <w:style w:type="character" w:customStyle="1" w:styleId="Small">
    <w:name w:val="Small"/>
    <w:basedOn w:val="DefaultParagraphFont"/>
    <w:rsid w:val="00D334F5"/>
    <w:rPr>
      <w:sz w:val="16"/>
    </w:rPr>
  </w:style>
  <w:style w:type="paragraph" w:customStyle="1" w:styleId="WideTable">
    <w:name w:val="Wide Table"/>
    <w:basedOn w:val="Normal"/>
    <w:rsid w:val="00D334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4F5"/>
  </w:style>
  <w:style w:type="paragraph" w:styleId="Quote">
    <w:name w:val="Quote"/>
    <w:basedOn w:val="Heading1"/>
    <w:link w:val="QuoteChar"/>
    <w:qFormat/>
    <w:rsid w:val="00D334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4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4F5"/>
    <w:pPr>
      <w:pageBreakBefore/>
    </w:pPr>
  </w:style>
  <w:style w:type="paragraph" w:customStyle="1" w:styleId="Border">
    <w:name w:val="Border"/>
    <w:basedOn w:val="Normal"/>
    <w:qFormat/>
    <w:rsid w:val="00D334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4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4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4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4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4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4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4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4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4F5"/>
    <w:rPr>
      <w:u w:val="single"/>
    </w:rPr>
  </w:style>
  <w:style w:type="character" w:customStyle="1" w:styleId="BoldandItalics">
    <w:name w:val="Bold and Italics"/>
    <w:qFormat/>
    <w:rsid w:val="00D334F5"/>
    <w:rPr>
      <w:b/>
      <w:i/>
      <w:u w:val="none"/>
    </w:rPr>
  </w:style>
  <w:style w:type="paragraph" w:styleId="BalloonText">
    <w:name w:val="Balloon Text"/>
    <w:basedOn w:val="Normal"/>
    <w:link w:val="BalloonTextChar"/>
    <w:rsid w:val="00D334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4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4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4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4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4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4F5"/>
    <w:pPr>
      <w:spacing w:before="0" w:after="0"/>
    </w:pPr>
  </w:style>
  <w:style w:type="paragraph" w:customStyle="1" w:styleId="BodyTextBold">
    <w:name w:val="Body Text Bold"/>
    <w:basedOn w:val="BodyText"/>
    <w:qFormat/>
    <w:rsid w:val="00D334F5"/>
    <w:rPr>
      <w:b/>
    </w:rPr>
  </w:style>
  <w:style w:type="character" w:styleId="Hyperlink">
    <w:name w:val="Hyperlink"/>
    <w:basedOn w:val="DefaultParagraphFont"/>
    <w:uiPriority w:val="99"/>
    <w:unhideWhenUsed/>
    <w:rsid w:val="00A657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3142</Characters>
  <Application>Microsoft Office Word</Application>
  <DocSecurity>0</DocSecurity>
  <Lines>71</Lines>
  <Paragraphs>45</Paragraphs>
  <ScaleCrop>false</ScaleCrop>
  <Company>Author-it Software Corporation Ltd.</Company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MSFFT4007 Sample, inspect and test products to specifications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2022-12-08T00:59:00Z</dcterms:created>
  <dcterms:modified xsi:type="dcterms:W3CDTF">2022-12-08T00:59:00Z</dcterms:modified>
</cp:coreProperties>
</file>