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BEF" w:rsidP="00707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MSFFT4001 Coordinate on-site installation of furnishing products</w:t>
      </w:r>
      <w:r>
        <w:fldChar w:fldCharType="end"/>
      </w:r>
    </w:p>
    <w:p w:rsidR="00707BEF" w:rsidP="00707BEF">
      <w:pPr>
        <w:pStyle w:val="Version"/>
        <w:sectPr w:rsidSect="00BE1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89E" w:rsidP="00BE189E">
      <w:pPr>
        <w:pStyle w:val="SuperHeading"/>
      </w:pPr>
      <w:r w:rsidRPr="00BE189E">
        <w:t>Assessment Requirements for MSFFT4001 Coordinate on-site installation of furnishing products</w:t>
      </w:r>
    </w:p>
    <w:p w:rsidR="00000000" w:rsidRPr="00BE189E" w:rsidP="00BE189E">
      <w:pPr>
        <w:pStyle w:val="Heading1"/>
      </w:pPr>
      <w:bookmarkStart w:id="1" w:name="O_633253"/>
      <w:bookmarkEnd w:id="1"/>
      <w:r w:rsidRPr="00BE189E">
        <w:t>Modification History</w:t>
      </w:r>
    </w:p>
    <w:p w:rsidR="00000000" w:rsidRPr="00BE189E" w:rsidP="00707BEF">
      <w:pPr>
        <w:pStyle w:val="BodyText"/>
      </w:pPr>
      <w:r w:rsidRPr="00BE189E">
        <w:t>Release 1 - New unit of competency</w:t>
      </w:r>
    </w:p>
    <w:p w:rsidR="00000000" w:rsidRPr="00BE189E" w:rsidP="00BE189E">
      <w:pPr>
        <w:pStyle w:val="Heading1"/>
      </w:pPr>
      <w:bookmarkStart w:id="2" w:name="O_633256"/>
      <w:bookmarkEnd w:id="2"/>
      <w:r w:rsidRPr="00BE189E">
        <w:t>Performance Evidence</w:t>
      </w:r>
    </w:p>
    <w:p w:rsidR="00000000" w:rsidRPr="00BE189E" w:rsidP="00BE189E">
      <w:pPr>
        <w:pStyle w:val="ListBullet"/>
      </w:pPr>
      <w:r w:rsidRPr="00BE189E">
        <w:t>Collect, organise and understa</w:t>
      </w:r>
      <w:r w:rsidRPr="00BE189E">
        <w:t xml:space="preserve">nd information related to multi-trade work instructions and work orders, building and structural plans and safety procedures </w:t>
      </w:r>
    </w:p>
    <w:p w:rsidR="00000000" w:rsidRPr="00BE189E" w:rsidP="00BE189E">
      <w:pPr>
        <w:pStyle w:val="ListBullet"/>
      </w:pPr>
      <w:r w:rsidRPr="00BE189E">
        <w:t xml:space="preserve">Apply safe handling requirements for equipment, products and materials, including use of personal protective equipment </w:t>
      </w:r>
    </w:p>
    <w:p w:rsidR="00000000" w:rsidRPr="00BE189E" w:rsidP="00BE189E">
      <w:pPr>
        <w:pStyle w:val="ListBullet"/>
      </w:pPr>
      <w:r w:rsidRPr="00BE189E">
        <w:t>Identify m</w:t>
      </w:r>
      <w:r w:rsidRPr="00BE189E">
        <w:t xml:space="preserve">aterials used in the work process </w:t>
      </w:r>
    </w:p>
    <w:p w:rsidR="00000000" w:rsidRPr="00BE189E" w:rsidP="00BE189E">
      <w:pPr>
        <w:pStyle w:val="ListBullet"/>
      </w:pPr>
      <w:r w:rsidRPr="00BE189E">
        <w:t xml:space="preserve">Follow work instructions, operating procedures and inspection processes to: </w:t>
      </w:r>
    </w:p>
    <w:p w:rsidR="00000000" w:rsidRPr="00BE189E" w:rsidP="00BE189E">
      <w:pPr>
        <w:pStyle w:val="ListBullet2"/>
      </w:pPr>
      <w:r w:rsidRPr="00BE189E">
        <w:t xml:space="preserve">minimise the risk of injury to self or others </w:t>
      </w:r>
    </w:p>
    <w:p w:rsidR="00000000" w:rsidRPr="00BE189E" w:rsidP="00BE189E">
      <w:pPr>
        <w:pStyle w:val="ListBullet2"/>
      </w:pPr>
      <w:r w:rsidRPr="00BE189E">
        <w:t xml:space="preserve">prevent damage to goods, equipment and products </w:t>
      </w:r>
    </w:p>
    <w:p w:rsidR="00000000" w:rsidRPr="00BE189E" w:rsidP="00BE189E">
      <w:pPr>
        <w:pStyle w:val="ListBullet2"/>
      </w:pPr>
      <w:r w:rsidRPr="00BE189E">
        <w:t>maintain required production output and product</w:t>
      </w:r>
      <w:r w:rsidRPr="00BE189E">
        <w:t xml:space="preserve"> quality </w:t>
      </w:r>
    </w:p>
    <w:p w:rsidR="00000000" w:rsidRPr="00BE189E" w:rsidP="00BE189E">
      <w:pPr>
        <w:pStyle w:val="ListBullet"/>
      </w:pPr>
      <w:r w:rsidRPr="00BE189E">
        <w:t xml:space="preserve">Coordinate a site involving at least three (3) tradespeople on three (3) separate occasions </w:t>
      </w:r>
    </w:p>
    <w:p w:rsidR="00000000" w:rsidRPr="00BE189E" w:rsidP="00BE189E">
      <w:pPr>
        <w:pStyle w:val="ListBullet"/>
      </w:pPr>
      <w:r w:rsidRPr="00BE189E">
        <w:t xml:space="preserve">Use mathematical ideas and techniques to correctly complete measurements, calculate area and estimate material requirements </w:t>
      </w:r>
    </w:p>
    <w:p w:rsidR="00000000" w:rsidRPr="00BE189E" w:rsidP="00BE189E">
      <w:pPr>
        <w:pStyle w:val="ListBullet"/>
      </w:pPr>
      <w:r w:rsidRPr="00BE189E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E189E" w:rsidP="00BE189E">
      <w:pPr>
        <w:pStyle w:val="ListBullet"/>
      </w:pPr>
      <w:r w:rsidRPr="00BE189E">
        <w:t>Use workplace technology related to the coordination, incl</w:t>
      </w:r>
      <w:r w:rsidRPr="00BE189E">
        <w:t xml:space="preserve">uding communication equipment, time and management aids and other measuring devices </w:t>
      </w:r>
    </w:p>
    <w:p w:rsidR="00000000" w:rsidRPr="00BE189E" w:rsidP="00BE189E">
      <w:pPr>
        <w:pStyle w:val="ListBullet"/>
      </w:pPr>
      <w:r w:rsidRPr="00BE189E">
        <w:t>Avoid backtracking, work flow interruptions or wastage</w:t>
      </w:r>
    </w:p>
    <w:p w:rsidR="00000000" w:rsidRPr="00BE189E" w:rsidP="00BE189E">
      <w:pPr>
        <w:pStyle w:val="ListBullet"/>
      </w:pPr>
      <w:r w:rsidRPr="00BE189E">
        <w:t>Work with others and in a team by recognising dependencies and using cooperative approaches to optimise work flow an</w:t>
      </w:r>
      <w:r w:rsidRPr="00BE189E">
        <w:t>d productivity</w:t>
      </w:r>
    </w:p>
    <w:p w:rsidR="00000000" w:rsidRPr="00BE189E" w:rsidP="00BE189E">
      <w:pPr>
        <w:pStyle w:val="AllowPageBreak"/>
      </w:pPr>
    </w:p>
    <w:p w:rsidR="00000000" w:rsidRPr="00BE189E" w:rsidP="00BE189E">
      <w:pPr>
        <w:pStyle w:val="Heading1"/>
      </w:pPr>
      <w:bookmarkStart w:id="3" w:name="O_633255"/>
      <w:bookmarkEnd w:id="3"/>
      <w:r w:rsidRPr="00BE189E">
        <w:t>Knowledge Evidence</w:t>
      </w:r>
    </w:p>
    <w:p w:rsidR="00000000" w:rsidRPr="00BE189E" w:rsidP="00BE189E">
      <w:pPr>
        <w:pStyle w:val="ListBullet"/>
      </w:pPr>
      <w:r w:rsidRPr="00BE189E">
        <w:t>Tasks, functions, responsibilities and regulatory requirements for tradespeople involved in water supply and drainage, supply of power and lighting, ceiling and wall linings, tiling and waterproofing, flo</w:t>
      </w:r>
      <w:r w:rsidRPr="00BE189E">
        <w:t xml:space="preserve">oring and painting </w:t>
      </w:r>
    </w:p>
    <w:p w:rsidR="00000000" w:rsidRPr="00BE189E" w:rsidP="00BE189E">
      <w:pPr>
        <w:pStyle w:val="ListBullet"/>
      </w:pPr>
      <w:r w:rsidRPr="00BE189E">
        <w:t xml:space="preserve">Relevant building codes, regulations and codes of practice </w:t>
      </w:r>
    </w:p>
    <w:p w:rsidR="00000000" w:rsidRPr="00BE189E" w:rsidP="00BE189E">
      <w:pPr>
        <w:pStyle w:val="ListBullet"/>
      </w:pPr>
      <w:r w:rsidRPr="00BE189E">
        <w:t xml:space="preserve">Plan interpretation techniques and standards </w:t>
      </w:r>
    </w:p>
    <w:p w:rsidR="00000000" w:rsidRPr="00BE189E" w:rsidP="00BE189E">
      <w:pPr>
        <w:pStyle w:val="ListBullet"/>
      </w:pPr>
      <w:r w:rsidRPr="00BE189E">
        <w:t xml:space="preserve">Workplace coordination and communication techniques </w:t>
      </w:r>
    </w:p>
    <w:p w:rsidR="00000000" w:rsidRPr="00BE189E" w:rsidP="00BE189E">
      <w:pPr>
        <w:pStyle w:val="ListBullet"/>
      </w:pPr>
      <w:r w:rsidRPr="00BE189E">
        <w:t>Conflict resolution techniques</w:t>
      </w:r>
    </w:p>
    <w:p w:rsidR="00000000" w:rsidRPr="00BE189E" w:rsidP="00BE189E">
      <w:pPr>
        <w:pStyle w:val="AllowPageBreak"/>
      </w:pPr>
    </w:p>
    <w:p w:rsidR="00000000" w:rsidRPr="00BE189E" w:rsidP="00BE189E">
      <w:pPr>
        <w:pStyle w:val="Heading1"/>
      </w:pPr>
      <w:bookmarkStart w:id="4" w:name="O_633254"/>
      <w:bookmarkEnd w:id="4"/>
      <w:r w:rsidRPr="00BE189E">
        <w:t>Assessment Conditions</w:t>
      </w:r>
    </w:p>
    <w:p w:rsidR="00000000" w:rsidRPr="00BE189E" w:rsidP="00BE189E">
      <w:pPr>
        <w:pStyle w:val="ListBullet"/>
      </w:pPr>
      <w:r w:rsidRPr="00BE189E">
        <w:t>Assess</w:t>
      </w:r>
      <w:r w:rsidRPr="00BE189E">
        <w:t>ors must:</w:t>
      </w:r>
    </w:p>
    <w:p w:rsidR="00000000" w:rsidRPr="00BE189E" w:rsidP="00BE189E">
      <w:pPr>
        <w:pStyle w:val="ListBullet2"/>
      </w:pPr>
      <w:r w:rsidRPr="00BE189E">
        <w:t>hold training and assessment competencies as determined by the National Skills Standards Council (NSSC) or its successors</w:t>
      </w:r>
    </w:p>
    <w:p w:rsidR="00000000" w:rsidRPr="00BE189E" w:rsidP="00BE189E">
      <w:pPr>
        <w:pStyle w:val="ListBullet2"/>
      </w:pPr>
      <w:r w:rsidRPr="00BE189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BE189E" w:rsidP="00BE189E">
      <w:pPr>
        <w:pStyle w:val="ListBullet2"/>
      </w:pPr>
      <w:r w:rsidRPr="00BE189E">
        <w:t>be familiar with the current skills and knowledge used and hav</w:t>
      </w:r>
      <w:r w:rsidRPr="00BE189E">
        <w:t>e relevant, current experience in the furnishing industry.</w:t>
      </w:r>
    </w:p>
    <w:p w:rsidR="00000000" w:rsidRPr="00BE189E" w:rsidP="00BE189E">
      <w:pPr>
        <w:pStyle w:val="ListBullet"/>
      </w:pPr>
      <w:r w:rsidRPr="00BE189E">
        <w:t xml:space="preserve">Assessment methods must confirm consistency of performance over time rather than a single assessment event and in a range of workplace relevant contexts. </w:t>
      </w:r>
    </w:p>
    <w:p w:rsidR="00000000" w:rsidRPr="00BE189E" w:rsidP="00BE189E">
      <w:pPr>
        <w:pStyle w:val="ListBullet"/>
      </w:pPr>
      <w:r w:rsidRPr="00BE189E">
        <w:t>Assessment must be by observation of rele</w:t>
      </w:r>
      <w:r w:rsidRPr="00BE189E">
        <w:t xml:space="preserve">vant tasks with questioning on underpinning knowledge and, where applicable, multimedia evidence, supervisor’s reports, projects and work samples. </w:t>
      </w:r>
    </w:p>
    <w:p w:rsidR="00000000" w:rsidRPr="00BE189E" w:rsidP="00BE189E">
      <w:pPr>
        <w:pStyle w:val="ListBullet"/>
      </w:pPr>
      <w:r w:rsidRPr="00BE189E">
        <w:t>Assessment is to be conducted on single units of competency or in conjunction with other related units of co</w:t>
      </w:r>
      <w:r w:rsidRPr="00BE189E">
        <w:t>mpetency. Foundation skills are integral to competent performance in the unit and should not be assessed separately.</w:t>
      </w:r>
    </w:p>
    <w:p w:rsidR="00000000" w:rsidRPr="00BE189E" w:rsidP="00BE189E">
      <w:pPr>
        <w:pStyle w:val="ListBullet"/>
      </w:pPr>
      <w:r w:rsidRPr="00BE189E">
        <w:t>Assessment must occur on the job or in a workplace simulated facility with relevant process, equipment, materials, work instructions and de</w:t>
      </w:r>
      <w:r w:rsidRPr="00BE189E">
        <w:t>adlines.</w:t>
      </w:r>
    </w:p>
    <w:p w:rsidR="00000000" w:rsidRPr="00BE189E" w:rsidP="00BE189E">
      <w:pPr>
        <w:pStyle w:val="ListBullet"/>
      </w:pPr>
      <w:r w:rsidRPr="00BE189E">
        <w:t>Access is required to work instructions, plans, work orders, associated and supporting tradespeople, industry and other standards, communication equipment and work areas.</w:t>
      </w:r>
    </w:p>
    <w:p w:rsidR="00000000" w:rsidRPr="00BE189E" w:rsidP="00BE189E">
      <w:pPr>
        <w:pStyle w:val="AllowPageBreak"/>
      </w:pPr>
    </w:p>
    <w:p w:rsidR="00000000" w:rsidRPr="00BE189E" w:rsidP="00BE189E">
      <w:pPr>
        <w:pStyle w:val="Heading1"/>
      </w:pPr>
      <w:bookmarkStart w:id="5" w:name="O_633252"/>
      <w:bookmarkEnd w:id="5"/>
      <w:r w:rsidRPr="00BE189E">
        <w:t>Links</w:t>
      </w:r>
    </w:p>
    <w:p w:rsidR="00000000" w:rsidRPr="00BE189E" w:rsidP="00707BEF">
      <w:pPr>
        <w:pStyle w:val="BodyText"/>
      </w:pPr>
      <w:r w:rsidRPr="00BE189E">
        <w:t>Companion Volume implementation guides are found in V</w:t>
      </w:r>
      <w:r w:rsidRPr="00BE189E">
        <w:t xml:space="preserve">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523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E189E" w:rsidP="00BE189E"/>
    <w:sectPr w:rsidSect="00BE1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E" w:rsidRPr="00707BEF" w:rsidP="00707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EF" w:rsidP="00BE1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BEF" w:rsidP="00BE1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7BEF" w:rsidP="00BE1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89E" w:rsidRPr="00707BEF" w:rsidP="00707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EF" w:rsidRPr="002D2AF8" w:rsidP="00BE1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MSFFT4001 Coordinate on-site installation of furnishing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07BEF" w:rsidP="00BE1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D2E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67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EE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89E"/>
  </w:style>
  <w:style w:type="character" w:customStyle="1" w:styleId="Heading1Char">
    <w:name w:val="Heading 1 Char"/>
    <w:basedOn w:val="DefaultParagraphFont"/>
    <w:link w:val="Heading1"/>
    <w:rsid w:val="00BE1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8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18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189E"/>
    <w:rPr>
      <w:b/>
      <w:spacing w:val="0"/>
    </w:rPr>
  </w:style>
  <w:style w:type="paragraph" w:customStyle="1" w:styleId="SuperTitle">
    <w:name w:val="SuperTitle"/>
    <w:basedOn w:val="Title"/>
    <w:rsid w:val="00BE1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89E"/>
    <w:rPr>
      <w:i/>
    </w:rPr>
  </w:style>
  <w:style w:type="paragraph" w:styleId="Caption">
    <w:name w:val="caption"/>
    <w:basedOn w:val="BodyText"/>
    <w:next w:val="Normal"/>
    <w:qFormat/>
    <w:rsid w:val="00BE1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89E"/>
  </w:style>
  <w:style w:type="paragraph" w:styleId="TableofFigures">
    <w:name w:val="table of figures"/>
    <w:basedOn w:val="Normal"/>
    <w:next w:val="Normal"/>
    <w:semiHidden/>
    <w:rsid w:val="00BE1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8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189E"/>
    <w:rPr>
      <w:rFonts w:ascii="Wingdings" w:hAnsi="Wingdings"/>
    </w:rPr>
  </w:style>
  <w:style w:type="paragraph" w:customStyle="1" w:styleId="TableHeading">
    <w:name w:val="Table Heading"/>
    <w:basedOn w:val="HeadingBase"/>
    <w:rsid w:val="00BE1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89E"/>
    <w:rPr>
      <w:color w:val="0033CC"/>
      <w:u w:val="none"/>
    </w:rPr>
  </w:style>
  <w:style w:type="paragraph" w:customStyle="1" w:styleId="BodyTextRight">
    <w:name w:val="Body Text Right"/>
    <w:basedOn w:val="BodyText"/>
    <w:rsid w:val="00BE1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8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89E"/>
    <w:rPr>
      <w:sz w:val="32"/>
    </w:rPr>
  </w:style>
  <w:style w:type="paragraph" w:customStyle="1" w:styleId="HeadingProcedure">
    <w:name w:val="Heading Procedure"/>
    <w:basedOn w:val="HeadingBase"/>
    <w:next w:val="Normal"/>
    <w:rsid w:val="00BE1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89E"/>
    <w:pPr>
      <w:spacing w:before="60" w:after="60"/>
    </w:pPr>
  </w:style>
  <w:style w:type="paragraph" w:styleId="ListContinue">
    <w:name w:val="List Continue"/>
    <w:basedOn w:val="List"/>
    <w:rsid w:val="00BE189E"/>
    <w:pPr>
      <w:ind w:firstLine="0"/>
    </w:pPr>
  </w:style>
  <w:style w:type="paragraph" w:customStyle="1" w:styleId="ListNote">
    <w:name w:val="List Note"/>
    <w:basedOn w:val="List"/>
    <w:rsid w:val="00BE1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89E"/>
    <w:rPr>
      <w:rFonts w:ascii="Courier New" w:hAnsi="Courier New"/>
    </w:rPr>
  </w:style>
  <w:style w:type="paragraph" w:customStyle="1" w:styleId="NoteBullet">
    <w:name w:val="Note Bullet"/>
    <w:basedOn w:val="Note"/>
    <w:rsid w:val="00BE1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8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89E"/>
    <w:rPr>
      <w:b/>
      <w:smallCaps/>
    </w:rPr>
  </w:style>
  <w:style w:type="paragraph" w:customStyle="1" w:styleId="TableListNumber">
    <w:name w:val="Table List Number"/>
    <w:basedOn w:val="ListNumber"/>
    <w:rsid w:val="00BE1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89E"/>
    <w:pPr>
      <w:numPr>
        <w:numId w:val="9"/>
      </w:numPr>
    </w:pPr>
  </w:style>
  <w:style w:type="paragraph" w:customStyle="1" w:styleId="ListAlpha2">
    <w:name w:val="List Alpha 2"/>
    <w:basedOn w:val="List2"/>
    <w:rsid w:val="00BE189E"/>
    <w:pPr>
      <w:numPr>
        <w:numId w:val="8"/>
      </w:numPr>
    </w:pPr>
  </w:style>
  <w:style w:type="paragraph" w:styleId="List2">
    <w:name w:val="List 2"/>
    <w:basedOn w:val="BodyText"/>
    <w:rsid w:val="00BE1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8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8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189E"/>
    <w:pPr>
      <w:numPr>
        <w:numId w:val="4"/>
      </w:numPr>
    </w:pPr>
  </w:style>
  <w:style w:type="paragraph" w:styleId="ListContinue2">
    <w:name w:val="List Continue 2"/>
    <w:basedOn w:val="List2"/>
    <w:rsid w:val="00BE189E"/>
    <w:pPr>
      <w:ind w:firstLine="0"/>
    </w:pPr>
  </w:style>
  <w:style w:type="paragraph" w:styleId="ListContinue3">
    <w:name w:val="List Continue 3"/>
    <w:basedOn w:val="List3"/>
    <w:rsid w:val="00BE189E"/>
    <w:pPr>
      <w:ind w:left="1021" w:firstLine="0"/>
    </w:pPr>
  </w:style>
  <w:style w:type="paragraph" w:styleId="ListContinue4">
    <w:name w:val="List Continue 4"/>
    <w:basedOn w:val="List4"/>
    <w:rsid w:val="00BE189E"/>
    <w:pPr>
      <w:ind w:firstLine="0"/>
    </w:pPr>
  </w:style>
  <w:style w:type="paragraph" w:styleId="ListContinue5">
    <w:name w:val="List Continue 5"/>
    <w:basedOn w:val="List5"/>
    <w:rsid w:val="00BE189E"/>
    <w:pPr>
      <w:ind w:firstLine="0"/>
    </w:pPr>
  </w:style>
  <w:style w:type="paragraph" w:styleId="ListNumber3">
    <w:name w:val="List Number 3"/>
    <w:basedOn w:val="List3"/>
    <w:rsid w:val="00BE189E"/>
    <w:pPr>
      <w:numPr>
        <w:numId w:val="5"/>
      </w:numPr>
    </w:pPr>
  </w:style>
  <w:style w:type="paragraph" w:styleId="ListNumber4">
    <w:name w:val="List Number 4"/>
    <w:basedOn w:val="List4"/>
    <w:rsid w:val="00BE189E"/>
    <w:pPr>
      <w:numPr>
        <w:numId w:val="6"/>
      </w:numPr>
    </w:pPr>
  </w:style>
  <w:style w:type="paragraph" w:styleId="ListNumber5">
    <w:name w:val="List Number 5"/>
    <w:basedOn w:val="List5"/>
    <w:rsid w:val="00BE189E"/>
    <w:pPr>
      <w:numPr>
        <w:numId w:val="7"/>
      </w:numPr>
    </w:pPr>
  </w:style>
  <w:style w:type="paragraph" w:styleId="BlockText">
    <w:name w:val="Block Text"/>
    <w:basedOn w:val="Normal"/>
    <w:rsid w:val="00BE1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89E"/>
    <w:rPr>
      <w:sz w:val="16"/>
      <w:vertAlign w:val="superscript"/>
    </w:rPr>
  </w:style>
  <w:style w:type="character" w:customStyle="1" w:styleId="Symbols">
    <w:name w:val="Symbols"/>
    <w:basedOn w:val="DefaultParagraphFont"/>
    <w:rsid w:val="00BE189E"/>
    <w:rPr>
      <w:rFonts w:ascii="Symbol" w:hAnsi="Symbol"/>
    </w:rPr>
  </w:style>
  <w:style w:type="character" w:customStyle="1" w:styleId="MenuOptions">
    <w:name w:val="Menu Options"/>
    <w:basedOn w:val="DefaultParagraphFont"/>
    <w:rsid w:val="00BE1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89E"/>
    <w:rPr>
      <w:b/>
    </w:rPr>
  </w:style>
  <w:style w:type="character" w:customStyle="1" w:styleId="Underlined">
    <w:name w:val="Underlined"/>
    <w:basedOn w:val="DefaultParagraphFont"/>
    <w:rsid w:val="00BE189E"/>
    <w:rPr>
      <w:u w:val="single"/>
    </w:rPr>
  </w:style>
  <w:style w:type="paragraph" w:customStyle="1" w:styleId="TableBodyTextRight">
    <w:name w:val="Table Body Text Right"/>
    <w:basedOn w:val="TableBodyText"/>
    <w:rsid w:val="00BE1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89E"/>
    <w:rPr>
      <w:sz w:val="18"/>
    </w:rPr>
  </w:style>
  <w:style w:type="paragraph" w:customStyle="1" w:styleId="BodySmallRight">
    <w:name w:val="Body Small Right"/>
    <w:basedOn w:val="BodyTextRight"/>
    <w:rsid w:val="00BE189E"/>
    <w:rPr>
      <w:sz w:val="18"/>
      <w:szCs w:val="18"/>
    </w:rPr>
  </w:style>
  <w:style w:type="paragraph" w:customStyle="1" w:styleId="MarginEdition">
    <w:name w:val="Margin Edition"/>
    <w:basedOn w:val="MarginNote"/>
    <w:rsid w:val="00BE1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89E"/>
    <w:rPr>
      <w:sz w:val="2"/>
      <w:szCs w:val="2"/>
    </w:rPr>
  </w:style>
  <w:style w:type="character" w:customStyle="1" w:styleId="Small">
    <w:name w:val="Small"/>
    <w:basedOn w:val="DefaultParagraphFont"/>
    <w:rsid w:val="00BE189E"/>
    <w:rPr>
      <w:sz w:val="16"/>
    </w:rPr>
  </w:style>
  <w:style w:type="paragraph" w:customStyle="1" w:styleId="WideTable">
    <w:name w:val="Wide Table"/>
    <w:basedOn w:val="Normal"/>
    <w:rsid w:val="00BE1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89E"/>
  </w:style>
  <w:style w:type="paragraph" w:styleId="Quote">
    <w:name w:val="Quote"/>
    <w:basedOn w:val="Heading1"/>
    <w:link w:val="QuoteChar"/>
    <w:qFormat/>
    <w:rsid w:val="00BE1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89E"/>
    <w:pPr>
      <w:pageBreakBefore/>
    </w:pPr>
  </w:style>
  <w:style w:type="paragraph" w:customStyle="1" w:styleId="Border">
    <w:name w:val="Border"/>
    <w:basedOn w:val="Normal"/>
    <w:qFormat/>
    <w:rsid w:val="00BE1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89E"/>
    <w:rPr>
      <w:u w:val="single"/>
    </w:rPr>
  </w:style>
  <w:style w:type="character" w:customStyle="1" w:styleId="BoldandItalics">
    <w:name w:val="Bold and Italics"/>
    <w:qFormat/>
    <w:rsid w:val="00BE189E"/>
    <w:rPr>
      <w:b/>
      <w:i/>
      <w:u w:val="none"/>
    </w:rPr>
  </w:style>
  <w:style w:type="paragraph" w:styleId="BalloonText">
    <w:name w:val="Balloon Text"/>
    <w:basedOn w:val="Normal"/>
    <w:link w:val="BalloonTextChar"/>
    <w:rsid w:val="00BE1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89E"/>
    <w:pPr>
      <w:spacing w:before="0" w:after="0"/>
    </w:pPr>
  </w:style>
  <w:style w:type="paragraph" w:customStyle="1" w:styleId="BodyTextBold">
    <w:name w:val="Body Text Bold"/>
    <w:basedOn w:val="BodyText"/>
    <w:qFormat/>
    <w:rsid w:val="00BE189E"/>
    <w:rPr>
      <w:b/>
    </w:rPr>
  </w:style>
  <w:style w:type="character" w:styleId="Hyperlink">
    <w:name w:val="Hyperlink"/>
    <w:basedOn w:val="DefaultParagraphFont"/>
    <w:uiPriority w:val="99"/>
    <w:unhideWhenUsed/>
    <w:rsid w:val="00707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3209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MSFFT4001 Coordinate on-site installation of furnishing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2022-06-03T07:53:00Z</dcterms:created>
  <dcterms:modified xsi:type="dcterms:W3CDTF">2022-06-03T07:53:00Z</dcterms:modified>
</cp:coreProperties>
</file>