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ED5" w:rsidP="00630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MSFFP2020 Undertake a basic furniture making project</w:t>
      </w:r>
      <w:r>
        <w:fldChar w:fldCharType="end"/>
      </w:r>
    </w:p>
    <w:p w:rsidR="00630ED5" w:rsidP="00630ED5">
      <w:pPr>
        <w:pStyle w:val="Version"/>
        <w:sectPr w:rsidSect="00F95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74D" w:rsidP="00F9574D">
      <w:pPr>
        <w:pStyle w:val="SuperHeading"/>
      </w:pPr>
      <w:r w:rsidRPr="00F9574D">
        <w:t>MSFFP2020 Undertake a basic furniture making project</w:t>
      </w:r>
    </w:p>
    <w:p w:rsidR="00000000" w:rsidRPr="00F9574D" w:rsidP="00F9574D">
      <w:pPr>
        <w:pStyle w:val="Heading1"/>
      </w:pPr>
      <w:bookmarkStart w:id="1" w:name="O_1248923"/>
      <w:bookmarkEnd w:id="1"/>
      <w:r w:rsidRPr="00F9574D">
        <w:t>Modification History</w:t>
      </w:r>
    </w:p>
    <w:p w:rsidR="00000000" w:rsidRPr="00F9574D" w:rsidP="00630ED5">
      <w:pPr>
        <w:pStyle w:val="BodyText"/>
      </w:pPr>
      <w:r w:rsidRPr="00F9574D">
        <w:t>Release 1. Changes to code, application, elements, performance criteria, assessment requirements. Foundation skills added. Range of conditions removed. Assessment requirements changed</w:t>
      </w:r>
      <w:r w:rsidRPr="00F9574D">
        <w:rPr>
          <w:rStyle w:val="SpecialBold"/>
        </w:rPr>
        <w:t>.</w:t>
      </w:r>
    </w:p>
    <w:p w:rsidR="00000000" w:rsidRPr="00F9574D" w:rsidP="00F9574D">
      <w:pPr>
        <w:pStyle w:val="Heading1"/>
      </w:pPr>
      <w:bookmarkStart w:id="2" w:name="O_1248924"/>
      <w:bookmarkEnd w:id="2"/>
      <w:r w:rsidRPr="00F9574D">
        <w:t>Application</w:t>
      </w:r>
    </w:p>
    <w:p w:rsidR="00000000" w:rsidRPr="00F9574D" w:rsidP="00630ED5">
      <w:pPr>
        <w:pStyle w:val="BodyText"/>
      </w:pPr>
      <w:r w:rsidRPr="00F9574D">
        <w:t>T</w:t>
      </w:r>
      <w:r w:rsidRPr="00F9574D">
        <w:t>his unit describes the skills and knowledge required to plan and undertake a project to make a basic item of furniture. Learners with his competency have basic skills to support further study or entry-level work in furnishing and furniture making industrie</w:t>
      </w:r>
      <w:r w:rsidRPr="00F9574D">
        <w:t>s. This unit is usually delivered within a pre-employment training program.</w:t>
      </w:r>
    </w:p>
    <w:p w:rsidR="00000000" w:rsidRPr="00F9574D" w:rsidP="00630ED5">
      <w:pPr>
        <w:pStyle w:val="BodyText"/>
      </w:pPr>
      <w:r w:rsidRPr="00F9574D">
        <w:t>No licensing or certification requirements exist at the time of publication. Relevant legislation, industry standards and codes of practice within Australia must be applied.</w:t>
      </w:r>
    </w:p>
    <w:p w:rsidR="00000000" w:rsidRPr="00F9574D" w:rsidP="00F9574D">
      <w:pPr>
        <w:pStyle w:val="Heading1"/>
      </w:pPr>
      <w:bookmarkStart w:id="3" w:name="O_1248926"/>
      <w:bookmarkEnd w:id="3"/>
      <w:r w:rsidRPr="00F9574D">
        <w:t>Competency Field</w:t>
      </w:r>
    </w:p>
    <w:p w:rsidR="00000000" w:rsidRPr="00F9574D" w:rsidP="00630ED5">
      <w:pPr>
        <w:pStyle w:val="BodyText"/>
      </w:pPr>
      <w:r w:rsidRPr="00F9574D">
        <w:t>Furniture Making Pathways</w:t>
      </w:r>
    </w:p>
    <w:p w:rsidR="00000000" w:rsidRPr="00F9574D" w:rsidP="00F9574D">
      <w:pPr>
        <w:pStyle w:val="Heading1"/>
      </w:pPr>
      <w:bookmarkStart w:id="4" w:name="O_1248928"/>
      <w:bookmarkEnd w:id="4"/>
      <w:r w:rsidRPr="00F9574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rPr>
                <w:rStyle w:val="SpecialBold"/>
              </w:rPr>
              <w:t>Performance Criteria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Performance criteria describe the performance needed to demonstrate achiev</w:t>
            </w:r>
            <w:r w:rsidRPr="00F9574D">
              <w:t>ement of the element.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1. Research furnishing materials and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1.1 Determine materials that are appropriate for furnishing projects</w:t>
            </w:r>
          </w:p>
          <w:p w:rsidR="00000000" w:rsidRPr="00F9574D" w:rsidP="00F9574D">
            <w:pPr>
              <w:pStyle w:val="BodyText"/>
            </w:pPr>
            <w:r w:rsidRPr="00F9574D">
              <w:t>1.2 Describe advantages and disadvantages of different furnishing materials</w:t>
            </w:r>
          </w:p>
          <w:p w:rsidR="00000000" w:rsidRPr="00F9574D" w:rsidP="00F9574D">
            <w:pPr>
              <w:pStyle w:val="BodyText"/>
            </w:pPr>
            <w:r w:rsidRPr="00F9574D">
              <w:t>1.3 Identify and source commonly available hardware</w:t>
            </w:r>
          </w:p>
          <w:p w:rsidR="00000000" w:rsidRPr="00F9574D" w:rsidP="00F9574D">
            <w:pPr>
              <w:pStyle w:val="BodyText"/>
            </w:pPr>
            <w:r w:rsidRPr="00F9574D">
              <w:t>1.4 Identify and research different methods used to join timber and engineered board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 xml:space="preserve">1.5 Describe advantages and disadvantages of different joining methods   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2. Develop a furnishing-based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2.1 Se</w:t>
            </w:r>
            <w:r w:rsidRPr="00F9574D">
              <w:t>lect a project that can be completed within time and resource constraints</w:t>
            </w:r>
          </w:p>
          <w:p w:rsidR="00000000" w:rsidRPr="00F9574D" w:rsidP="00F9574D">
            <w:pPr>
              <w:pStyle w:val="BodyText"/>
            </w:pPr>
            <w:r w:rsidRPr="00F9574D">
              <w:t>2.2 Determine types of material required for project</w:t>
            </w:r>
          </w:p>
          <w:p w:rsidR="00000000" w:rsidRPr="00F9574D" w:rsidP="00F9574D">
            <w:pPr>
              <w:pStyle w:val="BodyText"/>
            </w:pPr>
            <w:r w:rsidRPr="00F9574D">
              <w:t>2.3 Calculate amount of material and components required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2.4 Develop project scope and gain approval for project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3. Determine dr</w:t>
            </w:r>
            <w:r w:rsidRPr="00F9574D">
              <w:t>awing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3.1 Research different methods of producing drawings</w:t>
            </w:r>
          </w:p>
          <w:p w:rsidR="00000000" w:rsidRPr="00F9574D" w:rsidP="00F9574D">
            <w:pPr>
              <w:pStyle w:val="BodyText"/>
            </w:pPr>
            <w:r w:rsidRPr="00F9574D">
              <w:t>3.2 Decide whether drawings will be produced using computer-aided design (CAD) or manual methods</w:t>
            </w:r>
          </w:p>
          <w:p w:rsidR="00000000" w:rsidRPr="00F9574D" w:rsidP="00F9574D">
            <w:pPr>
              <w:pStyle w:val="BodyText"/>
            </w:pPr>
            <w:r w:rsidRPr="00F9574D">
              <w:t>3.3 Decide on appropriate dimensioning methods for drawings produced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3.4 Decide on methods and conventions for naming and saving new or modified drawings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4. Create project drawings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 xml:space="preserve">4.1 Produce project drawings </w:t>
            </w:r>
          </w:p>
          <w:p w:rsidR="00000000" w:rsidRPr="00F9574D" w:rsidP="00F9574D">
            <w:pPr>
              <w:pStyle w:val="BodyText"/>
            </w:pPr>
            <w:r w:rsidRPr="00F9574D">
              <w:t>4.2 Review drawings with trainer/instructor and peers</w:t>
            </w:r>
          </w:p>
          <w:p w:rsidR="00000000" w:rsidRPr="00F9574D" w:rsidP="00F9574D">
            <w:pPr>
              <w:pStyle w:val="BodyText"/>
            </w:pPr>
            <w:r w:rsidRPr="00F9574D">
              <w:t>4.3 Modify drawings as required in response to feedback pro</w:t>
            </w:r>
            <w:r w:rsidRPr="00F9574D">
              <w:t>vided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4.4 Produce items and materials list using CAD software or other means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5. Plan the manufacture of the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5.1 Determine machines, tools and equipment required for product manufacture and work health and safety (WHS) and personal protective equip</w:t>
            </w:r>
            <w:r w:rsidRPr="00F9574D">
              <w:t>ment (PPE) requirements</w:t>
            </w:r>
          </w:p>
          <w:p w:rsidR="00000000" w:rsidRPr="00F9574D" w:rsidP="00F9574D">
            <w:pPr>
              <w:pStyle w:val="BodyText"/>
            </w:pPr>
            <w:r w:rsidRPr="00F9574D">
              <w:t>5.2 Determine sequence of component manufacture and measures needed to protect manufactured components from damage</w:t>
            </w:r>
          </w:p>
          <w:p w:rsidR="00000000" w:rsidRPr="00F9574D" w:rsidP="00F9574D">
            <w:pPr>
              <w:pStyle w:val="BodyText"/>
            </w:pPr>
            <w:r w:rsidRPr="00F9574D">
              <w:t>5.3 Develop sequence for assembly of project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5.4 Get advice and approval for project and plan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6. Manufacture the pro</w:t>
            </w:r>
            <w:r w:rsidRPr="00F9574D">
              <w:t>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6.1 Follow safe work practices and procedures</w:t>
            </w:r>
          </w:p>
          <w:p w:rsidR="00000000" w:rsidRPr="00F9574D" w:rsidP="00F9574D">
            <w:pPr>
              <w:pStyle w:val="BodyText"/>
            </w:pPr>
            <w:r w:rsidRPr="00F9574D">
              <w:t>6.2 Comply with WHS requirements at all times</w:t>
            </w:r>
          </w:p>
          <w:p w:rsidR="00000000" w:rsidRPr="00F9574D" w:rsidP="00F9574D">
            <w:pPr>
              <w:pStyle w:val="BodyText"/>
            </w:pPr>
            <w:r w:rsidRPr="00F9574D">
              <w:t>6.3 Use appropriate PPE in accordance with procedures</w:t>
            </w:r>
          </w:p>
          <w:p w:rsidR="00000000" w:rsidRPr="00F9574D" w:rsidP="00F9574D">
            <w:pPr>
              <w:pStyle w:val="BodyText"/>
            </w:pPr>
            <w:r w:rsidRPr="00F9574D">
              <w:t>6.4 Manufacture and store components and acquire stock components according to developed plan</w:t>
            </w:r>
          </w:p>
          <w:p w:rsidR="00000000" w:rsidRPr="00F9574D" w:rsidP="00F9574D">
            <w:pPr>
              <w:pStyle w:val="BodyText"/>
            </w:pPr>
            <w:r w:rsidRPr="00F9574D">
              <w:t>6.5 Assembl</w:t>
            </w:r>
            <w:r w:rsidRPr="00F9574D">
              <w:t>e product according to developed and approved plan using appropriate hand and power tools and equipment</w:t>
            </w:r>
          </w:p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6.6 Check for conformance to requirements throughout manufacture and assembly process</w:t>
            </w:r>
          </w:p>
        </w:tc>
      </w:tr>
      <w:tr w:rsidTr="00630E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74D">
            <w:pPr>
              <w:pStyle w:val="BodyText"/>
              <w:rPr>
                <w:lang w:val="en-NZ"/>
              </w:rPr>
            </w:pPr>
            <w:r w:rsidRPr="00F9574D">
              <w:t>7. Complete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74D" w:rsidP="00F9574D">
            <w:pPr>
              <w:pStyle w:val="BodyText"/>
            </w:pPr>
            <w:r w:rsidRPr="00F9574D">
              <w:t>7.1 Clear work area of waste and clean according to requirements</w:t>
            </w:r>
          </w:p>
          <w:p w:rsidR="00000000" w:rsidRPr="00F9574D" w:rsidP="00F9574D">
            <w:pPr>
              <w:pStyle w:val="BodyText"/>
            </w:pPr>
            <w:r w:rsidRPr="00F9574D">
              <w:t>7.2 Maintain and/or store machines, tools and equipment according to instructions</w:t>
            </w:r>
          </w:p>
        </w:tc>
      </w:tr>
    </w:tbl>
    <w:p w:rsidR="00000000" w:rsidRPr="00F9574D" w:rsidP="00F9574D">
      <w:pPr>
        <w:pStyle w:val="BodyText"/>
      </w:pPr>
    </w:p>
    <w:p w:rsidR="00000000" w:rsidRPr="00F9574D" w:rsidP="00F9574D">
      <w:pPr>
        <w:pStyle w:val="AllowPageBreak"/>
      </w:pPr>
    </w:p>
    <w:p w:rsidR="00000000" w:rsidRPr="00F9574D" w:rsidP="00F9574D">
      <w:pPr>
        <w:pStyle w:val="Heading1"/>
      </w:pPr>
      <w:bookmarkStart w:id="5" w:name="O_1248929"/>
      <w:bookmarkEnd w:id="5"/>
      <w:r w:rsidRPr="00F9574D">
        <w:t>Foundation Skills</w:t>
      </w:r>
    </w:p>
    <w:p w:rsidR="00000000" w:rsidRPr="00F9574D" w:rsidP="00630ED5">
      <w:pPr>
        <w:pStyle w:val="BodyText"/>
      </w:pPr>
      <w:r w:rsidRPr="00F9574D">
        <w:t>This section describes those language, literacy, numeracy and employme</w:t>
      </w:r>
      <w:r w:rsidRPr="00F9574D">
        <w:t>nt skills that are essential to performance but not explicit in the performance criteria.</w:t>
      </w:r>
    </w:p>
    <w:p w:rsidR="00000000" w:rsidRPr="00F9574D" w:rsidP="00F9574D">
      <w:pPr>
        <w:pStyle w:val="ListBullet"/>
      </w:pPr>
      <w:r w:rsidRPr="00F9574D">
        <w:t xml:space="preserve">Reading skills to undertake research on furnishing materials </w:t>
      </w:r>
    </w:p>
    <w:p w:rsidR="00000000" w:rsidRPr="00F9574D" w:rsidP="00F9574D">
      <w:pPr>
        <w:pStyle w:val="ListBullet"/>
      </w:pPr>
      <w:r w:rsidRPr="00F9574D">
        <w:t xml:space="preserve">Writing skills to record project sequences, create lists of project requirements, and label drawings </w:t>
      </w:r>
    </w:p>
    <w:p w:rsidR="00000000" w:rsidRPr="00F9574D" w:rsidP="00F9574D">
      <w:pPr>
        <w:pStyle w:val="ListBullet"/>
      </w:pPr>
      <w:r w:rsidRPr="00F9574D">
        <w:t>O</w:t>
      </w:r>
      <w:r w:rsidRPr="00F9574D">
        <w:t>ral communication skills to use questioning and active listening to obtain feedback</w:t>
      </w:r>
    </w:p>
    <w:p w:rsidR="00000000" w:rsidRPr="00F9574D" w:rsidP="00F9574D">
      <w:pPr>
        <w:pStyle w:val="ListBullet"/>
      </w:pPr>
      <w:r w:rsidRPr="00F9574D">
        <w:t>Numeracy skills to assess material quantity requirements</w:t>
      </w:r>
    </w:p>
    <w:p w:rsidR="00000000" w:rsidRPr="00F9574D" w:rsidP="00F9574D">
      <w:pPr>
        <w:pStyle w:val="ListBullet"/>
      </w:pPr>
      <w:r w:rsidRPr="00F9574D">
        <w:t>Technology skills to undertake online research and to understand principles of CAD software.</w:t>
      </w:r>
    </w:p>
    <w:p w:rsidR="00000000" w:rsidRPr="00F9574D" w:rsidP="00630ED5">
      <w:pPr>
        <w:pStyle w:val="BodyText"/>
      </w:pPr>
      <w:r w:rsidRPr="00F9574D">
        <w:t>Other foundation skills essential to performance are explicit in the performance criteria of this unit.</w:t>
      </w:r>
    </w:p>
    <w:p w:rsidR="00000000" w:rsidRPr="00F9574D" w:rsidP="00F9574D">
      <w:pPr>
        <w:pStyle w:val="Heading1"/>
      </w:pPr>
      <w:bookmarkStart w:id="6" w:name="O_1248931"/>
      <w:bookmarkEnd w:id="6"/>
      <w:r w:rsidRPr="00F9574D">
        <w:t>Unit Mapping Information</w:t>
      </w:r>
    </w:p>
    <w:p w:rsidR="00000000" w:rsidRPr="00F9574D" w:rsidP="00630ED5">
      <w:pPr>
        <w:pStyle w:val="BodyText"/>
      </w:pPr>
      <w:r w:rsidRPr="00F9574D">
        <w:t>Release 1. Supersedes and is equivalent to MSFFP2001 Undertake a basic furniture making project.</w:t>
      </w:r>
    </w:p>
    <w:p w:rsidR="00000000" w:rsidRPr="00F9574D" w:rsidP="00F9574D">
      <w:pPr>
        <w:pStyle w:val="Heading1"/>
      </w:pPr>
      <w:bookmarkStart w:id="7" w:name="O_1248938"/>
      <w:bookmarkEnd w:id="7"/>
      <w:r w:rsidRPr="00F9574D">
        <w:t>Links</w:t>
      </w:r>
    </w:p>
    <w:p w:rsidR="00000000" w:rsidRPr="00F9574D" w:rsidP="00630ED5">
      <w:pPr>
        <w:pStyle w:val="BodyText"/>
      </w:pPr>
      <w:r w:rsidRPr="00F9574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0D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574D" w:rsidP="00630ED5">
      <w:pPr>
        <w:pStyle w:val="BodyText"/>
        <w:sectPr w:rsidSect="00F957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574D" w:rsidP="00F9574D">
      <w:pPr>
        <w:pStyle w:val="SuperHeading"/>
      </w:pPr>
      <w:r w:rsidRPr="00F9574D">
        <w:t>Assessment Requirements for MSFFP2020 Undertake</w:t>
      </w:r>
      <w:r w:rsidRPr="00F9574D">
        <w:t xml:space="preserve"> a basic furniture making project</w:t>
      </w:r>
    </w:p>
    <w:p w:rsidR="00000000" w:rsidRPr="00F9574D" w:rsidP="00F9574D">
      <w:pPr>
        <w:pStyle w:val="Heading1"/>
      </w:pPr>
      <w:bookmarkStart w:id="8" w:name="O_1248933"/>
      <w:bookmarkEnd w:id="8"/>
      <w:r w:rsidRPr="00F9574D">
        <w:t>Modification History</w:t>
      </w:r>
    </w:p>
    <w:p w:rsidR="00000000" w:rsidRPr="00F9574D" w:rsidP="00630ED5">
      <w:pPr>
        <w:pStyle w:val="BodyText"/>
      </w:pPr>
      <w:r w:rsidRPr="00F9574D">
        <w:t>Release 1. Changes to code, application, elements, performance criteria, assessment requirements. Foundation skills added. Range of conditions removed. Assessment requirements changed</w:t>
      </w:r>
      <w:r w:rsidRPr="00F9574D">
        <w:rPr>
          <w:rStyle w:val="SpecialBold"/>
        </w:rPr>
        <w:t>.</w:t>
      </w:r>
    </w:p>
    <w:p w:rsidR="00000000" w:rsidRPr="00F9574D" w:rsidP="00F9574D">
      <w:pPr>
        <w:pStyle w:val="Heading1"/>
      </w:pPr>
      <w:bookmarkStart w:id="9" w:name="O_1248934"/>
      <w:bookmarkEnd w:id="9"/>
      <w:r w:rsidRPr="00F9574D">
        <w:t>Performance Evidence</w:t>
      </w:r>
    </w:p>
    <w:p w:rsidR="00000000" w:rsidRPr="00F9574D" w:rsidP="00630ED5">
      <w:pPr>
        <w:pStyle w:val="BodyText"/>
      </w:pPr>
      <w:r w:rsidRPr="00F9574D">
        <w:t>There must be evidence the candidate has completed the tasks outlined in the elements and performance criteria of this unit, and demonstrated the ability to:</w:t>
      </w:r>
    </w:p>
    <w:p w:rsidR="00000000" w:rsidRPr="00F9574D" w:rsidP="00F9574D">
      <w:pPr>
        <w:pStyle w:val="ListBullet"/>
      </w:pPr>
      <w:r w:rsidRPr="00F9574D">
        <w:t>research, plan and complete a furniture making project,</w:t>
      </w:r>
      <w:r w:rsidRPr="00F9574D">
        <w:t xml:space="preserve"> including </w:t>
      </w:r>
    </w:p>
    <w:p w:rsidR="00000000" w:rsidRPr="00F9574D" w:rsidP="00F9574D">
      <w:pPr>
        <w:pStyle w:val="ListBullet2"/>
      </w:pPr>
      <w:r w:rsidRPr="00F9574D">
        <w:t>estimating the material, skill and time requirements for at least 1 of the following projects</w:t>
      </w:r>
    </w:p>
    <w:p w:rsidR="00000000" w:rsidRPr="00F9574D" w:rsidP="00F9574D">
      <w:pPr>
        <w:pStyle w:val="ListBullet3"/>
      </w:pPr>
      <w:r w:rsidRPr="00F9574D">
        <w:t xml:space="preserve">lamp table </w:t>
      </w:r>
    </w:p>
    <w:p w:rsidR="00000000" w:rsidRPr="00F9574D" w:rsidP="00F9574D">
      <w:pPr>
        <w:pStyle w:val="ListBullet3"/>
      </w:pPr>
      <w:r w:rsidRPr="00F9574D">
        <w:t xml:space="preserve">hall table </w:t>
      </w:r>
    </w:p>
    <w:p w:rsidR="00000000" w:rsidRPr="00F9574D" w:rsidP="00F9574D">
      <w:pPr>
        <w:pStyle w:val="ListBullet3"/>
      </w:pPr>
      <w:r w:rsidRPr="00F9574D">
        <w:t xml:space="preserve">bedside table </w:t>
      </w:r>
    </w:p>
    <w:p w:rsidR="00000000" w:rsidRPr="00F9574D" w:rsidP="00F9574D">
      <w:pPr>
        <w:pStyle w:val="ListBullet3"/>
      </w:pPr>
      <w:r w:rsidRPr="00F9574D">
        <w:t xml:space="preserve">occasional table </w:t>
      </w:r>
    </w:p>
    <w:p w:rsidR="00000000" w:rsidRPr="00F9574D" w:rsidP="00F9574D">
      <w:pPr>
        <w:pStyle w:val="ListBullet3"/>
      </w:pPr>
      <w:r w:rsidRPr="00F9574D">
        <w:t xml:space="preserve">hat stand </w:t>
      </w:r>
    </w:p>
    <w:p w:rsidR="00000000" w:rsidRPr="00F9574D" w:rsidP="00F9574D">
      <w:pPr>
        <w:pStyle w:val="ListBullet3"/>
      </w:pPr>
      <w:r w:rsidRPr="00F9574D">
        <w:t xml:space="preserve">dining chair </w:t>
      </w:r>
    </w:p>
    <w:p w:rsidR="00000000" w:rsidRPr="00F9574D" w:rsidP="00F9574D">
      <w:pPr>
        <w:pStyle w:val="ListBullet3"/>
      </w:pPr>
      <w:r w:rsidRPr="00F9574D">
        <w:t xml:space="preserve">writing desk </w:t>
      </w:r>
    </w:p>
    <w:p w:rsidR="00000000" w:rsidRPr="00F9574D" w:rsidP="00F9574D">
      <w:pPr>
        <w:pStyle w:val="ListBullet3"/>
      </w:pPr>
      <w:r w:rsidRPr="00F9574D">
        <w:t xml:space="preserve">blanket box </w:t>
      </w:r>
    </w:p>
    <w:p w:rsidR="00000000" w:rsidRPr="00F9574D" w:rsidP="00F9574D">
      <w:pPr>
        <w:pStyle w:val="ListBullet3"/>
      </w:pPr>
      <w:r w:rsidRPr="00F9574D">
        <w:t>ottoman</w:t>
      </w:r>
    </w:p>
    <w:p w:rsidR="00000000" w:rsidRPr="00F9574D" w:rsidP="00F9574D">
      <w:pPr>
        <w:pStyle w:val="ListBullet2"/>
      </w:pPr>
      <w:r w:rsidRPr="00F9574D">
        <w:t>choosing a project (not required to be one of the above) that is achievable given material, skill and time constraints</w:t>
      </w:r>
    </w:p>
    <w:p w:rsidR="00000000" w:rsidRPr="00F9574D" w:rsidP="00F9574D">
      <w:pPr>
        <w:pStyle w:val="ListBullet2"/>
      </w:pPr>
      <w:r w:rsidRPr="00F9574D">
        <w:t>selecting furnishing materials and calculating quantities needed, including at least 1 of the following:</w:t>
      </w:r>
    </w:p>
    <w:p w:rsidR="00000000" w:rsidRPr="00F9574D" w:rsidP="00F9574D">
      <w:pPr>
        <w:pStyle w:val="ListBullet3"/>
      </w:pPr>
      <w:r w:rsidRPr="00F9574D">
        <w:t xml:space="preserve">timber </w:t>
      </w:r>
    </w:p>
    <w:p w:rsidR="00000000" w:rsidRPr="00F9574D" w:rsidP="00F9574D">
      <w:pPr>
        <w:pStyle w:val="ListBullet3"/>
      </w:pPr>
      <w:r w:rsidRPr="00F9574D">
        <w:t xml:space="preserve">engineered board </w:t>
      </w:r>
    </w:p>
    <w:p w:rsidR="00000000" w:rsidRPr="00F9574D" w:rsidP="00F9574D">
      <w:pPr>
        <w:pStyle w:val="ListBullet3"/>
      </w:pPr>
      <w:r w:rsidRPr="00F9574D">
        <w:t>compo</w:t>
      </w:r>
      <w:r w:rsidRPr="00F9574D">
        <w:t xml:space="preserve">site materials </w:t>
      </w:r>
    </w:p>
    <w:p w:rsidR="00000000" w:rsidRPr="00F9574D" w:rsidP="00F9574D">
      <w:pPr>
        <w:pStyle w:val="ListBullet3"/>
      </w:pPr>
      <w:r w:rsidRPr="00F9574D">
        <w:t xml:space="preserve">upholstery foams </w:t>
      </w:r>
    </w:p>
    <w:p w:rsidR="00000000" w:rsidRPr="00F9574D" w:rsidP="00F9574D">
      <w:pPr>
        <w:pStyle w:val="ListBullet3"/>
      </w:pPr>
      <w:r w:rsidRPr="00F9574D">
        <w:t xml:space="preserve">glass </w:t>
      </w:r>
    </w:p>
    <w:p w:rsidR="00000000" w:rsidRPr="00F9574D" w:rsidP="00F9574D">
      <w:pPr>
        <w:pStyle w:val="ListBullet3"/>
      </w:pPr>
      <w:r w:rsidRPr="00F9574D">
        <w:t xml:space="preserve">textiles </w:t>
      </w:r>
    </w:p>
    <w:p w:rsidR="00000000" w:rsidRPr="00F9574D" w:rsidP="00F9574D">
      <w:pPr>
        <w:pStyle w:val="ListBullet3"/>
      </w:pPr>
      <w:r w:rsidRPr="00F9574D">
        <w:t xml:space="preserve">metal </w:t>
      </w:r>
    </w:p>
    <w:p w:rsidR="00000000" w:rsidRPr="00F9574D" w:rsidP="00F9574D">
      <w:pPr>
        <w:pStyle w:val="ListBullet3"/>
      </w:pPr>
      <w:r w:rsidRPr="00F9574D">
        <w:t>pre-machined components</w:t>
      </w:r>
    </w:p>
    <w:p w:rsidR="00000000" w:rsidRPr="00F9574D" w:rsidP="00F9574D">
      <w:pPr>
        <w:pStyle w:val="ListBullet2"/>
      </w:pPr>
      <w:r w:rsidRPr="00F9574D">
        <w:t xml:space="preserve">selecting hardware and calculating quantities needed, including at least 1 of the following: </w:t>
      </w:r>
    </w:p>
    <w:p w:rsidR="00000000" w:rsidRPr="00F9574D" w:rsidP="00F9574D">
      <w:pPr>
        <w:pStyle w:val="ListBullet3"/>
      </w:pPr>
      <w:r w:rsidRPr="00F9574D">
        <w:t xml:space="preserve">hinges </w:t>
      </w:r>
    </w:p>
    <w:p w:rsidR="00000000" w:rsidRPr="00F9574D" w:rsidP="00F9574D">
      <w:pPr>
        <w:pStyle w:val="ListBullet3"/>
      </w:pPr>
      <w:r w:rsidRPr="00F9574D">
        <w:t xml:space="preserve">knockdown fittings </w:t>
      </w:r>
    </w:p>
    <w:p w:rsidR="00000000" w:rsidRPr="00F9574D" w:rsidP="00F9574D">
      <w:pPr>
        <w:pStyle w:val="ListBullet3"/>
      </w:pPr>
      <w:r w:rsidRPr="00F9574D">
        <w:t xml:space="preserve">handles </w:t>
      </w:r>
    </w:p>
    <w:p w:rsidR="00000000" w:rsidRPr="00F9574D" w:rsidP="00F9574D">
      <w:pPr>
        <w:pStyle w:val="ListBullet3"/>
      </w:pPr>
      <w:r w:rsidRPr="00F9574D">
        <w:t xml:space="preserve">screws </w:t>
      </w:r>
    </w:p>
    <w:p w:rsidR="00000000" w:rsidRPr="00F9574D" w:rsidP="00F9574D">
      <w:pPr>
        <w:pStyle w:val="ListBullet3"/>
      </w:pPr>
      <w:r w:rsidRPr="00F9574D">
        <w:t xml:space="preserve">staples </w:t>
      </w:r>
    </w:p>
    <w:p w:rsidR="00000000" w:rsidRPr="00F9574D" w:rsidP="00F9574D">
      <w:pPr>
        <w:pStyle w:val="ListBullet3"/>
      </w:pPr>
      <w:r w:rsidRPr="00F9574D">
        <w:t xml:space="preserve">nails/upholstery tacks </w:t>
      </w:r>
    </w:p>
    <w:p w:rsidR="00000000" w:rsidRPr="00F9574D" w:rsidP="00F9574D">
      <w:pPr>
        <w:pStyle w:val="ListBullet3"/>
      </w:pPr>
      <w:r w:rsidRPr="00F9574D">
        <w:t xml:space="preserve">drawer runners and fixtures </w:t>
      </w:r>
    </w:p>
    <w:p w:rsidR="00000000" w:rsidRPr="00F9574D" w:rsidP="00F9574D">
      <w:pPr>
        <w:pStyle w:val="ListBullet3"/>
      </w:pPr>
      <w:r w:rsidRPr="00F9574D">
        <w:t xml:space="preserve">lock </w:t>
      </w:r>
    </w:p>
    <w:p w:rsidR="00000000" w:rsidRPr="00F9574D" w:rsidP="00F9574D">
      <w:pPr>
        <w:pStyle w:val="ListBullet2"/>
      </w:pPr>
      <w:r w:rsidRPr="00F9574D">
        <w:t>determining appropriate joining methods, including at least 1 of the following:</w:t>
      </w:r>
    </w:p>
    <w:p w:rsidR="00000000" w:rsidRPr="00F9574D" w:rsidP="00F9574D">
      <w:pPr>
        <w:pStyle w:val="ListBullet3"/>
      </w:pPr>
      <w:r w:rsidRPr="00F9574D">
        <w:t xml:space="preserve">knock down fittings </w:t>
      </w:r>
    </w:p>
    <w:p w:rsidR="00000000" w:rsidRPr="00F9574D" w:rsidP="00F9574D">
      <w:pPr>
        <w:pStyle w:val="ListBullet3"/>
      </w:pPr>
      <w:r w:rsidRPr="00F9574D">
        <w:t xml:space="preserve">nails </w:t>
      </w:r>
    </w:p>
    <w:p w:rsidR="00000000" w:rsidRPr="00F9574D" w:rsidP="00F9574D">
      <w:pPr>
        <w:pStyle w:val="ListBullet3"/>
      </w:pPr>
      <w:r w:rsidRPr="00F9574D">
        <w:t xml:space="preserve">screws </w:t>
      </w:r>
    </w:p>
    <w:p w:rsidR="00000000" w:rsidRPr="00F9574D" w:rsidP="00F9574D">
      <w:pPr>
        <w:pStyle w:val="ListBullet3"/>
      </w:pPr>
      <w:r w:rsidRPr="00F9574D">
        <w:t xml:space="preserve">gluing </w:t>
      </w:r>
    </w:p>
    <w:p w:rsidR="00000000" w:rsidRPr="00F9574D" w:rsidP="00F9574D">
      <w:pPr>
        <w:pStyle w:val="ListBullet3"/>
      </w:pPr>
      <w:r w:rsidRPr="00F9574D">
        <w:t xml:space="preserve">biscuits </w:t>
      </w:r>
    </w:p>
    <w:p w:rsidR="00000000" w:rsidRPr="00F9574D" w:rsidP="00F9574D">
      <w:pPr>
        <w:pStyle w:val="ListBullet3"/>
      </w:pPr>
      <w:r w:rsidRPr="00F9574D">
        <w:t xml:space="preserve">timber joints </w:t>
      </w:r>
    </w:p>
    <w:p w:rsidR="00000000" w:rsidRPr="00F9574D" w:rsidP="00F9574D">
      <w:pPr>
        <w:pStyle w:val="ListBullet3"/>
      </w:pPr>
      <w:r w:rsidRPr="00F9574D">
        <w:t xml:space="preserve">dowels </w:t>
      </w:r>
    </w:p>
    <w:p w:rsidR="00000000" w:rsidRPr="00F9574D" w:rsidP="00F9574D">
      <w:pPr>
        <w:pStyle w:val="ListBullet3"/>
      </w:pPr>
      <w:r w:rsidRPr="00F9574D">
        <w:t>dominoes</w:t>
      </w:r>
    </w:p>
    <w:p w:rsidR="00000000" w:rsidRPr="00F9574D" w:rsidP="00F9574D">
      <w:pPr>
        <w:pStyle w:val="ListBullet"/>
      </w:pPr>
      <w:r w:rsidRPr="00F9574D">
        <w:t>producing drawings of the project product and its components</w:t>
      </w:r>
    </w:p>
    <w:p w:rsidR="00000000" w:rsidRPr="00F9574D" w:rsidP="00F9574D">
      <w:pPr>
        <w:pStyle w:val="ListBullet"/>
      </w:pPr>
      <w:r w:rsidRPr="00F9574D">
        <w:t>planning sequence of manufacture</w:t>
      </w:r>
    </w:p>
    <w:p w:rsidR="00000000" w:rsidRPr="00F9574D" w:rsidP="00F9574D">
      <w:pPr>
        <w:pStyle w:val="ListBullet"/>
      </w:pPr>
      <w:r w:rsidRPr="00F9574D">
        <w:t xml:space="preserve">producing components </w:t>
      </w:r>
    </w:p>
    <w:p w:rsidR="00000000" w:rsidRPr="00F9574D" w:rsidP="00F9574D">
      <w:pPr>
        <w:pStyle w:val="ListBullet"/>
      </w:pPr>
      <w:r w:rsidRPr="00F9574D">
        <w:t>assembling project, including using tools and equipment in a safe and effective manner</w:t>
      </w:r>
    </w:p>
    <w:p w:rsidR="00000000" w:rsidRPr="00F9574D" w:rsidP="00F9574D">
      <w:pPr>
        <w:pStyle w:val="ListBullet"/>
      </w:pPr>
      <w:r w:rsidRPr="00F9574D">
        <w:t>inspecting finished project against quality requirements</w:t>
      </w:r>
    </w:p>
    <w:p w:rsidR="00000000" w:rsidRPr="00F9574D" w:rsidP="00F9574D">
      <w:pPr>
        <w:pStyle w:val="ListBullet"/>
      </w:pPr>
      <w:r w:rsidRPr="00F9574D">
        <w:t>tidying/cleaning work area as appropriate</w:t>
      </w:r>
    </w:p>
    <w:p w:rsidR="00000000" w:rsidRPr="00F9574D" w:rsidP="00F9574D">
      <w:pPr>
        <w:pStyle w:val="ListBullet"/>
      </w:pPr>
      <w:r w:rsidRPr="00F9574D">
        <w:t>returning tools, equipment and project items to designated storage areas and/or conditions.</w:t>
      </w:r>
    </w:p>
    <w:p w:rsidR="00000000" w:rsidRPr="00F9574D" w:rsidP="00F9574D">
      <w:pPr>
        <w:pStyle w:val="AllowPageBreak"/>
      </w:pPr>
    </w:p>
    <w:p w:rsidR="00000000" w:rsidRPr="00F9574D" w:rsidP="00F9574D">
      <w:pPr>
        <w:pStyle w:val="Heading1"/>
      </w:pPr>
      <w:bookmarkStart w:id="10" w:name="O_1248935"/>
      <w:bookmarkEnd w:id="10"/>
      <w:r w:rsidRPr="00F9574D">
        <w:t>Knowledge Evidence</w:t>
      </w:r>
    </w:p>
    <w:p w:rsidR="00000000" w:rsidRPr="00F9574D" w:rsidP="00630ED5">
      <w:pPr>
        <w:pStyle w:val="BodyText"/>
      </w:pPr>
      <w:r w:rsidRPr="00F9574D">
        <w:t xml:space="preserve">There must be evidence the </w:t>
      </w:r>
      <w:r w:rsidRPr="00F9574D">
        <w:t>candidate has knowledge of:</w:t>
      </w:r>
    </w:p>
    <w:p w:rsidR="00000000" w:rsidRPr="00F9574D" w:rsidP="00F9574D">
      <w:pPr>
        <w:pStyle w:val="ListBullet"/>
      </w:pPr>
      <w:r w:rsidRPr="00F9574D">
        <w:t>basic online research techniques and sources of information on furnishing projects, materials and components</w:t>
      </w:r>
    </w:p>
    <w:p w:rsidR="00000000" w:rsidRPr="00F9574D" w:rsidP="00F9574D">
      <w:pPr>
        <w:pStyle w:val="ListBullet"/>
      </w:pPr>
      <w:r w:rsidRPr="00F9574D">
        <w:t>furnishing drawing practices</w:t>
      </w:r>
    </w:p>
    <w:p w:rsidR="00000000" w:rsidRPr="00F9574D" w:rsidP="00F9574D">
      <w:pPr>
        <w:pStyle w:val="ListBullet"/>
      </w:pPr>
      <w:r w:rsidRPr="00F9574D">
        <w:t>tools and equipment, including personal protective equipment (PPE), commonly used in furn</w:t>
      </w:r>
      <w:r w:rsidRPr="00F9574D">
        <w:t>iture making</w:t>
      </w:r>
    </w:p>
    <w:p w:rsidR="00000000" w:rsidRPr="00F9574D" w:rsidP="00F9574D">
      <w:pPr>
        <w:pStyle w:val="ListBullet"/>
      </w:pPr>
      <w:r w:rsidRPr="00F9574D">
        <w:t>safe work practices and procedures in a furniture making environment, including use of PPE</w:t>
      </w:r>
    </w:p>
    <w:p w:rsidR="00000000" w:rsidRPr="00F9574D" w:rsidP="00F9574D">
      <w:pPr>
        <w:pStyle w:val="ListBullet"/>
      </w:pPr>
      <w:r w:rsidRPr="00F9574D">
        <w:t>methods of joining timber and engineered board.</w:t>
      </w:r>
    </w:p>
    <w:p w:rsidR="00000000" w:rsidRPr="00F9574D" w:rsidP="00F9574D">
      <w:pPr>
        <w:pStyle w:val="AllowPageBreak"/>
      </w:pPr>
    </w:p>
    <w:p w:rsidR="00000000" w:rsidRPr="00F9574D" w:rsidP="00F9574D">
      <w:pPr>
        <w:pStyle w:val="Heading1"/>
      </w:pPr>
      <w:bookmarkStart w:id="11" w:name="O_1248936"/>
      <w:bookmarkEnd w:id="11"/>
      <w:r w:rsidRPr="00F9574D">
        <w:t>Assessment Conditions</w:t>
      </w:r>
    </w:p>
    <w:p w:rsidR="00000000" w:rsidRPr="00F9574D" w:rsidP="00630ED5">
      <w:pPr>
        <w:pStyle w:val="BodyText"/>
      </w:pPr>
      <w:r w:rsidRPr="00F9574D">
        <w:t>Skills must have been demonstrated in the workplace or in a sim</w:t>
      </w:r>
      <w:r w:rsidRPr="00F9574D">
        <w:t>ulated environment that reflects workplace conditions and contingencies. The following conditions must be met for this unit:</w:t>
      </w:r>
    </w:p>
    <w:p w:rsidR="00000000" w:rsidRPr="00F9574D" w:rsidP="00F9574D">
      <w:pPr>
        <w:pStyle w:val="ListBullet"/>
      </w:pPr>
      <w:r w:rsidRPr="00F9574D">
        <w:t>use of suitable facilities, equipment and resources, including:</w:t>
      </w:r>
    </w:p>
    <w:p w:rsidR="00000000" w:rsidRPr="00F9574D" w:rsidP="00F9574D">
      <w:pPr>
        <w:pStyle w:val="ListBullet2"/>
      </w:pPr>
      <w:r w:rsidRPr="00F9574D">
        <w:t>tools, equipment and materials, including PPE, required for perfo</w:t>
      </w:r>
      <w:r w:rsidRPr="00F9574D">
        <w:t>rmance evidence</w:t>
      </w:r>
    </w:p>
    <w:p w:rsidR="00000000" w:rsidRPr="00F9574D" w:rsidP="00F9574D">
      <w:pPr>
        <w:pStyle w:val="ListBullet2"/>
      </w:pPr>
      <w:r w:rsidRPr="00F9574D">
        <w:t>procedures for work health and safety.</w:t>
      </w:r>
    </w:p>
    <w:p w:rsidR="00000000" w:rsidRPr="00F9574D" w:rsidP="00630ED5">
      <w:pPr>
        <w:pStyle w:val="BodyText"/>
      </w:pPr>
      <w:r w:rsidRPr="00F9574D">
        <w:t>Assessors must satisfy the NVR/AQTF mandatory competency requirements for assessors.</w:t>
      </w:r>
    </w:p>
    <w:p w:rsidR="00000000" w:rsidRPr="00F9574D" w:rsidP="00F9574D">
      <w:pPr>
        <w:pStyle w:val="Heading1"/>
      </w:pPr>
      <w:bookmarkStart w:id="12" w:name="O_1248939"/>
      <w:bookmarkEnd w:id="12"/>
      <w:r w:rsidRPr="00F9574D">
        <w:t>Links</w:t>
      </w:r>
    </w:p>
    <w:p w:rsidR="00000000" w:rsidRPr="00F9574D" w:rsidP="00630ED5">
      <w:pPr>
        <w:pStyle w:val="BodyText"/>
      </w:pPr>
      <w:r w:rsidRPr="00F9574D">
        <w:t>Companion Volume implementation guides are found in VETNet –</w:t>
      </w:r>
      <w:r w:rsidRPr="00F9574D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0D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574D" w:rsidP="00F9574D"/>
    <w:sectPr w:rsidSect="00F957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 w:rsidRPr="00630ED5" w:rsidP="00630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D5" w:rsidP="00F95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ED5" w:rsidP="00F95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0ED5" w:rsidP="00F957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 w:rsidP="00F95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0ED5">
      <w:t>Approved</w:t>
    </w:r>
    <w:r w:rsidR="00630E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0E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0ED5">
      <w:rPr>
        <w:noProof/>
      </w:rPr>
      <w:t>4</w:t>
    </w:r>
    <w:r>
      <w:rPr>
        <w:noProof/>
      </w:rPr>
      <w:fldChar w:fldCharType="end"/>
    </w:r>
  </w:p>
  <w:p w:rsidR="00F9574D" w:rsidP="00F95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0E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0ED5">
      <w:t>Skills Insight</w:t>
    </w:r>
    <w:r w:rsidR="00630ED5">
      <w:fldChar w:fldCharType="end"/>
    </w:r>
  </w:p>
  <w:p w:rsidR="00F9574D" w:rsidP="00F95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74D" w:rsidRPr="00630ED5" w:rsidP="00630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D5" w:rsidRPr="002D2AF8" w:rsidP="00F95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MSFFP2020 Undertake a basic furniture making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0ED5" w:rsidP="00F957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4D" w:rsidRPr="002D2AF8" w:rsidP="00F95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0ED5">
      <w:t>MSFFP2020 Undertake a basic furniture making project</w:t>
    </w:r>
    <w:r w:rsidR="00630E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0ED5">
      <w:rPr>
        <w:noProof/>
      </w:rPr>
      <w:t>2 March 2025</w:t>
    </w:r>
    <w:r>
      <w:fldChar w:fldCharType="end"/>
    </w:r>
  </w:p>
  <w:p w:rsidR="00F9574D" w:rsidP="00F95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8A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85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AD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74D"/>
  </w:style>
  <w:style w:type="character" w:customStyle="1" w:styleId="Heading1Char">
    <w:name w:val="Heading 1 Char"/>
    <w:basedOn w:val="DefaultParagraphFont"/>
    <w:link w:val="Heading1"/>
    <w:rsid w:val="00F95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7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74D"/>
    <w:rPr>
      <w:b/>
      <w:spacing w:val="0"/>
    </w:rPr>
  </w:style>
  <w:style w:type="paragraph" w:styleId="ListBullet2">
    <w:name w:val="List Bullet 2"/>
    <w:basedOn w:val="List2"/>
    <w:rsid w:val="00F957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57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5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74D"/>
    <w:rPr>
      <w:i/>
    </w:rPr>
  </w:style>
  <w:style w:type="paragraph" w:styleId="Caption">
    <w:name w:val="caption"/>
    <w:basedOn w:val="BodyText"/>
    <w:next w:val="Normal"/>
    <w:qFormat/>
    <w:rsid w:val="00F95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74D"/>
  </w:style>
  <w:style w:type="paragraph" w:styleId="TableofFigures">
    <w:name w:val="table of figures"/>
    <w:basedOn w:val="Normal"/>
    <w:next w:val="Normal"/>
    <w:semiHidden/>
    <w:rsid w:val="00F95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7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574D"/>
    <w:rPr>
      <w:rFonts w:ascii="Wingdings" w:hAnsi="Wingdings"/>
    </w:rPr>
  </w:style>
  <w:style w:type="paragraph" w:customStyle="1" w:styleId="TableHeading">
    <w:name w:val="Table Heading"/>
    <w:basedOn w:val="HeadingBase"/>
    <w:rsid w:val="00F95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74D"/>
    <w:rPr>
      <w:color w:val="0033CC"/>
      <w:u w:val="none"/>
    </w:rPr>
  </w:style>
  <w:style w:type="paragraph" w:customStyle="1" w:styleId="BodyTextRight">
    <w:name w:val="Body Text Right"/>
    <w:basedOn w:val="BodyText"/>
    <w:rsid w:val="00F95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7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74D"/>
    <w:rPr>
      <w:sz w:val="32"/>
    </w:rPr>
  </w:style>
  <w:style w:type="paragraph" w:customStyle="1" w:styleId="HeadingProcedure">
    <w:name w:val="Heading Procedure"/>
    <w:basedOn w:val="HeadingBase"/>
    <w:next w:val="Normal"/>
    <w:rsid w:val="00F95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74D"/>
    <w:pPr>
      <w:spacing w:before="60" w:after="60"/>
    </w:pPr>
  </w:style>
  <w:style w:type="paragraph" w:styleId="ListContinue">
    <w:name w:val="List Continue"/>
    <w:basedOn w:val="List"/>
    <w:rsid w:val="00F9574D"/>
    <w:pPr>
      <w:ind w:firstLine="0"/>
    </w:pPr>
  </w:style>
  <w:style w:type="paragraph" w:customStyle="1" w:styleId="ListNote">
    <w:name w:val="List Note"/>
    <w:basedOn w:val="List"/>
    <w:rsid w:val="00F95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74D"/>
    <w:rPr>
      <w:rFonts w:ascii="Courier New" w:hAnsi="Courier New"/>
    </w:rPr>
  </w:style>
  <w:style w:type="paragraph" w:customStyle="1" w:styleId="NoteBullet">
    <w:name w:val="Note Bullet"/>
    <w:basedOn w:val="Note"/>
    <w:rsid w:val="00F95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7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5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74D"/>
    <w:rPr>
      <w:b/>
      <w:smallCaps/>
    </w:rPr>
  </w:style>
  <w:style w:type="paragraph" w:customStyle="1" w:styleId="TableListNumber">
    <w:name w:val="Table List Number"/>
    <w:basedOn w:val="ListNumber"/>
    <w:rsid w:val="00F95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74D"/>
    <w:pPr>
      <w:numPr>
        <w:numId w:val="10"/>
      </w:numPr>
    </w:pPr>
  </w:style>
  <w:style w:type="paragraph" w:customStyle="1" w:styleId="ListAlpha2">
    <w:name w:val="List Alpha 2"/>
    <w:basedOn w:val="List2"/>
    <w:rsid w:val="00F9574D"/>
    <w:pPr>
      <w:numPr>
        <w:numId w:val="9"/>
      </w:numPr>
    </w:pPr>
  </w:style>
  <w:style w:type="paragraph" w:styleId="List2">
    <w:name w:val="List 2"/>
    <w:basedOn w:val="BodyText"/>
    <w:rsid w:val="00F95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7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57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574D"/>
    <w:pPr>
      <w:numPr>
        <w:numId w:val="5"/>
      </w:numPr>
    </w:pPr>
  </w:style>
  <w:style w:type="paragraph" w:styleId="ListContinue2">
    <w:name w:val="List Continue 2"/>
    <w:basedOn w:val="List2"/>
    <w:rsid w:val="00F9574D"/>
    <w:pPr>
      <w:ind w:firstLine="0"/>
    </w:pPr>
  </w:style>
  <w:style w:type="paragraph" w:styleId="ListContinue3">
    <w:name w:val="List Continue 3"/>
    <w:basedOn w:val="List3"/>
    <w:rsid w:val="00F9574D"/>
    <w:pPr>
      <w:ind w:left="1021" w:firstLine="0"/>
    </w:pPr>
  </w:style>
  <w:style w:type="paragraph" w:styleId="ListContinue4">
    <w:name w:val="List Continue 4"/>
    <w:basedOn w:val="List4"/>
    <w:rsid w:val="00F9574D"/>
    <w:pPr>
      <w:ind w:firstLine="0"/>
    </w:pPr>
  </w:style>
  <w:style w:type="paragraph" w:styleId="ListContinue5">
    <w:name w:val="List Continue 5"/>
    <w:basedOn w:val="List5"/>
    <w:rsid w:val="00F9574D"/>
    <w:pPr>
      <w:ind w:firstLine="0"/>
    </w:pPr>
  </w:style>
  <w:style w:type="paragraph" w:styleId="ListNumber3">
    <w:name w:val="List Number 3"/>
    <w:basedOn w:val="List3"/>
    <w:rsid w:val="00F9574D"/>
    <w:pPr>
      <w:numPr>
        <w:numId w:val="6"/>
      </w:numPr>
    </w:pPr>
  </w:style>
  <w:style w:type="paragraph" w:styleId="ListNumber4">
    <w:name w:val="List Number 4"/>
    <w:basedOn w:val="List4"/>
    <w:rsid w:val="00F9574D"/>
    <w:pPr>
      <w:numPr>
        <w:numId w:val="7"/>
      </w:numPr>
    </w:pPr>
  </w:style>
  <w:style w:type="paragraph" w:styleId="ListNumber5">
    <w:name w:val="List Number 5"/>
    <w:basedOn w:val="List5"/>
    <w:rsid w:val="00F9574D"/>
    <w:pPr>
      <w:numPr>
        <w:numId w:val="8"/>
      </w:numPr>
    </w:pPr>
  </w:style>
  <w:style w:type="paragraph" w:styleId="BlockText">
    <w:name w:val="Block Text"/>
    <w:basedOn w:val="Normal"/>
    <w:rsid w:val="00F95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74D"/>
    <w:rPr>
      <w:sz w:val="16"/>
      <w:vertAlign w:val="superscript"/>
    </w:rPr>
  </w:style>
  <w:style w:type="character" w:customStyle="1" w:styleId="Symbols">
    <w:name w:val="Symbols"/>
    <w:basedOn w:val="DefaultParagraphFont"/>
    <w:rsid w:val="00F9574D"/>
    <w:rPr>
      <w:rFonts w:ascii="Symbol" w:hAnsi="Symbol"/>
    </w:rPr>
  </w:style>
  <w:style w:type="character" w:customStyle="1" w:styleId="MenuOptions">
    <w:name w:val="Menu Options"/>
    <w:basedOn w:val="DefaultParagraphFont"/>
    <w:rsid w:val="00F95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74D"/>
    <w:rPr>
      <w:b/>
    </w:rPr>
  </w:style>
  <w:style w:type="character" w:customStyle="1" w:styleId="Underlined">
    <w:name w:val="Underlined"/>
    <w:basedOn w:val="DefaultParagraphFont"/>
    <w:rsid w:val="00F9574D"/>
    <w:rPr>
      <w:u w:val="single"/>
    </w:rPr>
  </w:style>
  <w:style w:type="paragraph" w:customStyle="1" w:styleId="TableBodyTextRight">
    <w:name w:val="Table Body Text Right"/>
    <w:basedOn w:val="TableBodyText"/>
    <w:rsid w:val="00F95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74D"/>
    <w:rPr>
      <w:sz w:val="18"/>
    </w:rPr>
  </w:style>
  <w:style w:type="paragraph" w:customStyle="1" w:styleId="BodySmallRight">
    <w:name w:val="Body Small Right"/>
    <w:basedOn w:val="BodyTextRight"/>
    <w:rsid w:val="00F9574D"/>
    <w:rPr>
      <w:sz w:val="18"/>
      <w:szCs w:val="18"/>
    </w:rPr>
  </w:style>
  <w:style w:type="paragraph" w:customStyle="1" w:styleId="MarginEdition">
    <w:name w:val="Margin Edition"/>
    <w:basedOn w:val="MarginNote"/>
    <w:rsid w:val="00F95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74D"/>
    <w:rPr>
      <w:sz w:val="2"/>
      <w:szCs w:val="2"/>
    </w:rPr>
  </w:style>
  <w:style w:type="character" w:customStyle="1" w:styleId="Small">
    <w:name w:val="Small"/>
    <w:basedOn w:val="DefaultParagraphFont"/>
    <w:rsid w:val="00F9574D"/>
    <w:rPr>
      <w:sz w:val="16"/>
    </w:rPr>
  </w:style>
  <w:style w:type="paragraph" w:customStyle="1" w:styleId="WideTable">
    <w:name w:val="Wide Table"/>
    <w:basedOn w:val="Normal"/>
    <w:rsid w:val="00F95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74D"/>
  </w:style>
  <w:style w:type="paragraph" w:styleId="Quote">
    <w:name w:val="Quote"/>
    <w:basedOn w:val="Heading1"/>
    <w:link w:val="QuoteChar"/>
    <w:qFormat/>
    <w:rsid w:val="00F95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74D"/>
    <w:pPr>
      <w:pageBreakBefore/>
    </w:pPr>
  </w:style>
  <w:style w:type="paragraph" w:customStyle="1" w:styleId="Border">
    <w:name w:val="Border"/>
    <w:basedOn w:val="Normal"/>
    <w:qFormat/>
    <w:rsid w:val="00F95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74D"/>
    <w:rPr>
      <w:u w:val="single"/>
    </w:rPr>
  </w:style>
  <w:style w:type="character" w:customStyle="1" w:styleId="BoldandItalics">
    <w:name w:val="Bold and Italics"/>
    <w:qFormat/>
    <w:rsid w:val="00F9574D"/>
    <w:rPr>
      <w:b/>
      <w:i/>
      <w:u w:val="none"/>
    </w:rPr>
  </w:style>
  <w:style w:type="paragraph" w:styleId="BalloonText">
    <w:name w:val="Balloon Text"/>
    <w:basedOn w:val="Normal"/>
    <w:link w:val="BalloonTextChar"/>
    <w:rsid w:val="00F95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74D"/>
    <w:pPr>
      <w:spacing w:before="0" w:after="0"/>
    </w:pPr>
  </w:style>
  <w:style w:type="paragraph" w:customStyle="1" w:styleId="BodyTextBold">
    <w:name w:val="Body Text Bold"/>
    <w:basedOn w:val="BodyText"/>
    <w:qFormat/>
    <w:rsid w:val="00F9574D"/>
    <w:rPr>
      <w:b/>
    </w:rPr>
  </w:style>
  <w:style w:type="character" w:styleId="Hyperlink">
    <w:name w:val="Hyperlink"/>
    <w:basedOn w:val="DefaultParagraphFont"/>
    <w:uiPriority w:val="99"/>
    <w:unhideWhenUsed/>
    <w:rsid w:val="00630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6574</Characters>
  <Application>Microsoft Office Word</Application>
  <DocSecurity>0</DocSecurity>
  <Lines>199</Lines>
  <Paragraphs>151</Paragraphs>
  <ScaleCrop>false</ScaleCrop>
  <Company>Author-it Software Corporation Ltd.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MSFFP2020 Undertake a basic furniture making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