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6527" w:rsidP="00C265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MSFFP2018 Source and review information about furnishing product materials</w:t>
      </w:r>
      <w:r>
        <w:fldChar w:fldCharType="end"/>
      </w:r>
    </w:p>
    <w:p w:rsidR="00C26527" w:rsidP="00C26527">
      <w:pPr>
        <w:pStyle w:val="Version"/>
        <w:sectPr w:rsidSect="00933F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3FF5" w:rsidP="00933FF5">
      <w:pPr>
        <w:pStyle w:val="SuperHeading"/>
      </w:pPr>
      <w:r w:rsidRPr="00933FF5">
        <w:t>MSFFP2018 Source and review information about furnishing product materials</w:t>
      </w:r>
    </w:p>
    <w:p w:rsidR="00000000" w:rsidRPr="00933FF5" w:rsidP="00933FF5">
      <w:pPr>
        <w:pStyle w:val="Heading1"/>
      </w:pPr>
      <w:bookmarkStart w:id="1" w:name="O_1246778"/>
      <w:bookmarkEnd w:id="1"/>
      <w:r w:rsidRPr="00933FF5">
        <w:t>Modification History</w:t>
      </w:r>
    </w:p>
    <w:p w:rsidR="00C26527" w:rsidP="00C26527">
      <w:pPr>
        <w:pStyle w:val="BodyText"/>
      </w:pPr>
      <w:r w:rsidRPr="00933FF5">
        <w:t>Release 1. Changes to code, application, elements, performance criteria, assessment re</w:t>
      </w:r>
      <w:r w:rsidRPr="00933FF5">
        <w:t xml:space="preserve">quirements. Foundation skills added. Range of conditions removed. Assessment requirements changed. </w:t>
      </w:r>
    </w:p>
    <w:p w:rsidR="00000000" w:rsidRPr="00933FF5" w:rsidP="00933FF5">
      <w:pPr>
        <w:pStyle w:val="Heading1"/>
      </w:pPr>
      <w:bookmarkStart w:id="2" w:name="O_1246779"/>
      <w:bookmarkEnd w:id="2"/>
      <w:r w:rsidRPr="00933FF5">
        <w:t>Application</w:t>
      </w:r>
    </w:p>
    <w:p w:rsidR="00000000" w:rsidRPr="00933FF5" w:rsidP="00C26527">
      <w:pPr>
        <w:pStyle w:val="BodyText"/>
      </w:pPr>
      <w:r w:rsidRPr="00933FF5">
        <w:t>This unit describes the skills and knowledge required to research materials used in furnishing products and apply this knowl</w:t>
      </w:r>
      <w:r w:rsidRPr="00933FF5">
        <w:t xml:space="preserve">edge to production needs. Materials for kitchens and bathroom construction are covered in a separate unit. Learners with his competency have basic skills to support further study or entry-level work in furnishing and furniture making industries. This unit </w:t>
      </w:r>
      <w:r w:rsidRPr="00933FF5">
        <w:t>is usually delivered within a pre-employment training program.</w:t>
      </w:r>
    </w:p>
    <w:p w:rsidR="00000000" w:rsidRPr="00933FF5" w:rsidP="00C26527">
      <w:pPr>
        <w:pStyle w:val="BodyText"/>
      </w:pPr>
      <w:r w:rsidRPr="00933FF5">
        <w:t xml:space="preserve">Workers with this competency undertake research to guide materials choice in furnishing production. </w:t>
      </w:r>
    </w:p>
    <w:p w:rsidR="00C26527" w:rsidP="00C26527">
      <w:pPr>
        <w:pStyle w:val="BodyText"/>
      </w:pPr>
      <w:r w:rsidRPr="00933FF5">
        <w:t>No licensing or certification requirements exist at the time of publication. Relevant legisl</w:t>
      </w:r>
      <w:r w:rsidRPr="00933FF5">
        <w:t>ation, industry standards and codes of practice within Australia must be applied.</w:t>
      </w:r>
    </w:p>
    <w:p w:rsidR="00000000" w:rsidRPr="00933FF5" w:rsidP="00933FF5">
      <w:pPr>
        <w:pStyle w:val="Heading1"/>
      </w:pPr>
      <w:bookmarkStart w:id="3" w:name="O_1246781"/>
      <w:bookmarkEnd w:id="3"/>
      <w:r w:rsidRPr="00933FF5">
        <w:t>Competency Field</w:t>
      </w:r>
    </w:p>
    <w:p w:rsidR="00C26527" w:rsidP="00C26527">
      <w:pPr>
        <w:pStyle w:val="BodyText"/>
      </w:pPr>
      <w:r w:rsidRPr="00933FF5">
        <w:t>Furniture making pathways</w:t>
      </w:r>
    </w:p>
    <w:p w:rsidR="00000000" w:rsidRPr="00933FF5" w:rsidP="00933FF5">
      <w:pPr>
        <w:pStyle w:val="Heading1"/>
      </w:pPr>
      <w:bookmarkStart w:id="4" w:name="O_1246783"/>
      <w:bookmarkEnd w:id="4"/>
      <w:r w:rsidRPr="00933FF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265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FF5" w:rsidP="00933FF5">
            <w:pPr>
              <w:pStyle w:val="BodyText"/>
            </w:pPr>
            <w:r w:rsidRPr="00933FF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FF5">
            <w:pPr>
              <w:pStyle w:val="BodyText"/>
              <w:rPr>
                <w:lang w:val="en-NZ"/>
              </w:rPr>
            </w:pPr>
            <w:r w:rsidRPr="00933FF5">
              <w:rPr>
                <w:rStyle w:val="SpecialBold"/>
              </w:rPr>
              <w:t>Performance Criteria</w:t>
            </w:r>
          </w:p>
        </w:tc>
      </w:tr>
      <w:tr w:rsidTr="00C265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FF5">
            <w:pPr>
              <w:pStyle w:val="BodyText"/>
              <w:rPr>
                <w:lang w:val="en-NZ"/>
              </w:rPr>
            </w:pPr>
            <w:r w:rsidRPr="00933FF5">
              <w:t>Elements describe the ess</w:t>
            </w:r>
            <w:r w:rsidRPr="00933FF5">
              <w:t>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FF5">
            <w:pPr>
              <w:pStyle w:val="BodyText"/>
              <w:rPr>
                <w:lang w:val="en-NZ"/>
              </w:rPr>
            </w:pPr>
            <w:r w:rsidRPr="00933FF5">
              <w:t>Performance criteria describe the performance needed to demonstrate achievement of the element.</w:t>
            </w:r>
          </w:p>
        </w:tc>
      </w:tr>
      <w:tr w:rsidTr="00C265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FF5">
            <w:pPr>
              <w:pStyle w:val="BodyText"/>
              <w:rPr>
                <w:lang w:val="en-NZ"/>
              </w:rPr>
            </w:pPr>
            <w:r w:rsidRPr="00933FF5">
              <w:t>1. Source information about furnishing product materials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FF5" w:rsidP="00933FF5">
            <w:pPr>
              <w:pStyle w:val="BodyText"/>
            </w:pPr>
            <w:r w:rsidRPr="00933FF5">
              <w:t xml:space="preserve">1.1 Identify material requirements for furnishing production </w:t>
            </w:r>
          </w:p>
          <w:p w:rsidR="00000000" w:rsidP="00933FF5">
            <w:pPr>
              <w:pStyle w:val="BodyText"/>
              <w:rPr>
                <w:lang w:val="en-NZ"/>
              </w:rPr>
            </w:pPr>
            <w:r w:rsidRPr="00933FF5">
              <w:t>1.2 Identify and use multiple reliable sources of information to identify materials that meet furnishing production needs</w:t>
            </w:r>
          </w:p>
        </w:tc>
      </w:tr>
      <w:tr w:rsidTr="00C265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FF5">
            <w:pPr>
              <w:pStyle w:val="BodyText"/>
              <w:rPr>
                <w:lang w:val="en-NZ"/>
              </w:rPr>
            </w:pPr>
            <w:r w:rsidRPr="00933FF5">
              <w:t xml:space="preserve">2. Apply knowledge of material characteristics to guide production </w:t>
            </w:r>
            <w:r w:rsidRPr="00933FF5">
              <w:t>choices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FF5" w:rsidP="00933FF5">
            <w:pPr>
              <w:pStyle w:val="BodyText"/>
            </w:pPr>
            <w:r w:rsidRPr="00933FF5">
              <w:t>2.1 Identify strength, durability and other physical chara</w:t>
            </w:r>
            <w:r w:rsidRPr="00933FF5">
              <w:t xml:space="preserve">cteristics of material relevant to production needs </w:t>
            </w:r>
          </w:p>
          <w:p w:rsidR="00000000" w:rsidRPr="00933FF5" w:rsidP="00933FF5">
            <w:pPr>
              <w:pStyle w:val="BodyText"/>
            </w:pPr>
            <w:r w:rsidRPr="00933FF5">
              <w:t xml:space="preserve">2.2 Identify material cost, handling requirements, workplace safety and </w:t>
            </w:r>
            <w:r w:rsidRPr="00933FF5">
              <w:t>environmental impact considerations relevant to production needs</w:t>
            </w:r>
          </w:p>
          <w:p w:rsidR="00000000" w:rsidRPr="00933FF5" w:rsidP="00933FF5">
            <w:pPr>
              <w:pStyle w:val="BodyText"/>
            </w:pPr>
            <w:r w:rsidRPr="00933FF5">
              <w:t xml:space="preserve">2.3 Identify common problems and faults in materials </w:t>
            </w:r>
          </w:p>
          <w:p w:rsidR="00000000" w:rsidRPr="00933FF5" w:rsidP="00933FF5">
            <w:pPr>
              <w:pStyle w:val="BodyText"/>
            </w:pPr>
            <w:r w:rsidRPr="00933FF5">
              <w:t>2.4 Identify</w:t>
            </w:r>
            <w:r w:rsidRPr="00933FF5">
              <w:t xml:space="preserve"> finishing requirements, including surface finishing, for materials</w:t>
            </w:r>
          </w:p>
          <w:p w:rsidR="00000000" w:rsidRPr="00933FF5" w:rsidP="00933FF5">
            <w:pPr>
              <w:pStyle w:val="BodyText"/>
            </w:pPr>
            <w:r w:rsidRPr="00933FF5">
              <w:t xml:space="preserve">2.5. Compare benefits and limitations of different materials to guide choice of material for production </w:t>
            </w:r>
          </w:p>
        </w:tc>
      </w:tr>
    </w:tbl>
    <w:p w:rsidR="00C26527" w:rsidP="00933FF5">
      <w:pPr>
        <w:pStyle w:val="BodyText"/>
      </w:pPr>
    </w:p>
    <w:p w:rsidR="00C26527" w:rsidP="00933FF5">
      <w:pPr>
        <w:pStyle w:val="BodyText"/>
      </w:pPr>
    </w:p>
    <w:p w:rsidR="00000000" w:rsidRPr="00933FF5" w:rsidP="00933FF5">
      <w:pPr>
        <w:pStyle w:val="Heading1"/>
      </w:pPr>
      <w:bookmarkStart w:id="5" w:name="O_1246784"/>
      <w:bookmarkEnd w:id="5"/>
      <w:r w:rsidRPr="00933FF5">
        <w:t>Foundation Skills</w:t>
      </w:r>
    </w:p>
    <w:p w:rsidR="00000000" w:rsidRPr="00933FF5" w:rsidP="00C26527">
      <w:pPr>
        <w:pStyle w:val="BodyText"/>
      </w:pPr>
      <w:r w:rsidRPr="00933FF5">
        <w:t>This section describes those language, literacy, numeracy and employment skills that are essential to performance but not explicit in the performance criteria.</w:t>
      </w:r>
    </w:p>
    <w:p w:rsidR="00000000" w:rsidRPr="00933FF5" w:rsidP="00933FF5">
      <w:pPr>
        <w:pStyle w:val="ListBullet"/>
      </w:pPr>
      <w:r w:rsidRPr="00933FF5">
        <w:t>Reading skills to interpret unfamiliar information about materials from diverse sources.</w:t>
      </w:r>
    </w:p>
    <w:p w:rsidR="00C26527" w:rsidP="00C26527">
      <w:pPr>
        <w:pStyle w:val="BodyText"/>
      </w:pPr>
      <w:r w:rsidRPr="00933FF5">
        <w:t xml:space="preserve">Other </w:t>
      </w:r>
      <w:r w:rsidRPr="00933FF5">
        <w:t>foundation skills essential to performance are explicit in the performance criteria of this unit.</w:t>
      </w:r>
    </w:p>
    <w:p w:rsidR="00000000" w:rsidRPr="00933FF5" w:rsidP="00933FF5">
      <w:pPr>
        <w:pStyle w:val="Heading1"/>
      </w:pPr>
      <w:bookmarkStart w:id="6" w:name="O_1246786"/>
      <w:bookmarkEnd w:id="6"/>
      <w:r w:rsidRPr="00933FF5">
        <w:t>Unit Mapping Information</w:t>
      </w:r>
    </w:p>
    <w:p w:rsidR="00C26527" w:rsidP="00C26527">
      <w:pPr>
        <w:pStyle w:val="BodyText"/>
      </w:pPr>
      <w:r w:rsidRPr="00933FF5">
        <w:t>Release 1. Supersedes and is equivalent to MSFFP2007 Identify materials used in furnishing production.</w:t>
      </w:r>
    </w:p>
    <w:p w:rsidR="00000000" w:rsidRPr="00933FF5" w:rsidP="00933FF5">
      <w:pPr>
        <w:pStyle w:val="Heading1"/>
      </w:pPr>
      <w:bookmarkStart w:id="7" w:name="O_1246793"/>
      <w:bookmarkEnd w:id="7"/>
      <w:r w:rsidRPr="00933FF5">
        <w:t>Links</w:t>
      </w:r>
    </w:p>
    <w:p w:rsidR="00000000" w:rsidRPr="00933FF5" w:rsidP="00C26527">
      <w:pPr>
        <w:pStyle w:val="BodyText"/>
      </w:pPr>
      <w:r w:rsidRPr="00933FF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D57E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33FF5" w:rsidP="00933FF5"/>
    <w:sectPr w:rsidSect="00933F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F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FF5" w:rsidRPr="00C26527" w:rsidP="00C265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F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527" w:rsidP="00933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6527" w:rsidP="00933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6527" w:rsidP="00933F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F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5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3FF5" w:rsidRPr="00C26527" w:rsidP="00C265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F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527" w:rsidRPr="002D2AF8" w:rsidP="00933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MSFFP2018 Source and review information about furnishing product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26527" w:rsidP="00933F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ACA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96EC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F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F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F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F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F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F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F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F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F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F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F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FF5"/>
  </w:style>
  <w:style w:type="character" w:customStyle="1" w:styleId="Heading1Char">
    <w:name w:val="Heading 1 Char"/>
    <w:basedOn w:val="DefaultParagraphFont"/>
    <w:link w:val="Heading1"/>
    <w:rsid w:val="00933F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F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F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3F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3FF5"/>
    <w:rPr>
      <w:b/>
      <w:spacing w:val="0"/>
    </w:rPr>
  </w:style>
  <w:style w:type="paragraph" w:customStyle="1" w:styleId="SuperHeading">
    <w:name w:val="SuperHeading"/>
    <w:basedOn w:val="Normal"/>
    <w:rsid w:val="00933F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F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3F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F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F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F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F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F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F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F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F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F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F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F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F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F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3F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3F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3F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F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F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3F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3F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F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F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F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F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F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F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F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F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3FF5"/>
    <w:rPr>
      <w:i/>
    </w:rPr>
  </w:style>
  <w:style w:type="paragraph" w:styleId="Caption">
    <w:name w:val="caption"/>
    <w:basedOn w:val="BodyText"/>
    <w:next w:val="Normal"/>
    <w:qFormat/>
    <w:rsid w:val="00933F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F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F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FF5"/>
  </w:style>
  <w:style w:type="paragraph" w:styleId="TableofFigures">
    <w:name w:val="table of figures"/>
    <w:basedOn w:val="Normal"/>
    <w:next w:val="Normal"/>
    <w:semiHidden/>
    <w:rsid w:val="00933F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F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3FF5"/>
    <w:rPr>
      <w:rFonts w:ascii="Wingdings" w:hAnsi="Wingdings"/>
    </w:rPr>
  </w:style>
  <w:style w:type="paragraph" w:customStyle="1" w:styleId="TableHeading">
    <w:name w:val="Table Heading"/>
    <w:basedOn w:val="HeadingBase"/>
    <w:rsid w:val="00933F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FF5"/>
    <w:rPr>
      <w:color w:val="0033CC"/>
      <w:u w:val="none"/>
    </w:rPr>
  </w:style>
  <w:style w:type="paragraph" w:customStyle="1" w:styleId="BodyTextRight">
    <w:name w:val="Body Text Right"/>
    <w:basedOn w:val="BodyText"/>
    <w:rsid w:val="00933F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F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F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F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F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F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FF5"/>
    <w:rPr>
      <w:sz w:val="32"/>
    </w:rPr>
  </w:style>
  <w:style w:type="paragraph" w:customStyle="1" w:styleId="HeadingProcedure">
    <w:name w:val="Heading Procedure"/>
    <w:basedOn w:val="HeadingBase"/>
    <w:next w:val="Normal"/>
    <w:rsid w:val="00933F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FF5"/>
    <w:pPr>
      <w:spacing w:before="60" w:after="60"/>
    </w:pPr>
  </w:style>
  <w:style w:type="paragraph" w:styleId="ListContinue">
    <w:name w:val="List Continue"/>
    <w:basedOn w:val="List"/>
    <w:rsid w:val="00933FF5"/>
    <w:pPr>
      <w:ind w:firstLine="0"/>
    </w:pPr>
  </w:style>
  <w:style w:type="paragraph" w:customStyle="1" w:styleId="ListNote">
    <w:name w:val="List Note"/>
    <w:basedOn w:val="List"/>
    <w:rsid w:val="00933F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F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F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FF5"/>
    <w:rPr>
      <w:rFonts w:ascii="Courier New" w:hAnsi="Courier New"/>
    </w:rPr>
  </w:style>
  <w:style w:type="paragraph" w:customStyle="1" w:styleId="NoteBullet">
    <w:name w:val="Note Bullet"/>
    <w:basedOn w:val="Note"/>
    <w:rsid w:val="00933F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F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F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F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F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3F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F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FF5"/>
    <w:rPr>
      <w:b/>
      <w:smallCaps/>
    </w:rPr>
  </w:style>
  <w:style w:type="paragraph" w:customStyle="1" w:styleId="TableListNumber">
    <w:name w:val="Table List Number"/>
    <w:basedOn w:val="ListNumber"/>
    <w:rsid w:val="00933F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F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FF5"/>
    <w:pPr>
      <w:numPr>
        <w:numId w:val="8"/>
      </w:numPr>
    </w:pPr>
  </w:style>
  <w:style w:type="paragraph" w:customStyle="1" w:styleId="ListAlpha2">
    <w:name w:val="List Alpha 2"/>
    <w:basedOn w:val="List2"/>
    <w:rsid w:val="00933FF5"/>
    <w:pPr>
      <w:numPr>
        <w:numId w:val="7"/>
      </w:numPr>
    </w:pPr>
  </w:style>
  <w:style w:type="paragraph" w:styleId="List2">
    <w:name w:val="List 2"/>
    <w:basedOn w:val="BodyText"/>
    <w:rsid w:val="00933F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F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F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F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3F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3F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3FF5"/>
    <w:pPr>
      <w:numPr>
        <w:numId w:val="3"/>
      </w:numPr>
    </w:pPr>
  </w:style>
  <w:style w:type="paragraph" w:styleId="ListContinue2">
    <w:name w:val="List Continue 2"/>
    <w:basedOn w:val="List2"/>
    <w:rsid w:val="00933FF5"/>
    <w:pPr>
      <w:ind w:firstLine="0"/>
    </w:pPr>
  </w:style>
  <w:style w:type="paragraph" w:styleId="ListContinue3">
    <w:name w:val="List Continue 3"/>
    <w:basedOn w:val="List3"/>
    <w:rsid w:val="00933FF5"/>
    <w:pPr>
      <w:ind w:left="1021" w:firstLine="0"/>
    </w:pPr>
  </w:style>
  <w:style w:type="paragraph" w:styleId="ListContinue4">
    <w:name w:val="List Continue 4"/>
    <w:basedOn w:val="List4"/>
    <w:rsid w:val="00933FF5"/>
    <w:pPr>
      <w:ind w:firstLine="0"/>
    </w:pPr>
  </w:style>
  <w:style w:type="paragraph" w:styleId="ListContinue5">
    <w:name w:val="List Continue 5"/>
    <w:basedOn w:val="List5"/>
    <w:rsid w:val="00933FF5"/>
    <w:pPr>
      <w:ind w:firstLine="0"/>
    </w:pPr>
  </w:style>
  <w:style w:type="paragraph" w:styleId="ListNumber3">
    <w:name w:val="List Number 3"/>
    <w:basedOn w:val="List3"/>
    <w:rsid w:val="00933FF5"/>
    <w:pPr>
      <w:numPr>
        <w:numId w:val="4"/>
      </w:numPr>
    </w:pPr>
  </w:style>
  <w:style w:type="paragraph" w:styleId="ListNumber4">
    <w:name w:val="List Number 4"/>
    <w:basedOn w:val="List4"/>
    <w:rsid w:val="00933FF5"/>
    <w:pPr>
      <w:numPr>
        <w:numId w:val="5"/>
      </w:numPr>
    </w:pPr>
  </w:style>
  <w:style w:type="paragraph" w:styleId="ListNumber5">
    <w:name w:val="List Number 5"/>
    <w:basedOn w:val="List5"/>
    <w:rsid w:val="00933FF5"/>
    <w:pPr>
      <w:numPr>
        <w:numId w:val="6"/>
      </w:numPr>
    </w:pPr>
  </w:style>
  <w:style w:type="paragraph" w:styleId="BlockText">
    <w:name w:val="Block Text"/>
    <w:basedOn w:val="Normal"/>
    <w:rsid w:val="00933F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F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FF5"/>
    <w:rPr>
      <w:sz w:val="16"/>
      <w:vertAlign w:val="superscript"/>
    </w:rPr>
  </w:style>
  <w:style w:type="character" w:customStyle="1" w:styleId="Symbols">
    <w:name w:val="Symbols"/>
    <w:basedOn w:val="DefaultParagraphFont"/>
    <w:rsid w:val="00933FF5"/>
    <w:rPr>
      <w:rFonts w:ascii="Symbol" w:hAnsi="Symbol"/>
    </w:rPr>
  </w:style>
  <w:style w:type="character" w:customStyle="1" w:styleId="MenuOptions">
    <w:name w:val="Menu Options"/>
    <w:basedOn w:val="DefaultParagraphFont"/>
    <w:rsid w:val="00933F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FF5"/>
    <w:rPr>
      <w:b/>
    </w:rPr>
  </w:style>
  <w:style w:type="character" w:customStyle="1" w:styleId="Underlined">
    <w:name w:val="Underlined"/>
    <w:basedOn w:val="DefaultParagraphFont"/>
    <w:rsid w:val="00933FF5"/>
    <w:rPr>
      <w:u w:val="single"/>
    </w:rPr>
  </w:style>
  <w:style w:type="paragraph" w:customStyle="1" w:styleId="TableBodyTextRight">
    <w:name w:val="Table Body Text Right"/>
    <w:basedOn w:val="TableBodyText"/>
    <w:rsid w:val="00933F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FF5"/>
    <w:rPr>
      <w:sz w:val="18"/>
    </w:rPr>
  </w:style>
  <w:style w:type="paragraph" w:customStyle="1" w:styleId="BodySmallRight">
    <w:name w:val="Body Small Right"/>
    <w:basedOn w:val="BodyTextRight"/>
    <w:rsid w:val="00933FF5"/>
    <w:rPr>
      <w:sz w:val="18"/>
      <w:szCs w:val="18"/>
    </w:rPr>
  </w:style>
  <w:style w:type="paragraph" w:customStyle="1" w:styleId="MarginEdition">
    <w:name w:val="Margin Edition"/>
    <w:basedOn w:val="MarginNote"/>
    <w:rsid w:val="00933F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FF5"/>
    <w:rPr>
      <w:sz w:val="2"/>
      <w:szCs w:val="2"/>
    </w:rPr>
  </w:style>
  <w:style w:type="character" w:customStyle="1" w:styleId="Small">
    <w:name w:val="Small"/>
    <w:basedOn w:val="DefaultParagraphFont"/>
    <w:rsid w:val="00933FF5"/>
    <w:rPr>
      <w:sz w:val="16"/>
    </w:rPr>
  </w:style>
  <w:style w:type="paragraph" w:customStyle="1" w:styleId="WideTable">
    <w:name w:val="Wide Table"/>
    <w:basedOn w:val="Normal"/>
    <w:rsid w:val="00933F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FF5"/>
  </w:style>
  <w:style w:type="paragraph" w:styleId="Quote">
    <w:name w:val="Quote"/>
    <w:basedOn w:val="Heading1"/>
    <w:link w:val="QuoteChar"/>
    <w:qFormat/>
    <w:rsid w:val="00933F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F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FF5"/>
    <w:pPr>
      <w:pageBreakBefore/>
    </w:pPr>
  </w:style>
  <w:style w:type="paragraph" w:customStyle="1" w:styleId="Border">
    <w:name w:val="Border"/>
    <w:basedOn w:val="Normal"/>
    <w:qFormat/>
    <w:rsid w:val="00933F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F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F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F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F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F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F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F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F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FF5"/>
    <w:rPr>
      <w:u w:val="single"/>
    </w:rPr>
  </w:style>
  <w:style w:type="character" w:customStyle="1" w:styleId="BoldandItalics">
    <w:name w:val="Bold and Italics"/>
    <w:qFormat/>
    <w:rsid w:val="00933FF5"/>
    <w:rPr>
      <w:b/>
      <w:i/>
      <w:u w:val="none"/>
    </w:rPr>
  </w:style>
  <w:style w:type="paragraph" w:styleId="BalloonText">
    <w:name w:val="Balloon Text"/>
    <w:basedOn w:val="Normal"/>
    <w:link w:val="BalloonTextChar"/>
    <w:rsid w:val="00933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F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F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F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F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F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3FF5"/>
    <w:pPr>
      <w:spacing w:before="0" w:after="0"/>
    </w:pPr>
  </w:style>
  <w:style w:type="paragraph" w:customStyle="1" w:styleId="BodyTextBold">
    <w:name w:val="Body Text Bold"/>
    <w:basedOn w:val="BodyText"/>
    <w:qFormat/>
    <w:rsid w:val="00933FF5"/>
    <w:rPr>
      <w:b/>
    </w:rPr>
  </w:style>
  <w:style w:type="character" w:styleId="Hyperlink">
    <w:name w:val="Hyperlink"/>
    <w:basedOn w:val="DefaultParagraphFont"/>
    <w:uiPriority w:val="99"/>
    <w:unhideWhenUsed/>
    <w:rsid w:val="00C265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2598</Characters>
  <Application>Microsoft Office Word</Application>
  <DocSecurity>0</DocSecurity>
  <Lines>74</Lines>
  <Paragraphs>40</Paragraphs>
  <ScaleCrop>false</ScaleCrop>
  <Company>Author-it Software Corporation Ltd.</Company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MSFFP2018 Source and review information about furnishing product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2022-12-21T05:11:00Z</dcterms:created>
  <dcterms:modified xsi:type="dcterms:W3CDTF">2022-12-21T05:11:00Z</dcterms:modified>
</cp:coreProperties>
</file>