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1349" w:rsidP="00DB13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MSFFP2013 Use basic artwork framing techniques</w:t>
      </w:r>
      <w:r>
        <w:fldChar w:fldCharType="end"/>
      </w:r>
    </w:p>
    <w:p w:rsidR="00DB1349" w:rsidP="00DB1349">
      <w:pPr>
        <w:pStyle w:val="Version"/>
        <w:sectPr w:rsidSect="00B801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0161" w:rsidP="00B80161">
      <w:pPr>
        <w:pStyle w:val="SuperHeading"/>
      </w:pPr>
      <w:r w:rsidRPr="00B80161">
        <w:t>MSFFP2013 Use basic artwork framing techniques</w:t>
      </w:r>
    </w:p>
    <w:p w:rsidR="00000000" w:rsidRPr="00B80161" w:rsidP="00B80161">
      <w:pPr>
        <w:pStyle w:val="Heading1"/>
      </w:pPr>
      <w:bookmarkStart w:id="1" w:name="O_1246835"/>
      <w:bookmarkEnd w:id="1"/>
      <w:r w:rsidRPr="00B80161">
        <w:t>Modification History</w:t>
      </w:r>
    </w:p>
    <w:p w:rsidR="00000000" w:rsidRPr="00B80161" w:rsidP="00DB1349">
      <w:pPr>
        <w:pStyle w:val="BodyText"/>
      </w:pPr>
      <w:r w:rsidRPr="00B80161">
        <w:t>Release 1. Changes to code, application, elements, performance criteria, assessment requirements. Foundation skills added. Range of conditions removed. Assessment requirements changed.</w:t>
      </w:r>
    </w:p>
    <w:p w:rsidR="00000000" w:rsidRPr="00B80161" w:rsidP="00B80161">
      <w:pPr>
        <w:pStyle w:val="Heading1"/>
      </w:pPr>
      <w:bookmarkStart w:id="2" w:name="O_1246836"/>
      <w:bookmarkEnd w:id="2"/>
      <w:r w:rsidRPr="00B80161">
        <w:t>Application</w:t>
      </w:r>
    </w:p>
    <w:p w:rsidR="00000000" w:rsidRPr="00B80161" w:rsidP="00DB1349">
      <w:pPr>
        <w:pStyle w:val="BodyText"/>
      </w:pPr>
      <w:r w:rsidRPr="00B80161">
        <w:t xml:space="preserve">This unit </w:t>
      </w:r>
      <w:r w:rsidRPr="00B80161">
        <w:t>describes the skills and knowledge required to use basic artwork framing techniques. It includes the use of a limited range of tools, equipment and framing techniques. Learners with his competency have basic skills to support further study or entry-level w</w:t>
      </w:r>
      <w:r w:rsidRPr="00B80161">
        <w:t>ork. This unit is usually delivered within a pre-employment training program.</w:t>
      </w:r>
    </w:p>
    <w:p w:rsidR="00000000" w:rsidRPr="00B80161" w:rsidP="00DB1349">
      <w:pPr>
        <w:pStyle w:val="BodyText"/>
      </w:pPr>
      <w:r w:rsidRPr="00B80161">
        <w:t>No licensing or certification requirements exist at the time of publication. Relevant legislation, industry standards and codes of practice within Australia must be applied.</w:t>
      </w:r>
    </w:p>
    <w:p w:rsidR="00000000" w:rsidRPr="00B80161" w:rsidP="00B80161">
      <w:pPr>
        <w:pStyle w:val="Heading1"/>
      </w:pPr>
      <w:bookmarkStart w:id="3" w:name="O_1246838"/>
      <w:bookmarkEnd w:id="3"/>
      <w:r w:rsidRPr="00B80161">
        <w:t>Competency Field</w:t>
      </w:r>
    </w:p>
    <w:p w:rsidR="00000000" w:rsidRPr="00B80161" w:rsidP="00DB1349">
      <w:pPr>
        <w:pStyle w:val="BodyText"/>
      </w:pPr>
      <w:r w:rsidRPr="00B80161">
        <w:t>Furniture making pathways</w:t>
      </w:r>
    </w:p>
    <w:p w:rsidR="00000000" w:rsidRPr="00B80161" w:rsidP="00B80161">
      <w:pPr>
        <w:pStyle w:val="Heading1"/>
      </w:pPr>
      <w:bookmarkStart w:id="4" w:name="O_1246840"/>
      <w:bookmarkEnd w:id="4"/>
      <w:r w:rsidRPr="00B80161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15"/>
        <w:gridCol w:w="6571"/>
      </w:tblGrid>
      <w:tr w:rsidTr="00B80161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161" w:rsidP="00B80161">
            <w:pPr>
              <w:pStyle w:val="BodyText"/>
            </w:pPr>
            <w:r w:rsidRPr="00B80161">
              <w:rPr>
                <w:rStyle w:val="SpecialBold"/>
              </w:rPr>
              <w:t>Elements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161">
            <w:pPr>
              <w:pStyle w:val="BodyText"/>
              <w:rPr>
                <w:lang w:val="en-NZ"/>
              </w:rPr>
            </w:pPr>
            <w:r w:rsidRPr="00B80161">
              <w:rPr>
                <w:rStyle w:val="SpecialBold"/>
              </w:rPr>
              <w:t>Performance Criteria</w:t>
            </w:r>
          </w:p>
        </w:tc>
      </w:tr>
      <w:tr w:rsidTr="00B80161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161">
            <w:pPr>
              <w:pStyle w:val="BodyText"/>
              <w:rPr>
                <w:lang w:val="en-NZ"/>
              </w:rPr>
            </w:pPr>
            <w:r w:rsidRPr="00B80161">
              <w:t>Elements describe the essential outcomes.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161">
            <w:pPr>
              <w:pStyle w:val="BodyText"/>
              <w:rPr>
                <w:lang w:val="en-NZ"/>
              </w:rPr>
            </w:pPr>
            <w:r w:rsidRPr="00B80161">
              <w:t>Performance criteria describe the performance needed to demonstrate ac</w:t>
            </w:r>
            <w:r w:rsidRPr="00B80161">
              <w:t>hievement of the element.</w:t>
            </w:r>
          </w:p>
        </w:tc>
      </w:tr>
      <w:tr w:rsidTr="00B80161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161">
            <w:pPr>
              <w:pStyle w:val="BodyText"/>
              <w:rPr>
                <w:lang w:val="en-NZ"/>
              </w:rPr>
            </w:pPr>
            <w:r w:rsidRPr="00B80161">
              <w:t>1 Identify framing requirements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161" w:rsidP="00B80161">
            <w:pPr>
              <w:pStyle w:val="BodyText"/>
            </w:pPr>
            <w:r w:rsidRPr="00B80161">
              <w:t>1.1 Identify framing requirements from spoken or written work instructions</w:t>
            </w:r>
          </w:p>
          <w:p w:rsidR="00000000" w:rsidRPr="00B80161" w:rsidP="00B80161">
            <w:pPr>
              <w:pStyle w:val="BodyText"/>
            </w:pPr>
            <w:r w:rsidRPr="00B80161">
              <w:t>1.2 Identify key steps in framing process</w:t>
            </w:r>
          </w:p>
          <w:p w:rsidR="00000000" w:rsidP="00B80161">
            <w:pPr>
              <w:pStyle w:val="BodyText"/>
              <w:rPr>
                <w:lang w:val="en-NZ"/>
              </w:rPr>
            </w:pPr>
            <w:r w:rsidRPr="00B80161">
              <w:t>1.3 Identify and follow work health safety requirements</w:t>
            </w:r>
          </w:p>
        </w:tc>
      </w:tr>
      <w:tr w:rsidTr="00B80161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161">
            <w:pPr>
              <w:pStyle w:val="BodyText"/>
              <w:rPr>
                <w:lang w:val="en-NZ"/>
              </w:rPr>
            </w:pPr>
            <w:r w:rsidRPr="00B80161">
              <w:t>2 Cut and join mouldings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161" w:rsidP="00B80161">
            <w:pPr>
              <w:pStyle w:val="BodyText"/>
            </w:pPr>
            <w:r w:rsidRPr="00B80161">
              <w:t>2.1 Select tools and equipment to cut and join mouldings and check that they are safe and functional.</w:t>
            </w:r>
          </w:p>
          <w:p w:rsidR="00000000" w:rsidRPr="00B80161" w:rsidP="00B80161">
            <w:pPr>
              <w:pStyle w:val="BodyText"/>
            </w:pPr>
            <w:r w:rsidRPr="00B80161">
              <w:t>2.2. Check that moulding materials meet task quality requirements.</w:t>
            </w:r>
          </w:p>
          <w:p w:rsidR="00000000" w:rsidRPr="00B80161" w:rsidP="00B80161">
            <w:pPr>
              <w:pStyle w:val="BodyText"/>
            </w:pPr>
            <w:r w:rsidRPr="00B80161">
              <w:t xml:space="preserve">2.3 Set out material for cutting to length in accordance with </w:t>
            </w:r>
            <w:r w:rsidRPr="00B80161">
              <w:t>task requirements and workplace procedures</w:t>
            </w:r>
          </w:p>
          <w:p w:rsidR="00000000" w:rsidRPr="00B80161" w:rsidP="00B80161">
            <w:pPr>
              <w:pStyle w:val="BodyText"/>
            </w:pPr>
            <w:r w:rsidRPr="00B80161">
              <w:t xml:space="preserve">2.4 Use tools and equipment in accordance with safety </w:t>
            </w:r>
            <w:r w:rsidRPr="00B80161">
              <w:t>requirements and manufacturer specifications</w:t>
            </w:r>
          </w:p>
          <w:p w:rsidR="00000000" w:rsidRPr="00B80161" w:rsidP="00B80161">
            <w:pPr>
              <w:pStyle w:val="BodyText"/>
            </w:pPr>
            <w:r w:rsidRPr="00B80161">
              <w:t>2.5 Cut mouldings to length and check for quality and fit in accordance with workplace practices</w:t>
            </w:r>
          </w:p>
          <w:p w:rsidR="00000000" w:rsidRPr="00B80161" w:rsidP="00B80161">
            <w:pPr>
              <w:pStyle w:val="BodyText"/>
            </w:pPr>
            <w:r w:rsidRPr="00B80161">
              <w:t>2.6 Lay out compo</w:t>
            </w:r>
            <w:r w:rsidRPr="00B80161">
              <w:t>nents and fix in preparation for joining according to work instructions and workplace procedures</w:t>
            </w:r>
          </w:p>
          <w:p w:rsidR="00000000" w:rsidP="00B80161">
            <w:pPr>
              <w:pStyle w:val="BodyText"/>
              <w:rPr>
                <w:lang w:val="en-NZ"/>
              </w:rPr>
            </w:pPr>
            <w:r w:rsidRPr="00B80161">
              <w:t>2.7 Join components and check for quality, alignment and finish in accordance with workplace practices</w:t>
            </w:r>
          </w:p>
        </w:tc>
      </w:tr>
      <w:tr w:rsidTr="00B80161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161">
            <w:pPr>
              <w:pStyle w:val="BodyText"/>
              <w:rPr>
                <w:lang w:val="en-NZ"/>
              </w:rPr>
            </w:pPr>
            <w:r w:rsidRPr="00B80161">
              <w:t>3 Cut mat board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161" w:rsidP="00B80161">
            <w:pPr>
              <w:pStyle w:val="BodyText"/>
            </w:pPr>
            <w:r w:rsidRPr="00B80161">
              <w:t>3.1 Select tools and equipment required</w:t>
            </w:r>
            <w:r w:rsidRPr="00B80161">
              <w:t xml:space="preserve"> for cutting mat board and check they are safe and functional</w:t>
            </w:r>
          </w:p>
          <w:p w:rsidR="00000000" w:rsidRPr="00B80161" w:rsidP="00B80161">
            <w:pPr>
              <w:pStyle w:val="BodyText"/>
            </w:pPr>
            <w:r w:rsidRPr="00B80161">
              <w:t>3.2 Check that mat board material meets task quality requirements</w:t>
            </w:r>
          </w:p>
          <w:p w:rsidR="00000000" w:rsidRPr="00B80161" w:rsidP="00B80161">
            <w:pPr>
              <w:pStyle w:val="BodyText"/>
            </w:pPr>
            <w:r w:rsidRPr="00B80161">
              <w:t>3.3 Set out mat board material for cutting in accordance with task requirements and workplace procedures</w:t>
            </w:r>
          </w:p>
          <w:p w:rsidR="00000000" w:rsidRPr="00B80161" w:rsidP="00B80161">
            <w:pPr>
              <w:pStyle w:val="BodyText"/>
            </w:pPr>
            <w:r w:rsidRPr="00B80161">
              <w:t>3.4 Use tools and equip</w:t>
            </w:r>
            <w:r w:rsidRPr="00B80161">
              <w:t>ment in accordance with safety requirements and manufacturer specifications</w:t>
            </w:r>
          </w:p>
          <w:p w:rsidR="00000000" w:rsidP="00B80161">
            <w:pPr>
              <w:pStyle w:val="BodyText"/>
              <w:rPr>
                <w:lang w:val="en-NZ"/>
              </w:rPr>
            </w:pPr>
            <w:r w:rsidRPr="00B80161">
              <w:t>3.5 Cut mat boards check for quality in accordance with workplace practices</w:t>
            </w:r>
          </w:p>
        </w:tc>
      </w:tr>
      <w:tr w:rsidTr="00B80161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161">
            <w:pPr>
              <w:pStyle w:val="BodyText"/>
              <w:rPr>
                <w:lang w:val="en-NZ"/>
              </w:rPr>
            </w:pPr>
            <w:r w:rsidRPr="00B80161">
              <w:t>4 Cut glass for framing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161" w:rsidP="00B80161">
            <w:pPr>
              <w:pStyle w:val="BodyText"/>
            </w:pPr>
            <w:r w:rsidRPr="00B80161">
              <w:t>4.1 Select tools and equipment for cutting glass and check that they are safe a</w:t>
            </w:r>
            <w:r w:rsidRPr="00B80161">
              <w:t>nd functional</w:t>
            </w:r>
          </w:p>
          <w:p w:rsidR="00000000" w:rsidRPr="00B80161" w:rsidP="00B80161">
            <w:pPr>
              <w:pStyle w:val="BodyText"/>
            </w:pPr>
            <w:r w:rsidRPr="00B80161">
              <w:t>4.2 Check that glass meets task requirements</w:t>
            </w:r>
          </w:p>
          <w:p w:rsidR="00000000" w:rsidRPr="00B80161" w:rsidP="00B80161">
            <w:pPr>
              <w:pStyle w:val="BodyText"/>
            </w:pPr>
            <w:r w:rsidRPr="00B80161">
              <w:t>4.3 Set out glass for cutting in accordance with task requirements and workplace procedures</w:t>
            </w:r>
          </w:p>
          <w:p w:rsidR="00000000" w:rsidRPr="00B80161" w:rsidP="00B80161">
            <w:pPr>
              <w:pStyle w:val="BodyText"/>
            </w:pPr>
            <w:r w:rsidRPr="00B80161">
              <w:t>4.4 Use tools and equipment in accordance with safety requirements and manufacturer specifications</w:t>
            </w:r>
          </w:p>
          <w:p w:rsidR="00000000" w:rsidP="00B80161">
            <w:pPr>
              <w:pStyle w:val="BodyText"/>
              <w:rPr>
                <w:lang w:val="en-NZ"/>
              </w:rPr>
            </w:pPr>
            <w:r w:rsidRPr="00B80161">
              <w:t>4.5 Cut glass and check for quality in accordance with workplace practices</w:t>
            </w:r>
          </w:p>
        </w:tc>
      </w:tr>
      <w:tr w:rsidTr="00B80161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161">
            <w:pPr>
              <w:pStyle w:val="BodyText"/>
              <w:rPr>
                <w:lang w:val="en-NZ"/>
              </w:rPr>
            </w:pPr>
            <w:r w:rsidRPr="00B80161">
              <w:t>5 Mount artwork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161" w:rsidP="00B80161">
            <w:pPr>
              <w:pStyle w:val="BodyText"/>
            </w:pPr>
            <w:r w:rsidRPr="00B80161">
              <w:t>5.1 Determine method of mounting to meet task requirements</w:t>
            </w:r>
          </w:p>
          <w:p w:rsidR="00000000" w:rsidRPr="00B80161" w:rsidP="00B80161">
            <w:pPr>
              <w:pStyle w:val="BodyText"/>
            </w:pPr>
            <w:r w:rsidRPr="00B80161">
              <w:t>5.2 Set up mounting equipment in accordance with equipment instructions and workplace procedures</w:t>
            </w:r>
          </w:p>
          <w:p w:rsidR="00000000" w:rsidRPr="00B80161" w:rsidP="00B80161">
            <w:pPr>
              <w:pStyle w:val="BodyText"/>
            </w:pPr>
            <w:r w:rsidRPr="00B80161">
              <w:t>5.3 Posi</w:t>
            </w:r>
            <w:r w:rsidRPr="00B80161">
              <w:t xml:space="preserve">tion artwork on substrate and place in mounting equipment in accordance with task requirements </w:t>
            </w:r>
          </w:p>
          <w:p w:rsidR="00000000" w:rsidRPr="00B80161" w:rsidP="00B80161">
            <w:pPr>
              <w:pStyle w:val="BodyText"/>
            </w:pPr>
            <w:r w:rsidRPr="00B80161">
              <w:t>5.4 Operate mounting equipment in accordance with manufacturer instructions and workplace procedures</w:t>
            </w:r>
          </w:p>
          <w:p w:rsidR="00000000" w:rsidP="00B80161">
            <w:pPr>
              <w:pStyle w:val="BodyText"/>
              <w:rPr>
                <w:lang w:val="en-NZ"/>
              </w:rPr>
            </w:pPr>
            <w:r w:rsidRPr="00B80161">
              <w:t>5.5 Remove assembled artwork from equipment and inspect for</w:t>
            </w:r>
            <w:r w:rsidRPr="00B80161">
              <w:t xml:space="preserve"> quality in accordance with workplace procedures</w:t>
            </w:r>
          </w:p>
        </w:tc>
      </w:tr>
      <w:tr w:rsidTr="00B80161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161">
            <w:pPr>
              <w:pStyle w:val="BodyText"/>
              <w:rPr>
                <w:lang w:val="en-NZ"/>
              </w:rPr>
            </w:pPr>
            <w:r w:rsidRPr="00B80161">
              <w:t>6 Assemble artwork package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161" w:rsidP="00B80161">
            <w:pPr>
              <w:pStyle w:val="BodyText"/>
            </w:pPr>
            <w:r w:rsidRPr="00B80161">
              <w:t>6.1 Clean fabricated components and lay out for assembly in accordance with workplace procedures</w:t>
            </w:r>
          </w:p>
          <w:p w:rsidR="00000000" w:rsidRPr="00B80161" w:rsidP="00B80161">
            <w:pPr>
              <w:pStyle w:val="BodyText"/>
            </w:pPr>
            <w:r w:rsidRPr="00B80161">
              <w:t>6.2 Attach artwork to backing material using selected method</w:t>
            </w:r>
          </w:p>
          <w:p w:rsidR="00000000" w:rsidRPr="00B80161" w:rsidP="00B80161">
            <w:pPr>
              <w:pStyle w:val="BodyText"/>
            </w:pPr>
            <w:r w:rsidRPr="00B80161">
              <w:t>6.3 Assemble and adju</w:t>
            </w:r>
            <w:r w:rsidRPr="00B80161">
              <w:t>st frame components to fit and fix in place</w:t>
            </w:r>
          </w:p>
          <w:p w:rsidR="00000000" w:rsidRPr="00B80161" w:rsidP="00B80161">
            <w:pPr>
              <w:pStyle w:val="BodyText"/>
            </w:pPr>
            <w:r w:rsidRPr="00B80161">
              <w:t xml:space="preserve">6.4 Fit frame over package and fix backing securely </w:t>
            </w:r>
          </w:p>
          <w:p w:rsidR="00000000" w:rsidRPr="00B80161" w:rsidP="00B80161">
            <w:pPr>
              <w:pStyle w:val="BodyText"/>
            </w:pPr>
            <w:r w:rsidRPr="00B80161">
              <w:t xml:space="preserve">6.5 Attach fittings, attachments and hanging aids appropriate for artwork </w:t>
            </w:r>
          </w:p>
          <w:p w:rsidR="00000000" w:rsidP="00B80161">
            <w:pPr>
              <w:pStyle w:val="BodyText"/>
              <w:rPr>
                <w:lang w:val="en-NZ"/>
              </w:rPr>
            </w:pPr>
            <w:r w:rsidRPr="00B80161">
              <w:t>6.6 Inspect package for quality and process in accordance with workplace procedures</w:t>
            </w:r>
          </w:p>
        </w:tc>
      </w:tr>
      <w:tr w:rsidTr="00B80161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161">
            <w:pPr>
              <w:pStyle w:val="BodyText"/>
              <w:rPr>
                <w:lang w:val="en-NZ"/>
              </w:rPr>
            </w:pPr>
            <w:r w:rsidRPr="00B80161">
              <w:t>7 Complete task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161" w:rsidP="00B80161">
            <w:pPr>
              <w:pStyle w:val="BodyText"/>
            </w:pPr>
            <w:r w:rsidRPr="00B80161">
              <w:t>7.1 Check, clean and store equipment and any unused materials in accordance with workplace procedures</w:t>
            </w:r>
          </w:p>
          <w:p w:rsidR="00000000" w:rsidRPr="00B80161" w:rsidP="00B80161">
            <w:pPr>
              <w:pStyle w:val="BodyText"/>
            </w:pPr>
            <w:r w:rsidRPr="00B80161">
              <w:t>7.2 Clean work area, safely dispose of waste and identify items for recycling in accordance with workplace procedures and environmental s</w:t>
            </w:r>
            <w:r w:rsidRPr="00B80161">
              <w:t>tandards</w:t>
            </w:r>
          </w:p>
          <w:p w:rsidR="00000000" w:rsidRPr="00B80161" w:rsidP="00B80161">
            <w:pPr>
              <w:pStyle w:val="BodyText"/>
            </w:pPr>
            <w:r w:rsidRPr="00B80161">
              <w:t>7.3 Complete required workplace records</w:t>
            </w:r>
          </w:p>
        </w:tc>
      </w:tr>
    </w:tbl>
    <w:p w:rsidR="00000000" w:rsidRPr="00B80161" w:rsidP="00B80161">
      <w:pPr>
        <w:pStyle w:val="BodyText"/>
      </w:pPr>
    </w:p>
    <w:p w:rsidR="00000000" w:rsidRPr="00B80161" w:rsidP="00B80161">
      <w:pPr>
        <w:pStyle w:val="AllowPageBreak"/>
      </w:pPr>
    </w:p>
    <w:p w:rsidR="00000000" w:rsidRPr="00B80161" w:rsidP="00B80161">
      <w:pPr>
        <w:pStyle w:val="Heading1"/>
      </w:pPr>
      <w:bookmarkStart w:id="5" w:name="O_1246841"/>
      <w:bookmarkEnd w:id="5"/>
      <w:r w:rsidRPr="00B80161">
        <w:t>Foundation Skills</w:t>
      </w:r>
    </w:p>
    <w:p w:rsidR="00000000" w:rsidRPr="00B80161" w:rsidP="00DB1349">
      <w:pPr>
        <w:pStyle w:val="BodyText"/>
      </w:pPr>
      <w:r w:rsidRPr="00B80161">
        <w:t>This section describes those language, literacy, numeracy and employment skills that are essential to performance but not explicit in the performance criteria.</w:t>
      </w:r>
    </w:p>
    <w:p w:rsidR="00000000" w:rsidRPr="00B80161" w:rsidP="00B80161">
      <w:pPr>
        <w:pStyle w:val="ListBullet"/>
      </w:pPr>
      <w:r w:rsidRPr="00B80161">
        <w:t>Reading skills to interpret familiar documentation and follow basic safety procedures</w:t>
      </w:r>
    </w:p>
    <w:p w:rsidR="00000000" w:rsidRPr="00B80161" w:rsidP="00B80161">
      <w:pPr>
        <w:pStyle w:val="ListBullet"/>
      </w:pPr>
      <w:r w:rsidRPr="00B80161">
        <w:t>Oral communication skills to seek feedback and guidance from supervisor</w:t>
      </w:r>
    </w:p>
    <w:p w:rsidR="00000000" w:rsidRPr="00B80161" w:rsidP="00B80161">
      <w:pPr>
        <w:pStyle w:val="ListBullet"/>
      </w:pPr>
      <w:r w:rsidRPr="00B80161">
        <w:t>Numeracy skills to measure and calculate area and estimate material requirements.</w:t>
      </w:r>
    </w:p>
    <w:p w:rsidR="00000000" w:rsidRPr="00B80161" w:rsidP="00DB1349">
      <w:pPr>
        <w:pStyle w:val="BodyText"/>
      </w:pPr>
      <w:r w:rsidRPr="00B80161">
        <w:t>Other foundation</w:t>
      </w:r>
      <w:r w:rsidRPr="00B80161">
        <w:t xml:space="preserve"> skills essential to performance are explicit in the performance criteria of this unit.</w:t>
      </w:r>
    </w:p>
    <w:p w:rsidR="00000000" w:rsidRPr="00B80161" w:rsidP="00B80161">
      <w:pPr>
        <w:pStyle w:val="Heading1"/>
      </w:pPr>
      <w:bookmarkStart w:id="6" w:name="O_1246843"/>
      <w:bookmarkEnd w:id="6"/>
      <w:r w:rsidRPr="00B80161">
        <w:t>Unit Mapping Information</w:t>
      </w:r>
    </w:p>
    <w:p w:rsidR="00000000" w:rsidRPr="00B80161" w:rsidP="00DB1349">
      <w:pPr>
        <w:pStyle w:val="BodyText"/>
      </w:pPr>
      <w:r w:rsidRPr="00B80161">
        <w:t>Release 1. Supersedes and is equivalent to MSFPF1001 Frame a simple artwork.</w:t>
      </w:r>
    </w:p>
    <w:p w:rsidR="00000000" w:rsidRPr="00B80161" w:rsidP="00B80161">
      <w:pPr>
        <w:pStyle w:val="Heading1"/>
      </w:pPr>
      <w:bookmarkStart w:id="7" w:name="O_1246850"/>
      <w:bookmarkEnd w:id="7"/>
      <w:r w:rsidRPr="00B80161">
        <w:t>Links</w:t>
      </w:r>
    </w:p>
    <w:p w:rsidR="00000000" w:rsidRPr="00B80161" w:rsidP="00DB1349">
      <w:pPr>
        <w:pStyle w:val="BodyText"/>
      </w:pPr>
      <w:r w:rsidRPr="00B80161">
        <w:t>Companion Volume imple</w:t>
      </w:r>
      <w:r w:rsidRPr="00B80161">
        <w:t xml:space="preserve">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6C657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B80161" w:rsidP="00B80161"/>
    <w:sectPr w:rsidSect="00B801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1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161" w:rsidRPr="00DB1349" w:rsidP="00DB13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1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349" w:rsidP="00B801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1349" w:rsidP="00B801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B1349" w:rsidP="00B801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1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3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0161" w:rsidRPr="00DB1349" w:rsidP="00DB13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1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349" w:rsidRPr="002D2AF8" w:rsidP="00B801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MSFFP2013 Use basic artwork framing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DB1349" w:rsidP="00B801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A8CD5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6C23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01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01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01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01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01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01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01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01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01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01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01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0161"/>
  </w:style>
  <w:style w:type="character" w:customStyle="1" w:styleId="Heading1Char">
    <w:name w:val="Heading 1 Char"/>
    <w:basedOn w:val="DefaultParagraphFont"/>
    <w:link w:val="Heading1"/>
    <w:rsid w:val="00B801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01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01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016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0161"/>
    <w:rPr>
      <w:b/>
      <w:spacing w:val="0"/>
    </w:rPr>
  </w:style>
  <w:style w:type="paragraph" w:customStyle="1" w:styleId="SuperHeading">
    <w:name w:val="SuperHeading"/>
    <w:basedOn w:val="Normal"/>
    <w:rsid w:val="00B801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01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01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01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01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01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01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01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01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01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01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01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01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01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01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01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01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01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01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01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01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01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01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01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01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016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01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01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01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01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01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01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01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01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01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0161"/>
    <w:rPr>
      <w:i/>
    </w:rPr>
  </w:style>
  <w:style w:type="paragraph" w:styleId="Caption">
    <w:name w:val="caption"/>
    <w:basedOn w:val="BodyText"/>
    <w:next w:val="Normal"/>
    <w:qFormat/>
    <w:rsid w:val="00B801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01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01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0161"/>
  </w:style>
  <w:style w:type="paragraph" w:styleId="TableofFigures">
    <w:name w:val="table of figures"/>
    <w:basedOn w:val="Normal"/>
    <w:next w:val="Normal"/>
    <w:semiHidden/>
    <w:rsid w:val="00B801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016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80161"/>
    <w:rPr>
      <w:rFonts w:ascii="Wingdings" w:hAnsi="Wingdings"/>
    </w:rPr>
  </w:style>
  <w:style w:type="paragraph" w:customStyle="1" w:styleId="TableHeading">
    <w:name w:val="Table Heading"/>
    <w:basedOn w:val="HeadingBase"/>
    <w:rsid w:val="00B801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0161"/>
    <w:rPr>
      <w:color w:val="0033CC"/>
      <w:u w:val="none"/>
    </w:rPr>
  </w:style>
  <w:style w:type="paragraph" w:customStyle="1" w:styleId="BodyTextRight">
    <w:name w:val="Body Text Right"/>
    <w:basedOn w:val="BodyText"/>
    <w:rsid w:val="00B801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01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016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01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01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01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0161"/>
    <w:rPr>
      <w:sz w:val="32"/>
    </w:rPr>
  </w:style>
  <w:style w:type="paragraph" w:customStyle="1" w:styleId="HeadingProcedure">
    <w:name w:val="Heading Procedure"/>
    <w:basedOn w:val="HeadingBase"/>
    <w:next w:val="Normal"/>
    <w:rsid w:val="00B801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0161"/>
    <w:pPr>
      <w:spacing w:before="60" w:after="60"/>
    </w:pPr>
  </w:style>
  <w:style w:type="paragraph" w:styleId="ListContinue">
    <w:name w:val="List Continue"/>
    <w:basedOn w:val="List"/>
    <w:rsid w:val="00B80161"/>
    <w:pPr>
      <w:ind w:firstLine="0"/>
    </w:pPr>
  </w:style>
  <w:style w:type="paragraph" w:customStyle="1" w:styleId="ListNote">
    <w:name w:val="List Note"/>
    <w:basedOn w:val="List"/>
    <w:rsid w:val="00B801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01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01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0161"/>
    <w:rPr>
      <w:rFonts w:ascii="Courier New" w:hAnsi="Courier New"/>
    </w:rPr>
  </w:style>
  <w:style w:type="paragraph" w:customStyle="1" w:styleId="NoteBullet">
    <w:name w:val="Note Bullet"/>
    <w:basedOn w:val="Note"/>
    <w:rsid w:val="00B801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01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01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01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016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801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01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0161"/>
    <w:rPr>
      <w:b/>
      <w:smallCaps/>
    </w:rPr>
  </w:style>
  <w:style w:type="paragraph" w:customStyle="1" w:styleId="TableListNumber">
    <w:name w:val="Table List Number"/>
    <w:basedOn w:val="ListNumber"/>
    <w:rsid w:val="00B801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01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0161"/>
    <w:pPr>
      <w:numPr>
        <w:numId w:val="8"/>
      </w:numPr>
    </w:pPr>
  </w:style>
  <w:style w:type="paragraph" w:customStyle="1" w:styleId="ListAlpha2">
    <w:name w:val="List Alpha 2"/>
    <w:basedOn w:val="List2"/>
    <w:rsid w:val="00B80161"/>
    <w:pPr>
      <w:numPr>
        <w:numId w:val="7"/>
      </w:numPr>
    </w:pPr>
  </w:style>
  <w:style w:type="paragraph" w:styleId="List2">
    <w:name w:val="List 2"/>
    <w:basedOn w:val="BodyText"/>
    <w:rsid w:val="00B801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01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01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01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016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016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80161"/>
    <w:pPr>
      <w:numPr>
        <w:numId w:val="3"/>
      </w:numPr>
    </w:pPr>
  </w:style>
  <w:style w:type="paragraph" w:styleId="ListContinue2">
    <w:name w:val="List Continue 2"/>
    <w:basedOn w:val="List2"/>
    <w:rsid w:val="00B80161"/>
    <w:pPr>
      <w:ind w:firstLine="0"/>
    </w:pPr>
  </w:style>
  <w:style w:type="paragraph" w:styleId="ListContinue3">
    <w:name w:val="List Continue 3"/>
    <w:basedOn w:val="List3"/>
    <w:rsid w:val="00B80161"/>
    <w:pPr>
      <w:ind w:left="1021" w:firstLine="0"/>
    </w:pPr>
  </w:style>
  <w:style w:type="paragraph" w:styleId="ListContinue4">
    <w:name w:val="List Continue 4"/>
    <w:basedOn w:val="List4"/>
    <w:rsid w:val="00B80161"/>
    <w:pPr>
      <w:ind w:firstLine="0"/>
    </w:pPr>
  </w:style>
  <w:style w:type="paragraph" w:styleId="ListContinue5">
    <w:name w:val="List Continue 5"/>
    <w:basedOn w:val="List5"/>
    <w:rsid w:val="00B80161"/>
    <w:pPr>
      <w:ind w:firstLine="0"/>
    </w:pPr>
  </w:style>
  <w:style w:type="paragraph" w:styleId="ListNumber3">
    <w:name w:val="List Number 3"/>
    <w:basedOn w:val="List3"/>
    <w:rsid w:val="00B80161"/>
    <w:pPr>
      <w:numPr>
        <w:numId w:val="4"/>
      </w:numPr>
    </w:pPr>
  </w:style>
  <w:style w:type="paragraph" w:styleId="ListNumber4">
    <w:name w:val="List Number 4"/>
    <w:basedOn w:val="List4"/>
    <w:rsid w:val="00B80161"/>
    <w:pPr>
      <w:numPr>
        <w:numId w:val="5"/>
      </w:numPr>
    </w:pPr>
  </w:style>
  <w:style w:type="paragraph" w:styleId="ListNumber5">
    <w:name w:val="List Number 5"/>
    <w:basedOn w:val="List5"/>
    <w:rsid w:val="00B80161"/>
    <w:pPr>
      <w:numPr>
        <w:numId w:val="6"/>
      </w:numPr>
    </w:pPr>
  </w:style>
  <w:style w:type="paragraph" w:styleId="BlockText">
    <w:name w:val="Block Text"/>
    <w:basedOn w:val="Normal"/>
    <w:rsid w:val="00B801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01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0161"/>
    <w:rPr>
      <w:sz w:val="16"/>
      <w:vertAlign w:val="superscript"/>
    </w:rPr>
  </w:style>
  <w:style w:type="character" w:customStyle="1" w:styleId="Symbols">
    <w:name w:val="Symbols"/>
    <w:basedOn w:val="DefaultParagraphFont"/>
    <w:rsid w:val="00B80161"/>
    <w:rPr>
      <w:rFonts w:ascii="Symbol" w:hAnsi="Symbol"/>
    </w:rPr>
  </w:style>
  <w:style w:type="character" w:customStyle="1" w:styleId="MenuOptions">
    <w:name w:val="Menu Options"/>
    <w:basedOn w:val="DefaultParagraphFont"/>
    <w:rsid w:val="00B801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0161"/>
    <w:rPr>
      <w:b/>
    </w:rPr>
  </w:style>
  <w:style w:type="character" w:customStyle="1" w:styleId="Underlined">
    <w:name w:val="Underlined"/>
    <w:basedOn w:val="DefaultParagraphFont"/>
    <w:rsid w:val="00B80161"/>
    <w:rPr>
      <w:u w:val="single"/>
    </w:rPr>
  </w:style>
  <w:style w:type="paragraph" w:customStyle="1" w:styleId="TableBodyTextRight">
    <w:name w:val="Table Body Text Right"/>
    <w:basedOn w:val="TableBodyText"/>
    <w:rsid w:val="00B801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0161"/>
    <w:rPr>
      <w:sz w:val="18"/>
    </w:rPr>
  </w:style>
  <w:style w:type="paragraph" w:customStyle="1" w:styleId="BodySmallRight">
    <w:name w:val="Body Small Right"/>
    <w:basedOn w:val="BodyTextRight"/>
    <w:rsid w:val="00B80161"/>
    <w:rPr>
      <w:sz w:val="18"/>
      <w:szCs w:val="18"/>
    </w:rPr>
  </w:style>
  <w:style w:type="paragraph" w:customStyle="1" w:styleId="MarginEdition">
    <w:name w:val="Margin Edition"/>
    <w:basedOn w:val="MarginNote"/>
    <w:rsid w:val="00B801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0161"/>
    <w:rPr>
      <w:sz w:val="2"/>
      <w:szCs w:val="2"/>
    </w:rPr>
  </w:style>
  <w:style w:type="character" w:customStyle="1" w:styleId="Small">
    <w:name w:val="Small"/>
    <w:basedOn w:val="DefaultParagraphFont"/>
    <w:rsid w:val="00B80161"/>
    <w:rPr>
      <w:sz w:val="16"/>
    </w:rPr>
  </w:style>
  <w:style w:type="paragraph" w:customStyle="1" w:styleId="WideTable">
    <w:name w:val="Wide Table"/>
    <w:basedOn w:val="Normal"/>
    <w:rsid w:val="00B801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0161"/>
  </w:style>
  <w:style w:type="paragraph" w:styleId="Quote">
    <w:name w:val="Quote"/>
    <w:basedOn w:val="Heading1"/>
    <w:link w:val="QuoteChar"/>
    <w:qFormat/>
    <w:rsid w:val="00B801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01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0161"/>
    <w:pPr>
      <w:pageBreakBefore/>
    </w:pPr>
  </w:style>
  <w:style w:type="paragraph" w:customStyle="1" w:styleId="Border">
    <w:name w:val="Border"/>
    <w:basedOn w:val="Normal"/>
    <w:qFormat/>
    <w:rsid w:val="00B801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01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01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01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01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01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01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01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01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0161"/>
    <w:rPr>
      <w:u w:val="single"/>
    </w:rPr>
  </w:style>
  <w:style w:type="character" w:customStyle="1" w:styleId="BoldandItalics">
    <w:name w:val="Bold and Italics"/>
    <w:qFormat/>
    <w:rsid w:val="00B80161"/>
    <w:rPr>
      <w:b/>
      <w:i/>
      <w:u w:val="none"/>
    </w:rPr>
  </w:style>
  <w:style w:type="paragraph" w:styleId="BalloonText">
    <w:name w:val="Balloon Text"/>
    <w:basedOn w:val="Normal"/>
    <w:link w:val="BalloonTextChar"/>
    <w:rsid w:val="00B801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01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01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01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01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01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0161"/>
    <w:pPr>
      <w:spacing w:before="0" w:after="0"/>
    </w:pPr>
  </w:style>
  <w:style w:type="paragraph" w:customStyle="1" w:styleId="BodyTextBold">
    <w:name w:val="Body Text Bold"/>
    <w:basedOn w:val="BodyText"/>
    <w:qFormat/>
    <w:rsid w:val="00B80161"/>
    <w:rPr>
      <w:b/>
    </w:rPr>
  </w:style>
  <w:style w:type="character" w:styleId="Hyperlink">
    <w:name w:val="Hyperlink"/>
    <w:basedOn w:val="DefaultParagraphFont"/>
    <w:uiPriority w:val="99"/>
    <w:unhideWhenUsed/>
    <w:rsid w:val="00DB13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723</Words>
  <Characters>4380</Characters>
  <Application>Microsoft Office Word</Application>
  <DocSecurity>0</DocSecurity>
  <Lines>121</Lines>
  <Paragraphs>79</Paragraphs>
  <ScaleCrop>false</ScaleCrop>
  <Company>Author-it Software Corporation Ltd.</Company>
  <LinksUpToDate>false</LinksUpToDate>
  <CharactersWithSpaces>5024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MSFFP2013 Use basic artwork framing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2022-12-21T05:56:00Z</dcterms:created>
  <dcterms:modified xsi:type="dcterms:W3CDTF">2022-12-21T05:56:00Z</dcterms:modified>
</cp:coreProperties>
</file>