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1DE" w:rsidP="000961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MSFFP2009 Identify materials suitable for kitchen or bathroom construction</w:t>
      </w:r>
      <w:r>
        <w:fldChar w:fldCharType="end"/>
      </w:r>
    </w:p>
    <w:p w:rsidR="000961DE" w:rsidP="000961DE">
      <w:pPr>
        <w:pStyle w:val="Version"/>
        <w:sectPr w:rsidSect="008C4D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D8E" w:rsidP="008C4D8E">
      <w:pPr>
        <w:pStyle w:val="SuperHeading"/>
      </w:pPr>
      <w:r w:rsidRPr="008C4D8E">
        <w:t>Assessment Requirements for MSFFP2009 Identify materials suitable for kitchen or bathroom construction</w:t>
      </w:r>
    </w:p>
    <w:p w:rsidR="00000000" w:rsidRPr="008C4D8E" w:rsidP="008C4D8E">
      <w:pPr>
        <w:pStyle w:val="Heading1"/>
      </w:pPr>
      <w:bookmarkStart w:id="1" w:name="O_846496"/>
      <w:bookmarkEnd w:id="1"/>
      <w:r w:rsidRPr="008C4D8E">
        <w:t>Modification History</w:t>
      </w:r>
    </w:p>
    <w:p w:rsidR="00000000" w:rsidRPr="008C4D8E" w:rsidP="000961DE">
      <w:pPr>
        <w:pStyle w:val="BodyText"/>
      </w:pPr>
      <w:r w:rsidRPr="008C4D8E">
        <w:t>Release 1. New unit</w:t>
      </w:r>
    </w:p>
    <w:p w:rsidR="00000000" w:rsidRPr="008C4D8E" w:rsidP="008C4D8E">
      <w:pPr>
        <w:pStyle w:val="Heading1"/>
      </w:pPr>
      <w:bookmarkStart w:id="2" w:name="O_846497"/>
      <w:bookmarkEnd w:id="2"/>
      <w:r w:rsidRPr="008C4D8E">
        <w:t>Performance Evidence</w:t>
      </w:r>
    </w:p>
    <w:p w:rsidR="00000000" w:rsidRPr="008C4D8E" w:rsidP="000961DE">
      <w:pPr>
        <w:pStyle w:val="BodyText"/>
      </w:pPr>
      <w:r w:rsidRPr="008C4D8E">
        <w:t>Evidenc</w:t>
      </w:r>
      <w:r w:rsidRPr="008C4D8E">
        <w:t>e required to demonstrate competence in this unit must be relevant to and satisfy the requirements of the elements and performance criteria and include:</w:t>
      </w:r>
    </w:p>
    <w:p w:rsidR="00000000" w:rsidRPr="008C4D8E" w:rsidP="008C4D8E">
      <w:pPr>
        <w:pStyle w:val="ListBullet"/>
      </w:pPr>
      <w:r w:rsidRPr="008C4D8E">
        <w:t xml:space="preserve">following work instructions, procedures and safe work practices </w:t>
      </w:r>
    </w:p>
    <w:p w:rsidR="00000000" w:rsidRPr="008C4D8E" w:rsidP="008C4D8E">
      <w:pPr>
        <w:pStyle w:val="ListBullet"/>
      </w:pPr>
      <w:r w:rsidRPr="008C4D8E">
        <w:t>identifying and interpreting client b</w:t>
      </w:r>
      <w:r w:rsidRPr="008C4D8E">
        <w:t>rief, project sheets, specifications, drawings and other relevant information in identifying materials suitable for kitchen or bathroom construction</w:t>
      </w:r>
    </w:p>
    <w:p w:rsidR="00000000" w:rsidRPr="008C4D8E" w:rsidP="008C4D8E">
      <w:pPr>
        <w:pStyle w:val="ListBullet"/>
      </w:pPr>
      <w:r w:rsidRPr="008C4D8E">
        <w:t>using manufacturer catalogues and computer operations for internet access and searches</w:t>
      </w:r>
    </w:p>
    <w:p w:rsidR="00000000" w:rsidRPr="008C4D8E" w:rsidP="008C4D8E">
      <w:pPr>
        <w:pStyle w:val="ListBullet"/>
      </w:pPr>
      <w:r w:rsidRPr="008C4D8E">
        <w:t>identifying and repo</w:t>
      </w:r>
      <w:r w:rsidRPr="008C4D8E">
        <w:t>rting on a range of materials used in kitchen or bathroom construction, including:</w:t>
      </w:r>
    </w:p>
    <w:p w:rsidR="00000000" w:rsidRPr="008C4D8E" w:rsidP="008C4D8E">
      <w:pPr>
        <w:pStyle w:val="ListBullet2"/>
      </w:pPr>
      <w:r w:rsidRPr="008C4D8E">
        <w:t>a range of materials used in cabinet construction</w:t>
      </w:r>
    </w:p>
    <w:p w:rsidR="00000000" w:rsidRPr="008C4D8E" w:rsidP="008C4D8E">
      <w:pPr>
        <w:pStyle w:val="ListBullet2"/>
      </w:pPr>
      <w:r w:rsidRPr="008C4D8E">
        <w:t>a minimum of at least four (4) types of materials used in kitchen construction or a minimum of at least two (2) types of m</w:t>
      </w:r>
      <w:r w:rsidRPr="008C4D8E">
        <w:t>aterials used in bathroom construction</w:t>
      </w:r>
    </w:p>
    <w:p w:rsidR="00000000" w:rsidRPr="008C4D8E" w:rsidP="008C4D8E">
      <w:pPr>
        <w:pStyle w:val="ListBullet2"/>
      </w:pPr>
      <w:r w:rsidRPr="008C4D8E">
        <w:t>a minimum of at least four (4) types of material used in benchtop construction</w:t>
      </w:r>
    </w:p>
    <w:p w:rsidR="00000000" w:rsidRPr="008C4D8E" w:rsidP="008C4D8E">
      <w:pPr>
        <w:pStyle w:val="ListBullet2"/>
      </w:pPr>
      <w:r w:rsidRPr="008C4D8E">
        <w:t>a minimum of at least four (4) types of material used in door production - (one (1) door material and three (3) finishes)</w:t>
      </w:r>
    </w:p>
    <w:p w:rsidR="00000000" w:rsidRPr="008C4D8E" w:rsidP="008C4D8E">
      <w:pPr>
        <w:pStyle w:val="ListBullet2"/>
      </w:pPr>
      <w:r w:rsidRPr="008C4D8E">
        <w:t>a minimum of at least four (4) types of material used to create splashbacks</w:t>
      </w:r>
    </w:p>
    <w:p w:rsidR="00000000" w:rsidRPr="008C4D8E" w:rsidP="008C4D8E">
      <w:pPr>
        <w:pStyle w:val="ListBullet2"/>
      </w:pPr>
      <w:r w:rsidRPr="008C4D8E">
        <w:t>a minimum of two (2) bases/feet for base cabinets</w:t>
      </w:r>
    </w:p>
    <w:p w:rsidR="00000000" w:rsidRPr="008C4D8E" w:rsidP="008C4D8E">
      <w:pPr>
        <w:pStyle w:val="ListBullet2"/>
      </w:pPr>
      <w:r w:rsidRPr="008C4D8E">
        <w:t>benefits and constraints of each selection, including cost</w:t>
      </w:r>
    </w:p>
    <w:p w:rsidR="00000000" w:rsidRPr="008C4D8E" w:rsidP="008C4D8E">
      <w:pPr>
        <w:pStyle w:val="ListBullet"/>
      </w:pPr>
      <w:r w:rsidRPr="008C4D8E">
        <w:t>handling and care requirements of materials selected</w:t>
      </w:r>
    </w:p>
    <w:p w:rsidR="00000000" w:rsidRPr="008C4D8E" w:rsidP="008C4D8E">
      <w:pPr>
        <w:pStyle w:val="ListBullet"/>
      </w:pPr>
      <w:r w:rsidRPr="008C4D8E">
        <w:t>developing a prop</w:t>
      </w:r>
      <w:r w:rsidRPr="008C4D8E">
        <w:t>osal to put forward a range of materials to construct an inexpensive bathroom cabinet fit-out or a ‘high end’ kitchen</w:t>
      </w:r>
    </w:p>
    <w:p w:rsidR="00000000" w:rsidRPr="008C4D8E" w:rsidP="008C4D8E">
      <w:pPr>
        <w:pStyle w:val="ListBullet"/>
      </w:pPr>
      <w:r w:rsidRPr="008C4D8E">
        <w:t>explaining the reasons for selection of material put forward to client based on appropriateness, range and cost</w:t>
      </w:r>
    </w:p>
    <w:p w:rsidR="00000000" w:rsidRPr="008C4D8E" w:rsidP="008C4D8E">
      <w:pPr>
        <w:pStyle w:val="ListBullet"/>
      </w:pPr>
      <w:r w:rsidRPr="008C4D8E">
        <w:t xml:space="preserve">communicating and working </w:t>
      </w:r>
      <w:r w:rsidRPr="008C4D8E">
        <w:t>effectively and safely with others</w:t>
      </w:r>
    </w:p>
    <w:p w:rsidR="000961DE" w:rsidP="008C4D8E">
      <w:pPr>
        <w:pStyle w:val="ListBullet"/>
      </w:pPr>
      <w:r w:rsidRPr="008C4D8E">
        <w:t>maintaining accurate records.</w:t>
      </w:r>
    </w:p>
    <w:p w:rsidR="000961DE" w:rsidP="008C4D8E">
      <w:pPr>
        <w:pStyle w:val="ListBullet"/>
      </w:pPr>
    </w:p>
    <w:p w:rsidR="00000000" w:rsidRPr="008C4D8E" w:rsidP="008C4D8E">
      <w:pPr>
        <w:pStyle w:val="Heading1"/>
      </w:pPr>
      <w:bookmarkStart w:id="3" w:name="O_846498"/>
      <w:bookmarkEnd w:id="3"/>
      <w:r w:rsidRPr="008C4D8E">
        <w:t>Knowledge Evidence</w:t>
      </w:r>
    </w:p>
    <w:p w:rsidR="00000000" w:rsidRPr="008C4D8E" w:rsidP="000961DE">
      <w:pPr>
        <w:pStyle w:val="BodyText"/>
      </w:pPr>
      <w:r w:rsidRPr="008C4D8E">
        <w:t>Evidence required to demonstrate the required knowledge for this unit must be relevant to and satisfy the requirements of the elements and performance cri</w:t>
      </w:r>
      <w:r w:rsidRPr="008C4D8E">
        <w:t>teria and include knowledge of:</w:t>
      </w:r>
    </w:p>
    <w:p w:rsidR="00000000" w:rsidRPr="008C4D8E" w:rsidP="008C4D8E">
      <w:pPr>
        <w:pStyle w:val="ListBullet"/>
      </w:pPr>
      <w:r w:rsidRPr="008C4D8E">
        <w:t>safe work practices and procedures and use of PPE</w:t>
      </w:r>
    </w:p>
    <w:p w:rsidR="00000000" w:rsidRPr="008C4D8E" w:rsidP="008C4D8E">
      <w:pPr>
        <w:pStyle w:val="ListBullet"/>
      </w:pPr>
      <w:r w:rsidRPr="008C4D8E">
        <w:t>information resources</w:t>
      </w:r>
    </w:p>
    <w:p w:rsidR="00000000" w:rsidRPr="008C4D8E" w:rsidP="008C4D8E">
      <w:pPr>
        <w:pStyle w:val="ListBullet"/>
      </w:pPr>
      <w:r w:rsidRPr="008C4D8E">
        <w:t>research techniques</w:t>
      </w:r>
    </w:p>
    <w:p w:rsidR="00000000" w:rsidRPr="008C4D8E" w:rsidP="008C4D8E">
      <w:pPr>
        <w:pStyle w:val="ListBullet"/>
      </w:pPr>
      <w:r w:rsidRPr="008C4D8E">
        <w:t>features of a range of kitchen and bathroom materials</w:t>
      </w:r>
    </w:p>
    <w:p w:rsidR="00000000" w:rsidRPr="008C4D8E" w:rsidP="008C4D8E">
      <w:pPr>
        <w:pStyle w:val="ListBullet"/>
      </w:pPr>
      <w:r w:rsidRPr="008C4D8E">
        <w:t>precautions to be observed when handling materials</w:t>
      </w:r>
    </w:p>
    <w:p w:rsidR="00000000" w:rsidRPr="008C4D8E" w:rsidP="008C4D8E">
      <w:pPr>
        <w:pStyle w:val="ListBullet"/>
      </w:pPr>
      <w:r w:rsidRPr="008C4D8E">
        <w:t>types of finishes available for cabinet doors</w:t>
      </w:r>
    </w:p>
    <w:p w:rsidR="00000000" w:rsidRPr="008C4D8E" w:rsidP="008C4D8E">
      <w:pPr>
        <w:pStyle w:val="ListBullet"/>
      </w:pPr>
      <w:r w:rsidRPr="008C4D8E">
        <w:t>types of bases/feet for base cabinets and their appropriateness</w:t>
      </w:r>
    </w:p>
    <w:p w:rsidR="00000000" w:rsidRPr="008C4D8E" w:rsidP="008C4D8E">
      <w:pPr>
        <w:pStyle w:val="ListBullet"/>
      </w:pPr>
      <w:r w:rsidRPr="008C4D8E">
        <w:t>benefits and constraints to be considered when selecting materials and bases/feet, including the following:</w:t>
      </w:r>
    </w:p>
    <w:p w:rsidR="00000000" w:rsidRPr="008C4D8E" w:rsidP="008C4D8E">
      <w:pPr>
        <w:pStyle w:val="ListBullet2"/>
      </w:pPr>
      <w:r w:rsidRPr="008C4D8E">
        <w:t>benefits:</w:t>
      </w:r>
    </w:p>
    <w:p w:rsidR="00000000" w:rsidRPr="008C4D8E" w:rsidP="008C4D8E">
      <w:pPr>
        <w:pStyle w:val="ListBullet3"/>
      </w:pPr>
      <w:r w:rsidRPr="008C4D8E">
        <w:t>aesthetic qualities</w:t>
      </w:r>
    </w:p>
    <w:p w:rsidR="00000000" w:rsidRPr="008C4D8E" w:rsidP="008C4D8E">
      <w:pPr>
        <w:pStyle w:val="ListBullet3"/>
      </w:pPr>
      <w:r w:rsidRPr="008C4D8E">
        <w:t>longevity</w:t>
      </w:r>
    </w:p>
    <w:p w:rsidR="00000000" w:rsidRPr="008C4D8E" w:rsidP="008C4D8E">
      <w:pPr>
        <w:pStyle w:val="ListBullet3"/>
      </w:pPr>
      <w:r w:rsidRPr="008C4D8E">
        <w:t>durability</w:t>
      </w:r>
    </w:p>
    <w:p w:rsidR="00000000" w:rsidRPr="008C4D8E" w:rsidP="008C4D8E">
      <w:pPr>
        <w:pStyle w:val="ListBullet3"/>
      </w:pPr>
      <w:r w:rsidRPr="008C4D8E">
        <w:t>restorability</w:t>
      </w:r>
    </w:p>
    <w:p w:rsidR="00000000" w:rsidRPr="008C4D8E" w:rsidP="008C4D8E">
      <w:pPr>
        <w:pStyle w:val="ListBullet2"/>
      </w:pPr>
      <w:r w:rsidRPr="008C4D8E">
        <w:t>constraints:</w:t>
      </w:r>
    </w:p>
    <w:p w:rsidR="00000000" w:rsidRPr="008C4D8E" w:rsidP="008C4D8E">
      <w:pPr>
        <w:pStyle w:val="ListBullet3"/>
      </w:pPr>
      <w:r w:rsidRPr="008C4D8E">
        <w:t>cost</w:t>
      </w:r>
    </w:p>
    <w:p w:rsidR="00000000" w:rsidRPr="008C4D8E" w:rsidP="008C4D8E">
      <w:pPr>
        <w:pStyle w:val="ListBullet3"/>
      </w:pPr>
      <w:r w:rsidRPr="008C4D8E">
        <w:t>suitability</w:t>
      </w:r>
    </w:p>
    <w:p w:rsidR="00000000" w:rsidRPr="008C4D8E" w:rsidP="008C4D8E">
      <w:pPr>
        <w:pStyle w:val="ListBullet"/>
      </w:pPr>
      <w:r w:rsidRPr="008C4D8E">
        <w:t>reasons for selection and what constitutes a ‘high end’ kitchen</w:t>
      </w:r>
    </w:p>
    <w:p w:rsidR="00000000" w:rsidRPr="008C4D8E" w:rsidP="008C4D8E">
      <w:pPr>
        <w:pStyle w:val="ListBullet"/>
      </w:pPr>
      <w:r w:rsidRPr="008C4D8E">
        <w:t>client brief proposals</w:t>
      </w:r>
    </w:p>
    <w:p w:rsidR="00000000" w:rsidRPr="008C4D8E" w:rsidP="008C4D8E">
      <w:pPr>
        <w:pStyle w:val="ListBullet"/>
      </w:pPr>
      <w:r w:rsidRPr="008C4D8E">
        <w:t>recording and reporting procedures.</w:t>
      </w:r>
    </w:p>
    <w:p w:rsidR="00000000" w:rsidRPr="008C4D8E" w:rsidP="008C4D8E">
      <w:pPr>
        <w:pStyle w:val="AllowPageBreak"/>
      </w:pPr>
    </w:p>
    <w:p w:rsidR="00000000" w:rsidRPr="008C4D8E" w:rsidP="008C4D8E">
      <w:pPr>
        <w:pStyle w:val="Heading1"/>
      </w:pPr>
      <w:bookmarkStart w:id="4" w:name="O_846499"/>
      <w:bookmarkEnd w:id="4"/>
      <w:r w:rsidRPr="008C4D8E">
        <w:t>Assessment Conditions</w:t>
      </w:r>
    </w:p>
    <w:p w:rsidR="00000000" w:rsidRPr="008C4D8E" w:rsidP="008C4D8E">
      <w:pPr>
        <w:pStyle w:val="ListBullet"/>
      </w:pPr>
      <w:r w:rsidRPr="008C4D8E">
        <w:t>Assessors must:</w:t>
      </w:r>
    </w:p>
    <w:p w:rsidR="00000000" w:rsidRPr="008C4D8E" w:rsidP="008C4D8E">
      <w:pPr>
        <w:pStyle w:val="ListBullet2"/>
      </w:pPr>
      <w:r w:rsidRPr="008C4D8E">
        <w:t>satisfy the assessor competency requirements that are in place at the time of the assessment as set by the VET regulator</w:t>
      </w:r>
    </w:p>
    <w:p w:rsidR="00000000" w:rsidRPr="008C4D8E" w:rsidP="008C4D8E">
      <w:pPr>
        <w:pStyle w:val="ListBullet2"/>
      </w:pPr>
      <w:r w:rsidRPr="008C4D8E">
        <w:t>have vocational competency in identifying materials suitable for kitchen and bathroom construction, at least to the level being assesse</w:t>
      </w:r>
      <w:r w:rsidRPr="008C4D8E">
        <w:t>d, with relevant industry knowledge and experience</w:t>
      </w:r>
    </w:p>
    <w:p w:rsidR="00000000" w:rsidRPr="008C4D8E" w:rsidP="008C4D8E">
      <w:pPr>
        <w:pStyle w:val="ListBullet"/>
      </w:pPr>
      <w:r w:rsidRPr="008C4D8E">
        <w:t>Assessment must occur in a sufficiently rigorous simulated environment that reflects realistic workplace situations.</w:t>
      </w:r>
    </w:p>
    <w:p w:rsidR="00000000" w:rsidRPr="008C4D8E" w:rsidP="008C4D8E">
      <w:pPr>
        <w:pStyle w:val="ListBullet"/>
      </w:pPr>
      <w:r w:rsidRPr="008C4D8E">
        <w:t>Conditions for assessment must include access to all tools, equipment, materials and do</w:t>
      </w:r>
      <w:r w:rsidRPr="008C4D8E">
        <w:t>cumentation required, including relevant procedures, product and manufacturing specifications associated with this unit.</w:t>
      </w:r>
    </w:p>
    <w:p w:rsidR="00000000" w:rsidRPr="008C4D8E" w:rsidP="008C4D8E">
      <w:pPr>
        <w:pStyle w:val="ListBullet"/>
      </w:pPr>
      <w:r w:rsidRPr="008C4D8E">
        <w:t>Assessment processes and techniques must be appropriate to the language, literacy and numeracy requirements of the work being performed</w:t>
      </w:r>
      <w:r w:rsidRPr="008C4D8E">
        <w:t xml:space="preserve"> and the needs of the candidate.</w:t>
      </w:r>
    </w:p>
    <w:p w:rsidR="00000000" w:rsidRPr="008C4D8E" w:rsidP="008C4D8E">
      <w:pPr>
        <w:pStyle w:val="AllowPageBreak"/>
      </w:pPr>
    </w:p>
    <w:p w:rsidR="00000000" w:rsidRPr="008C4D8E" w:rsidP="008C4D8E">
      <w:pPr>
        <w:pStyle w:val="Heading1"/>
      </w:pPr>
      <w:bookmarkStart w:id="5" w:name="O_846502"/>
      <w:bookmarkEnd w:id="5"/>
      <w:r w:rsidRPr="008C4D8E">
        <w:t>Links</w:t>
      </w:r>
    </w:p>
    <w:p w:rsidR="00000000" w:rsidRPr="008C4D8E" w:rsidP="000961DE">
      <w:pPr>
        <w:pStyle w:val="BodyText"/>
      </w:pPr>
      <w:r w:rsidRPr="008C4D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60DA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C4D8E" w:rsidP="008C4D8E"/>
    <w:sectPr w:rsidSect="008C4D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D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D8E" w:rsidRPr="000961DE" w:rsidP="000961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D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1DE" w:rsidP="008C4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61DE" w:rsidP="008C4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61DE" w:rsidP="008C4D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D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1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D8E" w:rsidRPr="000961DE" w:rsidP="000961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D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1DE" w:rsidRPr="002D2AF8" w:rsidP="008C4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MSFFP2009 Identify materials suitable for kitchen or bathroom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0961DE" w:rsidP="008C4D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C40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006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0079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D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D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D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D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D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D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D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D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D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D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D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D8E"/>
  </w:style>
  <w:style w:type="character" w:customStyle="1" w:styleId="Heading1Char">
    <w:name w:val="Heading 1 Char"/>
    <w:basedOn w:val="DefaultParagraphFont"/>
    <w:link w:val="Heading1"/>
    <w:rsid w:val="008C4D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D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D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4D8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4D8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4D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D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4D8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C4D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D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D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D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D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D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D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D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D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D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D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D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D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D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D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4D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4D8E"/>
    <w:rPr>
      <w:b/>
      <w:spacing w:val="0"/>
    </w:rPr>
  </w:style>
  <w:style w:type="paragraph" w:customStyle="1" w:styleId="SuperTitle">
    <w:name w:val="SuperTitle"/>
    <w:basedOn w:val="Title"/>
    <w:rsid w:val="008C4D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D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D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4D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D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D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D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D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D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D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D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D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D8E"/>
    <w:rPr>
      <w:i/>
    </w:rPr>
  </w:style>
  <w:style w:type="paragraph" w:styleId="Caption">
    <w:name w:val="caption"/>
    <w:basedOn w:val="BodyText"/>
    <w:next w:val="Normal"/>
    <w:qFormat/>
    <w:rsid w:val="008C4D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D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D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D8E"/>
  </w:style>
  <w:style w:type="paragraph" w:styleId="TableofFigures">
    <w:name w:val="table of figures"/>
    <w:basedOn w:val="Normal"/>
    <w:next w:val="Normal"/>
    <w:semiHidden/>
    <w:rsid w:val="008C4D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D8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4D8E"/>
    <w:rPr>
      <w:rFonts w:ascii="Wingdings" w:hAnsi="Wingdings"/>
    </w:rPr>
  </w:style>
  <w:style w:type="paragraph" w:customStyle="1" w:styleId="TableHeading">
    <w:name w:val="Table Heading"/>
    <w:basedOn w:val="HeadingBase"/>
    <w:rsid w:val="008C4D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D8E"/>
    <w:rPr>
      <w:color w:val="0033CC"/>
      <w:u w:val="none"/>
    </w:rPr>
  </w:style>
  <w:style w:type="paragraph" w:customStyle="1" w:styleId="BodyTextRight">
    <w:name w:val="Body Text Right"/>
    <w:basedOn w:val="BodyText"/>
    <w:rsid w:val="008C4D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D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D8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D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D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D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D8E"/>
    <w:rPr>
      <w:sz w:val="32"/>
    </w:rPr>
  </w:style>
  <w:style w:type="paragraph" w:customStyle="1" w:styleId="HeadingProcedure">
    <w:name w:val="Heading Procedure"/>
    <w:basedOn w:val="HeadingBase"/>
    <w:next w:val="Normal"/>
    <w:rsid w:val="008C4D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D8E"/>
    <w:pPr>
      <w:spacing w:before="60" w:after="60"/>
    </w:pPr>
  </w:style>
  <w:style w:type="paragraph" w:styleId="ListContinue">
    <w:name w:val="List Continue"/>
    <w:basedOn w:val="List"/>
    <w:rsid w:val="008C4D8E"/>
    <w:pPr>
      <w:ind w:firstLine="0"/>
    </w:pPr>
  </w:style>
  <w:style w:type="paragraph" w:customStyle="1" w:styleId="ListNote">
    <w:name w:val="List Note"/>
    <w:basedOn w:val="List"/>
    <w:rsid w:val="008C4D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D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D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D8E"/>
    <w:rPr>
      <w:rFonts w:ascii="Courier New" w:hAnsi="Courier New"/>
    </w:rPr>
  </w:style>
  <w:style w:type="paragraph" w:customStyle="1" w:styleId="NoteBullet">
    <w:name w:val="Note Bullet"/>
    <w:basedOn w:val="Note"/>
    <w:rsid w:val="008C4D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D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D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D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D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4D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D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D8E"/>
    <w:rPr>
      <w:b/>
      <w:smallCaps/>
    </w:rPr>
  </w:style>
  <w:style w:type="paragraph" w:customStyle="1" w:styleId="TableListNumber">
    <w:name w:val="Table List Number"/>
    <w:basedOn w:val="ListNumber"/>
    <w:rsid w:val="008C4D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D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D8E"/>
    <w:pPr>
      <w:numPr>
        <w:numId w:val="10"/>
      </w:numPr>
    </w:pPr>
  </w:style>
  <w:style w:type="paragraph" w:customStyle="1" w:styleId="ListAlpha2">
    <w:name w:val="List Alpha 2"/>
    <w:basedOn w:val="List2"/>
    <w:rsid w:val="008C4D8E"/>
    <w:pPr>
      <w:numPr>
        <w:numId w:val="9"/>
      </w:numPr>
    </w:pPr>
  </w:style>
  <w:style w:type="paragraph" w:styleId="List2">
    <w:name w:val="List 2"/>
    <w:basedOn w:val="BodyText"/>
    <w:rsid w:val="008C4D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D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D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D8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4D8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4D8E"/>
    <w:pPr>
      <w:numPr>
        <w:numId w:val="5"/>
      </w:numPr>
    </w:pPr>
  </w:style>
  <w:style w:type="paragraph" w:styleId="ListContinue2">
    <w:name w:val="List Continue 2"/>
    <w:basedOn w:val="List2"/>
    <w:rsid w:val="008C4D8E"/>
    <w:pPr>
      <w:ind w:firstLine="0"/>
    </w:pPr>
  </w:style>
  <w:style w:type="paragraph" w:styleId="ListContinue3">
    <w:name w:val="List Continue 3"/>
    <w:basedOn w:val="List3"/>
    <w:rsid w:val="008C4D8E"/>
    <w:pPr>
      <w:ind w:left="1021" w:firstLine="0"/>
    </w:pPr>
  </w:style>
  <w:style w:type="paragraph" w:styleId="ListContinue4">
    <w:name w:val="List Continue 4"/>
    <w:basedOn w:val="List4"/>
    <w:rsid w:val="008C4D8E"/>
    <w:pPr>
      <w:ind w:firstLine="0"/>
    </w:pPr>
  </w:style>
  <w:style w:type="paragraph" w:styleId="ListContinue5">
    <w:name w:val="List Continue 5"/>
    <w:basedOn w:val="List5"/>
    <w:rsid w:val="008C4D8E"/>
    <w:pPr>
      <w:ind w:firstLine="0"/>
    </w:pPr>
  </w:style>
  <w:style w:type="paragraph" w:styleId="ListNumber3">
    <w:name w:val="List Number 3"/>
    <w:basedOn w:val="List3"/>
    <w:rsid w:val="008C4D8E"/>
    <w:pPr>
      <w:numPr>
        <w:numId w:val="6"/>
      </w:numPr>
    </w:pPr>
  </w:style>
  <w:style w:type="paragraph" w:styleId="ListNumber4">
    <w:name w:val="List Number 4"/>
    <w:basedOn w:val="List4"/>
    <w:rsid w:val="008C4D8E"/>
    <w:pPr>
      <w:numPr>
        <w:numId w:val="7"/>
      </w:numPr>
    </w:pPr>
  </w:style>
  <w:style w:type="paragraph" w:styleId="ListNumber5">
    <w:name w:val="List Number 5"/>
    <w:basedOn w:val="List5"/>
    <w:rsid w:val="008C4D8E"/>
    <w:pPr>
      <w:numPr>
        <w:numId w:val="8"/>
      </w:numPr>
    </w:pPr>
  </w:style>
  <w:style w:type="paragraph" w:styleId="BlockText">
    <w:name w:val="Block Text"/>
    <w:basedOn w:val="Normal"/>
    <w:rsid w:val="008C4D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D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D8E"/>
    <w:rPr>
      <w:sz w:val="16"/>
      <w:vertAlign w:val="superscript"/>
    </w:rPr>
  </w:style>
  <w:style w:type="character" w:customStyle="1" w:styleId="Symbols">
    <w:name w:val="Symbols"/>
    <w:basedOn w:val="DefaultParagraphFont"/>
    <w:rsid w:val="008C4D8E"/>
    <w:rPr>
      <w:rFonts w:ascii="Symbol" w:hAnsi="Symbol"/>
    </w:rPr>
  </w:style>
  <w:style w:type="character" w:customStyle="1" w:styleId="MenuOptions">
    <w:name w:val="Menu Options"/>
    <w:basedOn w:val="DefaultParagraphFont"/>
    <w:rsid w:val="008C4D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D8E"/>
    <w:rPr>
      <w:b/>
    </w:rPr>
  </w:style>
  <w:style w:type="character" w:customStyle="1" w:styleId="Underlined">
    <w:name w:val="Underlined"/>
    <w:basedOn w:val="DefaultParagraphFont"/>
    <w:rsid w:val="008C4D8E"/>
    <w:rPr>
      <w:u w:val="single"/>
    </w:rPr>
  </w:style>
  <w:style w:type="paragraph" w:customStyle="1" w:styleId="TableBodyTextRight">
    <w:name w:val="Table Body Text Right"/>
    <w:basedOn w:val="TableBodyText"/>
    <w:rsid w:val="008C4D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D8E"/>
    <w:rPr>
      <w:sz w:val="18"/>
    </w:rPr>
  </w:style>
  <w:style w:type="paragraph" w:customStyle="1" w:styleId="BodySmallRight">
    <w:name w:val="Body Small Right"/>
    <w:basedOn w:val="BodyTextRight"/>
    <w:rsid w:val="008C4D8E"/>
    <w:rPr>
      <w:sz w:val="18"/>
      <w:szCs w:val="18"/>
    </w:rPr>
  </w:style>
  <w:style w:type="paragraph" w:customStyle="1" w:styleId="MarginEdition">
    <w:name w:val="Margin Edition"/>
    <w:basedOn w:val="MarginNote"/>
    <w:rsid w:val="008C4D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D8E"/>
    <w:rPr>
      <w:sz w:val="2"/>
      <w:szCs w:val="2"/>
    </w:rPr>
  </w:style>
  <w:style w:type="character" w:customStyle="1" w:styleId="Small">
    <w:name w:val="Small"/>
    <w:basedOn w:val="DefaultParagraphFont"/>
    <w:rsid w:val="008C4D8E"/>
    <w:rPr>
      <w:sz w:val="16"/>
    </w:rPr>
  </w:style>
  <w:style w:type="paragraph" w:customStyle="1" w:styleId="WideTable">
    <w:name w:val="Wide Table"/>
    <w:basedOn w:val="Normal"/>
    <w:rsid w:val="008C4D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D8E"/>
  </w:style>
  <w:style w:type="paragraph" w:styleId="Quote">
    <w:name w:val="Quote"/>
    <w:basedOn w:val="Heading1"/>
    <w:link w:val="QuoteChar"/>
    <w:qFormat/>
    <w:rsid w:val="008C4D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D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D8E"/>
    <w:pPr>
      <w:pageBreakBefore/>
    </w:pPr>
  </w:style>
  <w:style w:type="paragraph" w:customStyle="1" w:styleId="Border">
    <w:name w:val="Border"/>
    <w:basedOn w:val="Normal"/>
    <w:qFormat/>
    <w:rsid w:val="008C4D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D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D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D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D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D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D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D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D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D8E"/>
    <w:rPr>
      <w:u w:val="single"/>
    </w:rPr>
  </w:style>
  <w:style w:type="character" w:customStyle="1" w:styleId="BoldandItalics">
    <w:name w:val="Bold and Italics"/>
    <w:qFormat/>
    <w:rsid w:val="008C4D8E"/>
    <w:rPr>
      <w:b/>
      <w:i/>
      <w:u w:val="none"/>
    </w:rPr>
  </w:style>
  <w:style w:type="paragraph" w:styleId="BalloonText">
    <w:name w:val="Balloon Text"/>
    <w:basedOn w:val="Normal"/>
    <w:link w:val="BalloonTextChar"/>
    <w:rsid w:val="008C4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D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D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D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D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D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D8E"/>
    <w:pPr>
      <w:spacing w:before="0" w:after="0"/>
    </w:pPr>
  </w:style>
  <w:style w:type="paragraph" w:customStyle="1" w:styleId="BodyTextBold">
    <w:name w:val="Body Text Bold"/>
    <w:basedOn w:val="BodyText"/>
    <w:qFormat/>
    <w:rsid w:val="008C4D8E"/>
    <w:rPr>
      <w:b/>
    </w:rPr>
  </w:style>
  <w:style w:type="character" w:styleId="Hyperlink">
    <w:name w:val="Hyperlink"/>
    <w:basedOn w:val="DefaultParagraphFont"/>
    <w:uiPriority w:val="99"/>
    <w:unhideWhenUsed/>
    <w:rsid w:val="000961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3336</Characters>
  <Application>Microsoft Office Word</Application>
  <DocSecurity>0</DocSecurity>
  <Lines>81</Lines>
  <Paragraphs>63</Paragraphs>
  <ScaleCrop>false</ScaleCrop>
  <Company>Author-it Software Corporation Ltd.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MSFFP2009 Identify materials suitable for kitchen or bathroom construction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2022-06-03T07:15:00Z</dcterms:created>
  <dcterms:modified xsi:type="dcterms:W3CDTF">2022-06-03T07:15:00Z</dcterms:modified>
</cp:coreProperties>
</file>