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02BBE" w:rsidP="00B02BB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MSFFM3040 Produce and maintain cutting tools</w:t>
      </w:r>
      <w:r>
        <w:fldChar w:fldCharType="end"/>
      </w:r>
    </w:p>
    <w:p w:rsidR="00B02BBE" w:rsidP="00B02BBE">
      <w:pPr>
        <w:pStyle w:val="Version"/>
        <w:sectPr w:rsidSect="009A560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A5603" w:rsidP="009A5603">
      <w:pPr>
        <w:pStyle w:val="SuperHeading"/>
      </w:pPr>
      <w:r w:rsidRPr="009A5603">
        <w:t>MSFFM3040 Produce and maintain cutting tools</w:t>
      </w:r>
    </w:p>
    <w:p w:rsidR="00000000" w:rsidRPr="009A5603" w:rsidP="009A5603">
      <w:pPr>
        <w:pStyle w:val="Heading1"/>
      </w:pPr>
      <w:bookmarkStart w:id="1" w:name="O_1249186"/>
      <w:bookmarkEnd w:id="1"/>
      <w:r w:rsidRPr="009A5603">
        <w:t>Modification History</w:t>
      </w:r>
    </w:p>
    <w:p w:rsidR="00B02BBE" w:rsidP="00B02BBE">
      <w:pPr>
        <w:pStyle w:val="BodyText"/>
      </w:pPr>
      <w:r w:rsidRPr="009A5603">
        <w:t xml:space="preserve">Release 1. Changes to code, application, elements, performance criteria, assessment requirements. Foundation skills added. Range of conditions removed. Assessment requirements changed. </w:t>
      </w:r>
    </w:p>
    <w:p w:rsidR="00000000" w:rsidRPr="009A5603" w:rsidP="009A5603">
      <w:pPr>
        <w:pStyle w:val="Heading1"/>
      </w:pPr>
      <w:bookmarkStart w:id="2" w:name="O_1249187"/>
      <w:bookmarkEnd w:id="2"/>
      <w:r w:rsidRPr="009A5603">
        <w:t>Application</w:t>
      </w:r>
    </w:p>
    <w:p w:rsidR="00000000" w:rsidRPr="009A5603" w:rsidP="00B02BBE">
      <w:pPr>
        <w:pStyle w:val="BodyText"/>
      </w:pPr>
      <w:r w:rsidRPr="009A5603">
        <w:t>This uni</w:t>
      </w:r>
      <w:r w:rsidRPr="009A5603">
        <w:t>t describes the skills and knowledge required to produce and maintain cutting tools used in woodworking machinery.</w:t>
      </w:r>
    </w:p>
    <w:p w:rsidR="00000000" w:rsidRPr="009A5603" w:rsidP="00B02BBE">
      <w:pPr>
        <w:pStyle w:val="BodyText"/>
      </w:pPr>
      <w:r w:rsidRPr="009A5603">
        <w:t>Workers with this competency follow established procedures in industries such as wood machining and cabinet making, using some discretion, ju</w:t>
      </w:r>
      <w:r w:rsidRPr="009A5603">
        <w:t>dgment and problem solving to keep cutting tools safe and efficient.</w:t>
      </w:r>
    </w:p>
    <w:p w:rsidR="00B02BBE" w:rsidP="00B02BBE">
      <w:pPr>
        <w:pStyle w:val="BodyText"/>
      </w:pPr>
      <w:r w:rsidRPr="009A5603">
        <w:t>No licensing or certification requirements exist at the time of publication. Relevant legislation, industry standards and codes of practice within Australia must be applied.</w:t>
      </w:r>
    </w:p>
    <w:p w:rsidR="00000000" w:rsidRPr="009A5603" w:rsidP="009A5603">
      <w:pPr>
        <w:pStyle w:val="Heading1"/>
      </w:pPr>
      <w:bookmarkStart w:id="3" w:name="O_1249189"/>
      <w:bookmarkEnd w:id="3"/>
      <w:r w:rsidRPr="009A5603">
        <w:t>Competency Field</w:t>
      </w:r>
    </w:p>
    <w:p w:rsidR="00B02BBE" w:rsidP="00B02BBE">
      <w:pPr>
        <w:pStyle w:val="BodyText"/>
      </w:pPr>
      <w:r w:rsidRPr="009A5603">
        <w:t>Cabinetry and furniture</w:t>
      </w:r>
    </w:p>
    <w:p w:rsidR="00000000" w:rsidRPr="009A5603" w:rsidP="009A5603">
      <w:pPr>
        <w:pStyle w:val="Heading1"/>
      </w:pPr>
      <w:bookmarkStart w:id="4" w:name="O_1249191"/>
      <w:bookmarkEnd w:id="4"/>
      <w:r w:rsidRPr="009A5603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B02BB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603" w:rsidP="009A5603">
            <w:pPr>
              <w:pStyle w:val="BodyText"/>
            </w:pPr>
            <w:r w:rsidRPr="009A5603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603">
            <w:pPr>
              <w:pStyle w:val="BodyText"/>
              <w:rPr>
                <w:lang w:val="en-NZ"/>
              </w:rPr>
            </w:pPr>
            <w:r w:rsidRPr="009A5603">
              <w:rPr>
                <w:rStyle w:val="SpecialBold"/>
              </w:rPr>
              <w:t>Performance Criteria</w:t>
            </w:r>
          </w:p>
        </w:tc>
      </w:tr>
      <w:tr w:rsidTr="00B02BB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603">
            <w:pPr>
              <w:pStyle w:val="BodyText"/>
              <w:rPr>
                <w:lang w:val="en-NZ"/>
              </w:rPr>
            </w:pPr>
            <w:r w:rsidRPr="009A5603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603">
            <w:pPr>
              <w:pStyle w:val="BodyText"/>
              <w:rPr>
                <w:lang w:val="en-NZ"/>
              </w:rPr>
            </w:pPr>
            <w:r w:rsidRPr="009A5603">
              <w:t xml:space="preserve">Performance criteria describe the performance needed to demonstrate </w:t>
            </w:r>
            <w:r w:rsidRPr="009A5603">
              <w:t>achievement of the element.</w:t>
            </w:r>
          </w:p>
        </w:tc>
      </w:tr>
      <w:tr w:rsidTr="00B02BB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02BBE" w:rsidP="009A5603">
            <w:pPr>
              <w:pStyle w:val="BodyText"/>
            </w:pPr>
            <w:r w:rsidRPr="009A5603">
              <w:t>1. Prepare for task</w:t>
            </w:r>
          </w:p>
          <w:p w:rsidR="00B02BBE" w:rsidP="009A5603">
            <w:pPr>
              <w:pStyle w:val="BodyText"/>
            </w:pP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603" w:rsidP="009A5603">
            <w:pPr>
              <w:pStyle w:val="BodyText"/>
            </w:pPr>
            <w:r w:rsidRPr="009A5603">
              <w:t>1.1 Determine cutting tool requirements from task documentation and inspection of machine</w:t>
            </w:r>
          </w:p>
          <w:p w:rsidR="00000000" w:rsidRPr="009A5603" w:rsidP="009A5603">
            <w:pPr>
              <w:pStyle w:val="BodyText"/>
            </w:pPr>
            <w:r w:rsidRPr="009A5603">
              <w:t>1.2 Identify and follow work health and safety procedures</w:t>
            </w:r>
          </w:p>
          <w:p w:rsidR="00000000" w:rsidRPr="009A5603" w:rsidP="009A5603">
            <w:pPr>
              <w:pStyle w:val="BodyText"/>
            </w:pPr>
            <w:r w:rsidRPr="009A5603">
              <w:t>1.3 Assess whether cutting tool is suitable for machini</w:t>
            </w:r>
            <w:r w:rsidRPr="009A5603">
              <w:t xml:space="preserve">ng </w:t>
            </w:r>
          </w:p>
          <w:p w:rsidR="00000000" w:rsidP="009A5603">
            <w:pPr>
              <w:pStyle w:val="BodyText"/>
              <w:rPr>
                <w:lang w:val="en-NZ"/>
              </w:rPr>
            </w:pPr>
            <w:r w:rsidRPr="009A5603">
              <w:t xml:space="preserve">1.4 Check that machines, grinding tools and accessories are safe and functional </w:t>
            </w:r>
          </w:p>
        </w:tc>
      </w:tr>
      <w:tr w:rsidTr="00B02BB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02BBE" w:rsidP="009A5603">
            <w:pPr>
              <w:pStyle w:val="BodyText"/>
            </w:pPr>
            <w:r w:rsidRPr="009A5603">
              <w:t>2. Set up machines</w:t>
            </w:r>
          </w:p>
          <w:p w:rsidR="00B02BBE" w:rsidP="009A5603">
            <w:pPr>
              <w:pStyle w:val="BodyText"/>
            </w:pP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603" w:rsidP="009A5603">
            <w:pPr>
              <w:pStyle w:val="BodyText"/>
            </w:pPr>
            <w:r w:rsidRPr="009A5603">
              <w:t>2.1 Complete machine settings and adjust to meet task requirements and in compliance with manufacturer instructions</w:t>
            </w:r>
          </w:p>
          <w:p w:rsidR="00000000" w:rsidRPr="009A5603" w:rsidP="009A5603">
            <w:pPr>
              <w:pStyle w:val="BodyText"/>
            </w:pPr>
            <w:r w:rsidRPr="009A5603">
              <w:t>2.2 Confirm that grinding is achieving required quality in cutting tool</w:t>
            </w:r>
          </w:p>
          <w:p w:rsidR="00000000" w:rsidP="009A5603">
            <w:pPr>
              <w:pStyle w:val="BodyText"/>
              <w:rPr>
                <w:lang w:val="en-NZ"/>
              </w:rPr>
            </w:pPr>
            <w:r w:rsidRPr="009A5603">
              <w:t xml:space="preserve">2.3 Identify and make necessary adjustments to machine settings </w:t>
            </w:r>
          </w:p>
        </w:tc>
      </w:tr>
      <w:tr w:rsidTr="00B02BB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B02BBE" w:rsidP="009A5603">
            <w:pPr>
              <w:pStyle w:val="BodyText"/>
            </w:pPr>
            <w:r w:rsidRPr="009A5603">
              <w:t>3. Operate machines</w:t>
            </w:r>
          </w:p>
          <w:p w:rsidR="00B02BBE" w:rsidP="009A5603">
            <w:pPr>
              <w:pStyle w:val="BodyText"/>
            </w:pP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603" w:rsidP="009A5603">
            <w:pPr>
              <w:pStyle w:val="BodyText"/>
            </w:pPr>
            <w:r w:rsidRPr="009A5603">
              <w:t>3.1 Follow machine start-up procedure in accordance with manufacturer instructions</w:t>
            </w:r>
          </w:p>
          <w:p w:rsidR="00000000" w:rsidRPr="009A5603" w:rsidP="009A5603">
            <w:pPr>
              <w:pStyle w:val="BodyText"/>
            </w:pPr>
            <w:r w:rsidRPr="009A5603">
              <w:t>3.2 Machi</w:t>
            </w:r>
            <w:r w:rsidRPr="009A5603">
              <w:t>ne tooling in accordance with manufacturer instructions and safe handling and workplace procedures</w:t>
            </w:r>
          </w:p>
          <w:p w:rsidR="00000000" w:rsidRPr="009A5603" w:rsidP="009A5603">
            <w:pPr>
              <w:pStyle w:val="BodyText"/>
            </w:pPr>
            <w:r w:rsidRPr="009A5603">
              <w:t>3.3 Operate machine in accordance with its designed capacity and purpose, and to manufacturer recommendations</w:t>
            </w:r>
          </w:p>
          <w:p w:rsidR="00000000" w:rsidRPr="009A5603" w:rsidP="009A5603">
            <w:pPr>
              <w:pStyle w:val="BodyText"/>
            </w:pPr>
            <w:r w:rsidRPr="009A5603">
              <w:t>3.4 Monitor machine operation to ensure quality</w:t>
            </w:r>
            <w:r w:rsidRPr="009A5603">
              <w:t xml:space="preserve"> of output</w:t>
            </w:r>
          </w:p>
          <w:p w:rsidR="00000000" w:rsidP="009A5603">
            <w:pPr>
              <w:pStyle w:val="BodyText"/>
              <w:rPr>
                <w:lang w:val="en-NZ"/>
              </w:rPr>
            </w:pPr>
            <w:r w:rsidRPr="009A5603">
              <w:t>3.5 Recognise problems and resolve or report to appropriate persons in accordance with workplace procedures</w:t>
            </w:r>
          </w:p>
        </w:tc>
      </w:tr>
      <w:tr w:rsidTr="00B02BB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603">
            <w:pPr>
              <w:pStyle w:val="BodyText"/>
              <w:rPr>
                <w:lang w:val="en-NZ"/>
              </w:rPr>
            </w:pPr>
            <w:r w:rsidRPr="009A5603">
              <w:t xml:space="preserve">4. Finalise task 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603" w:rsidP="009A5603">
            <w:pPr>
              <w:pStyle w:val="BodyText"/>
            </w:pPr>
            <w:r w:rsidRPr="009A5603">
              <w:t xml:space="preserve">4.1 Clean work area, safely dispose of waste and identify items for recycling in accordance with workplace procedures </w:t>
            </w:r>
            <w:r w:rsidRPr="009A5603">
              <w:t>and environmental standards</w:t>
            </w:r>
          </w:p>
          <w:p w:rsidR="00000000" w:rsidRPr="009A5603" w:rsidP="009A5603">
            <w:pPr>
              <w:pStyle w:val="BodyText"/>
            </w:pPr>
            <w:r w:rsidRPr="009A5603">
              <w:t>4.2 Clean machinery, complete routine lubrication and adjustments and leave in a safe mode in accordance with workplace procedures</w:t>
            </w:r>
          </w:p>
          <w:p w:rsidR="00000000" w:rsidRPr="009A5603" w:rsidP="009A5603">
            <w:pPr>
              <w:pStyle w:val="BodyText"/>
            </w:pPr>
            <w:r w:rsidRPr="009A5603">
              <w:t>4.3 Identify, tag and report faulty equipment in accordance with workplace procedures</w:t>
            </w:r>
          </w:p>
          <w:p w:rsidR="00000000" w:rsidRPr="009A5603" w:rsidP="009A5603">
            <w:pPr>
              <w:pStyle w:val="BodyText"/>
            </w:pPr>
            <w:r w:rsidRPr="009A5603">
              <w:t>4.4 Complet</w:t>
            </w:r>
            <w:r w:rsidRPr="009A5603">
              <w:t>e job documentation in accordance with workplace procedures</w:t>
            </w:r>
          </w:p>
        </w:tc>
      </w:tr>
    </w:tbl>
    <w:p w:rsidR="00B02BBE" w:rsidP="009A5603">
      <w:pPr>
        <w:pStyle w:val="BodyText"/>
      </w:pPr>
    </w:p>
    <w:p w:rsidR="00B02BBE" w:rsidP="009A5603">
      <w:pPr>
        <w:pStyle w:val="BodyText"/>
      </w:pPr>
    </w:p>
    <w:p w:rsidR="00000000" w:rsidRPr="009A5603" w:rsidP="009A5603">
      <w:pPr>
        <w:pStyle w:val="Heading1"/>
      </w:pPr>
      <w:bookmarkStart w:id="5" w:name="O_1249192"/>
      <w:bookmarkEnd w:id="5"/>
      <w:r w:rsidRPr="009A5603">
        <w:t>Foundation Skills</w:t>
      </w:r>
    </w:p>
    <w:p w:rsidR="00000000" w:rsidRPr="009A5603" w:rsidP="00B02BBE">
      <w:pPr>
        <w:pStyle w:val="BodyText"/>
      </w:pPr>
      <w:r w:rsidRPr="009A5603">
        <w:t xml:space="preserve">This section describes those language, literacy, numeracy and employment skills that are essential to performance but not explicit in the performance </w:t>
      </w:r>
      <w:r w:rsidRPr="009A5603">
        <w:t>criteria.</w:t>
      </w:r>
    </w:p>
    <w:p w:rsidR="00000000" w:rsidRPr="009A5603" w:rsidP="009A5603">
      <w:pPr>
        <w:pStyle w:val="ListBullet"/>
      </w:pPr>
      <w:r w:rsidRPr="009A5603">
        <w:t xml:space="preserve">Reading skills to interpret familiar workplace procedures and work documentation </w:t>
      </w:r>
    </w:p>
    <w:p w:rsidR="00000000" w:rsidRPr="009A5603" w:rsidP="009A5603">
      <w:pPr>
        <w:pStyle w:val="ListBullet"/>
      </w:pPr>
      <w:r w:rsidRPr="009A5603">
        <w:t>Writing skills to communicate information in familiar workplace documents</w:t>
      </w:r>
    </w:p>
    <w:p w:rsidR="00000000" w:rsidRPr="009A5603" w:rsidP="009A5603">
      <w:pPr>
        <w:pStyle w:val="ListBullet"/>
      </w:pPr>
      <w:r w:rsidRPr="009A5603">
        <w:t xml:space="preserve">Numeracy skills to take accurate measurements and estimate materials requirements </w:t>
      </w:r>
    </w:p>
    <w:p w:rsidR="00B02BBE" w:rsidP="00B02BBE">
      <w:pPr>
        <w:pStyle w:val="BodyText"/>
      </w:pPr>
      <w:r w:rsidRPr="009A5603">
        <w:t xml:space="preserve">Other </w:t>
      </w:r>
      <w:r w:rsidRPr="009A5603">
        <w:t>foundation skills essential to performance are explicit in the performance criteria of this unit.</w:t>
      </w:r>
    </w:p>
    <w:p w:rsidR="00000000" w:rsidRPr="009A5603" w:rsidP="009A5603">
      <w:pPr>
        <w:pStyle w:val="Heading1"/>
      </w:pPr>
      <w:bookmarkStart w:id="6" w:name="O_1249194"/>
      <w:bookmarkEnd w:id="6"/>
      <w:r w:rsidRPr="009A5603">
        <w:t>Unit Mapping Information</w:t>
      </w:r>
    </w:p>
    <w:p w:rsidR="00B02BBE" w:rsidP="00B02BBE">
      <w:pPr>
        <w:pStyle w:val="BodyText"/>
      </w:pPr>
      <w:r w:rsidRPr="009A5603">
        <w:t>Release 1. Supersedes and is equivalent to MSFFM3023 Produce and maintain cutting tools.</w:t>
      </w:r>
    </w:p>
    <w:p w:rsidR="00000000" w:rsidRPr="009A5603" w:rsidP="009A5603">
      <w:pPr>
        <w:pStyle w:val="Heading1"/>
      </w:pPr>
      <w:bookmarkStart w:id="7" w:name="O_1249201"/>
      <w:bookmarkEnd w:id="7"/>
      <w:r w:rsidRPr="009A5603">
        <w:t>Link</w:t>
      </w:r>
      <w:r w:rsidRPr="009A5603">
        <w:t>s</w:t>
      </w:r>
    </w:p>
    <w:p w:rsidR="00000000" w:rsidRPr="009A5603" w:rsidP="00B02BBE">
      <w:pPr>
        <w:pStyle w:val="BodyText"/>
      </w:pPr>
      <w:r w:rsidRPr="009A5603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2F6608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9A5603" w:rsidP="009A5603"/>
    <w:sectPr w:rsidSect="009A560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60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603" w:rsidRPr="00B02BBE" w:rsidP="00B02BB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60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2BBE" w:rsidP="009A56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02BBE" w:rsidP="009A56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02BBE" w:rsidP="009A560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60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2BB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A5603" w:rsidRPr="00B02BBE" w:rsidP="00B02BB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60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2BBE" w:rsidRPr="002D2AF8" w:rsidP="009A56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MSFFM3040 Produce and maintain cutting tools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B02BBE" w:rsidP="009A560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186BD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E468BC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560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A560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A560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A560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A560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A560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A560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A560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A560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A560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A560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A5603"/>
  </w:style>
  <w:style w:type="character" w:customStyle="1" w:styleId="Heading1Char">
    <w:name w:val="Heading 1 Char"/>
    <w:basedOn w:val="DefaultParagraphFont"/>
    <w:link w:val="Heading1"/>
    <w:rsid w:val="009A560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A560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A560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A560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A5603"/>
    <w:rPr>
      <w:b/>
      <w:spacing w:val="0"/>
    </w:rPr>
  </w:style>
  <w:style w:type="paragraph" w:customStyle="1" w:styleId="SuperHeading">
    <w:name w:val="SuperHeading"/>
    <w:basedOn w:val="Normal"/>
    <w:rsid w:val="009A560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A560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A560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A560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A560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A56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A56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A56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A56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A560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A560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A560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A560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A560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A560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A560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A560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A560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A560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A560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A560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A560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A560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A560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A560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A560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A560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A560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A560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A560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A560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A560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A560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A560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A560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A5603"/>
    <w:rPr>
      <w:i/>
    </w:rPr>
  </w:style>
  <w:style w:type="paragraph" w:styleId="Caption">
    <w:name w:val="caption"/>
    <w:basedOn w:val="BodyText"/>
    <w:next w:val="Normal"/>
    <w:qFormat/>
    <w:rsid w:val="009A560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A560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A560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A5603"/>
  </w:style>
  <w:style w:type="paragraph" w:styleId="TableofFigures">
    <w:name w:val="table of figures"/>
    <w:basedOn w:val="Normal"/>
    <w:next w:val="Normal"/>
    <w:semiHidden/>
    <w:rsid w:val="009A560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A560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A5603"/>
    <w:rPr>
      <w:rFonts w:ascii="Wingdings" w:hAnsi="Wingdings"/>
    </w:rPr>
  </w:style>
  <w:style w:type="paragraph" w:customStyle="1" w:styleId="TableHeading">
    <w:name w:val="Table Heading"/>
    <w:basedOn w:val="HeadingBase"/>
    <w:rsid w:val="009A560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A5603"/>
    <w:rPr>
      <w:color w:val="0033CC"/>
      <w:u w:val="none"/>
    </w:rPr>
  </w:style>
  <w:style w:type="paragraph" w:customStyle="1" w:styleId="BodyTextRight">
    <w:name w:val="Body Text Right"/>
    <w:basedOn w:val="BodyText"/>
    <w:rsid w:val="009A560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A560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A560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A560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A560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A560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A5603"/>
    <w:rPr>
      <w:sz w:val="32"/>
    </w:rPr>
  </w:style>
  <w:style w:type="paragraph" w:customStyle="1" w:styleId="HeadingProcedure">
    <w:name w:val="Heading Procedure"/>
    <w:basedOn w:val="HeadingBase"/>
    <w:next w:val="Normal"/>
    <w:rsid w:val="009A560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A5603"/>
    <w:pPr>
      <w:spacing w:before="60" w:after="60"/>
    </w:pPr>
  </w:style>
  <w:style w:type="paragraph" w:styleId="ListContinue">
    <w:name w:val="List Continue"/>
    <w:basedOn w:val="List"/>
    <w:rsid w:val="009A5603"/>
    <w:pPr>
      <w:ind w:firstLine="0"/>
    </w:pPr>
  </w:style>
  <w:style w:type="paragraph" w:customStyle="1" w:styleId="ListNote">
    <w:name w:val="List Note"/>
    <w:basedOn w:val="List"/>
    <w:rsid w:val="009A560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A560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A560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A5603"/>
    <w:rPr>
      <w:rFonts w:ascii="Courier New" w:hAnsi="Courier New"/>
    </w:rPr>
  </w:style>
  <w:style w:type="paragraph" w:customStyle="1" w:styleId="NoteBullet">
    <w:name w:val="Note Bullet"/>
    <w:basedOn w:val="Note"/>
    <w:rsid w:val="009A560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A560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A560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A560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A560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A560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A560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A5603"/>
    <w:rPr>
      <w:b/>
      <w:smallCaps/>
    </w:rPr>
  </w:style>
  <w:style w:type="paragraph" w:customStyle="1" w:styleId="TableListNumber">
    <w:name w:val="Table List Number"/>
    <w:basedOn w:val="ListNumber"/>
    <w:rsid w:val="009A560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A560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A5603"/>
    <w:pPr>
      <w:numPr>
        <w:numId w:val="8"/>
      </w:numPr>
    </w:pPr>
  </w:style>
  <w:style w:type="paragraph" w:customStyle="1" w:styleId="ListAlpha2">
    <w:name w:val="List Alpha 2"/>
    <w:basedOn w:val="List2"/>
    <w:rsid w:val="009A5603"/>
    <w:pPr>
      <w:numPr>
        <w:numId w:val="7"/>
      </w:numPr>
    </w:pPr>
  </w:style>
  <w:style w:type="paragraph" w:styleId="List2">
    <w:name w:val="List 2"/>
    <w:basedOn w:val="BodyText"/>
    <w:rsid w:val="009A560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A560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A560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A560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A560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A560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A5603"/>
    <w:pPr>
      <w:numPr>
        <w:numId w:val="3"/>
      </w:numPr>
    </w:pPr>
  </w:style>
  <w:style w:type="paragraph" w:styleId="ListContinue2">
    <w:name w:val="List Continue 2"/>
    <w:basedOn w:val="List2"/>
    <w:rsid w:val="009A5603"/>
    <w:pPr>
      <w:ind w:firstLine="0"/>
    </w:pPr>
  </w:style>
  <w:style w:type="paragraph" w:styleId="ListContinue3">
    <w:name w:val="List Continue 3"/>
    <w:basedOn w:val="List3"/>
    <w:rsid w:val="009A5603"/>
    <w:pPr>
      <w:ind w:left="1021" w:firstLine="0"/>
    </w:pPr>
  </w:style>
  <w:style w:type="paragraph" w:styleId="ListContinue4">
    <w:name w:val="List Continue 4"/>
    <w:basedOn w:val="List4"/>
    <w:rsid w:val="009A5603"/>
    <w:pPr>
      <w:ind w:firstLine="0"/>
    </w:pPr>
  </w:style>
  <w:style w:type="paragraph" w:styleId="ListContinue5">
    <w:name w:val="List Continue 5"/>
    <w:basedOn w:val="List5"/>
    <w:rsid w:val="009A5603"/>
    <w:pPr>
      <w:ind w:firstLine="0"/>
    </w:pPr>
  </w:style>
  <w:style w:type="paragraph" w:styleId="ListNumber3">
    <w:name w:val="List Number 3"/>
    <w:basedOn w:val="List3"/>
    <w:rsid w:val="009A5603"/>
    <w:pPr>
      <w:numPr>
        <w:numId w:val="4"/>
      </w:numPr>
    </w:pPr>
  </w:style>
  <w:style w:type="paragraph" w:styleId="ListNumber4">
    <w:name w:val="List Number 4"/>
    <w:basedOn w:val="List4"/>
    <w:rsid w:val="009A5603"/>
    <w:pPr>
      <w:numPr>
        <w:numId w:val="5"/>
      </w:numPr>
    </w:pPr>
  </w:style>
  <w:style w:type="paragraph" w:styleId="ListNumber5">
    <w:name w:val="List Number 5"/>
    <w:basedOn w:val="List5"/>
    <w:rsid w:val="009A5603"/>
    <w:pPr>
      <w:numPr>
        <w:numId w:val="6"/>
      </w:numPr>
    </w:pPr>
  </w:style>
  <w:style w:type="paragraph" w:styleId="BlockText">
    <w:name w:val="Block Text"/>
    <w:basedOn w:val="Normal"/>
    <w:rsid w:val="009A560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A560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A5603"/>
    <w:rPr>
      <w:sz w:val="16"/>
      <w:vertAlign w:val="superscript"/>
    </w:rPr>
  </w:style>
  <w:style w:type="character" w:customStyle="1" w:styleId="Symbols">
    <w:name w:val="Symbols"/>
    <w:basedOn w:val="DefaultParagraphFont"/>
    <w:rsid w:val="009A5603"/>
    <w:rPr>
      <w:rFonts w:ascii="Symbol" w:hAnsi="Symbol"/>
    </w:rPr>
  </w:style>
  <w:style w:type="character" w:customStyle="1" w:styleId="MenuOptions">
    <w:name w:val="Menu Options"/>
    <w:basedOn w:val="DefaultParagraphFont"/>
    <w:rsid w:val="009A560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A5603"/>
    <w:rPr>
      <w:b/>
    </w:rPr>
  </w:style>
  <w:style w:type="character" w:customStyle="1" w:styleId="Underlined">
    <w:name w:val="Underlined"/>
    <w:basedOn w:val="DefaultParagraphFont"/>
    <w:rsid w:val="009A5603"/>
    <w:rPr>
      <w:u w:val="single"/>
    </w:rPr>
  </w:style>
  <w:style w:type="paragraph" w:customStyle="1" w:styleId="TableBodyTextRight">
    <w:name w:val="Table Body Text Right"/>
    <w:basedOn w:val="TableBodyText"/>
    <w:rsid w:val="009A560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A5603"/>
    <w:rPr>
      <w:sz w:val="18"/>
    </w:rPr>
  </w:style>
  <w:style w:type="paragraph" w:customStyle="1" w:styleId="BodySmallRight">
    <w:name w:val="Body Small Right"/>
    <w:basedOn w:val="BodyTextRight"/>
    <w:rsid w:val="009A5603"/>
    <w:rPr>
      <w:sz w:val="18"/>
      <w:szCs w:val="18"/>
    </w:rPr>
  </w:style>
  <w:style w:type="paragraph" w:customStyle="1" w:styleId="MarginEdition">
    <w:name w:val="Margin Edition"/>
    <w:basedOn w:val="MarginNote"/>
    <w:rsid w:val="009A560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A5603"/>
    <w:rPr>
      <w:sz w:val="2"/>
      <w:szCs w:val="2"/>
    </w:rPr>
  </w:style>
  <w:style w:type="character" w:customStyle="1" w:styleId="Small">
    <w:name w:val="Small"/>
    <w:basedOn w:val="DefaultParagraphFont"/>
    <w:rsid w:val="009A5603"/>
    <w:rPr>
      <w:sz w:val="16"/>
    </w:rPr>
  </w:style>
  <w:style w:type="paragraph" w:customStyle="1" w:styleId="WideTable">
    <w:name w:val="Wide Table"/>
    <w:basedOn w:val="Normal"/>
    <w:rsid w:val="009A560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A5603"/>
  </w:style>
  <w:style w:type="paragraph" w:styleId="Quote">
    <w:name w:val="Quote"/>
    <w:basedOn w:val="Heading1"/>
    <w:link w:val="QuoteChar"/>
    <w:qFormat/>
    <w:rsid w:val="009A560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A560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A5603"/>
    <w:pPr>
      <w:pageBreakBefore/>
    </w:pPr>
  </w:style>
  <w:style w:type="paragraph" w:customStyle="1" w:styleId="Border">
    <w:name w:val="Border"/>
    <w:basedOn w:val="Normal"/>
    <w:qFormat/>
    <w:rsid w:val="009A560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A560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560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560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A560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A560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A560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A560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A560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A5603"/>
    <w:rPr>
      <w:u w:val="single"/>
    </w:rPr>
  </w:style>
  <w:style w:type="character" w:customStyle="1" w:styleId="BoldandItalics">
    <w:name w:val="Bold and Italics"/>
    <w:qFormat/>
    <w:rsid w:val="009A5603"/>
    <w:rPr>
      <w:b/>
      <w:i/>
      <w:u w:val="none"/>
    </w:rPr>
  </w:style>
  <w:style w:type="paragraph" w:styleId="BalloonText">
    <w:name w:val="Balloon Text"/>
    <w:basedOn w:val="Normal"/>
    <w:link w:val="BalloonTextChar"/>
    <w:rsid w:val="009A56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A560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A560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A560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A560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A560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A5603"/>
    <w:pPr>
      <w:spacing w:before="0" w:after="0"/>
    </w:pPr>
  </w:style>
  <w:style w:type="paragraph" w:customStyle="1" w:styleId="BodyTextBold">
    <w:name w:val="Body Text Bold"/>
    <w:basedOn w:val="BodyText"/>
    <w:qFormat/>
    <w:rsid w:val="009A5603"/>
    <w:rPr>
      <w:b/>
    </w:rPr>
  </w:style>
  <w:style w:type="character" w:styleId="Hyperlink">
    <w:name w:val="Hyperlink"/>
    <w:basedOn w:val="DefaultParagraphFont"/>
    <w:uiPriority w:val="99"/>
    <w:unhideWhenUsed/>
    <w:rsid w:val="00B02BB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475</Words>
  <Characters>3088</Characters>
  <Application>Microsoft Office Word</Application>
  <DocSecurity>0</DocSecurity>
  <Lines>90</Lines>
  <Paragraphs>55</Paragraphs>
  <ScaleCrop>false</ScaleCrop>
  <Company>Author-it Software Corporation Ltd.</Company>
  <LinksUpToDate>false</LinksUpToDate>
  <CharactersWithSpaces>3508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MSFFM3040 Produce and maintain cutting tools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2022-12-21T05:36:00Z</dcterms:created>
  <dcterms:modified xsi:type="dcterms:W3CDTF">2022-12-21T05:36:00Z</dcterms:modified>
</cp:coreProperties>
</file>