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01" w:rsidP="006F4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MSFFM3027 Produce angled and curved components using solid timber</w:t>
      </w:r>
      <w:r>
        <w:fldChar w:fldCharType="end"/>
      </w:r>
    </w:p>
    <w:p w:rsidR="006F4001" w:rsidP="006F4001">
      <w:pPr>
        <w:pStyle w:val="Version"/>
        <w:sectPr w:rsidSect="00A32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0D9" w:rsidP="00A320D9">
      <w:pPr>
        <w:pStyle w:val="SuperHeading"/>
      </w:pPr>
      <w:r w:rsidRPr="00A320D9">
        <w:t>MSFFM3027 Produce angled and curved components using so</w:t>
      </w:r>
      <w:r w:rsidRPr="00A320D9">
        <w:t>lid timber</w:t>
      </w:r>
    </w:p>
    <w:p w:rsidR="00000000" w:rsidRPr="00A320D9" w:rsidP="00A320D9">
      <w:pPr>
        <w:pStyle w:val="Heading1"/>
      </w:pPr>
      <w:bookmarkStart w:id="1" w:name="O_1248771"/>
      <w:bookmarkEnd w:id="1"/>
      <w:r w:rsidRPr="00A320D9">
        <w:t>Modification History</w:t>
      </w:r>
    </w:p>
    <w:p w:rsidR="006F4001" w:rsidP="006F4001">
      <w:pPr>
        <w:pStyle w:val="BodyText"/>
      </w:pPr>
      <w:r w:rsidRPr="00A320D9">
        <w:t>Release 1. Changes to code, application, elements, performance criteria, assessment requirements. Foundation skills added. Range of conditions removed. Assessment requirements changed.</w:t>
      </w:r>
    </w:p>
    <w:p w:rsidR="00000000" w:rsidRPr="00A320D9" w:rsidP="00A320D9">
      <w:pPr>
        <w:pStyle w:val="Heading1"/>
      </w:pPr>
      <w:bookmarkStart w:id="2" w:name="O_1248772"/>
      <w:bookmarkEnd w:id="2"/>
      <w:r w:rsidRPr="00A320D9">
        <w:t>Application</w:t>
      </w:r>
    </w:p>
    <w:p w:rsidR="00000000" w:rsidRPr="00A320D9" w:rsidP="006F4001">
      <w:pPr>
        <w:pStyle w:val="BodyText"/>
      </w:pPr>
      <w:r w:rsidRPr="00A320D9">
        <w:t>This unit describes the skills and knowledge required to produce and assemble solid timber components using angled and curved construction methods. Products may be custom-made or mass-manufactured and could include curved counters, desks, seati</w:t>
      </w:r>
      <w:r w:rsidRPr="00A320D9">
        <w:t xml:space="preserve">ng, cabinetry and end panels. </w:t>
      </w:r>
    </w:p>
    <w:p w:rsidR="00000000" w:rsidRPr="00A320D9" w:rsidP="006F4001">
      <w:pPr>
        <w:pStyle w:val="BodyText"/>
      </w:pPr>
      <w:r w:rsidRPr="00A320D9">
        <w:t>Workers with this competency follow established procedures using discretion, judgement and problem solving to determine construction methods based on design documentation provided to them.</w:t>
      </w:r>
    </w:p>
    <w:p w:rsidR="006F4001" w:rsidP="006F4001">
      <w:pPr>
        <w:pStyle w:val="BodyText"/>
      </w:pPr>
      <w:r w:rsidRPr="00A320D9">
        <w:t>No licensing or certification requir</w:t>
      </w:r>
      <w:r w:rsidRPr="00A320D9">
        <w:t>ements exist at the time of publication. Relevant legislation, industry standards and codes of practice within Australia must be applied.</w:t>
      </w:r>
    </w:p>
    <w:p w:rsidR="00000000" w:rsidRPr="00A320D9" w:rsidP="00A320D9">
      <w:pPr>
        <w:pStyle w:val="Heading1"/>
      </w:pPr>
      <w:bookmarkStart w:id="3" w:name="O_1248774"/>
      <w:bookmarkEnd w:id="3"/>
      <w:r w:rsidRPr="00A320D9">
        <w:t>Competency Field</w:t>
      </w:r>
    </w:p>
    <w:p w:rsidR="006F4001" w:rsidP="006F4001">
      <w:pPr>
        <w:pStyle w:val="BodyText"/>
      </w:pPr>
      <w:r w:rsidRPr="00A320D9">
        <w:t>Cabinetry and furniture</w:t>
      </w:r>
    </w:p>
    <w:p w:rsidR="00000000" w:rsidRPr="00A320D9" w:rsidP="00A320D9">
      <w:pPr>
        <w:pStyle w:val="Heading1"/>
      </w:pPr>
      <w:bookmarkStart w:id="4" w:name="O_1248776"/>
      <w:bookmarkEnd w:id="4"/>
      <w:r w:rsidRPr="00A320D9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A320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El</w:t>
            </w:r>
            <w:r w:rsidRPr="00A320D9">
              <w:t>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Performance criteria describe the performance needed to demonstrate achievement of the element.</w:t>
            </w:r>
          </w:p>
        </w:tc>
      </w:tr>
      <w:tr w:rsidTr="00A320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0D9" w:rsidP="00A320D9">
            <w:pPr>
              <w:pStyle w:val="BodyText"/>
            </w:pPr>
            <w:r w:rsidRPr="00A320D9">
              <w:t>1.1 Determine task requirements from design and other work documentation</w:t>
            </w:r>
          </w:p>
          <w:p w:rsidR="00000000" w:rsidRPr="00A320D9" w:rsidP="00A320D9">
            <w:pPr>
              <w:pStyle w:val="BodyText"/>
            </w:pPr>
            <w:r w:rsidRPr="00A320D9">
              <w:t>1.2 Plan construction and assembly sequence and identify procedures for checking quality at each stage</w:t>
            </w:r>
          </w:p>
          <w:p w:rsidR="00000000" w:rsidRPr="00A320D9" w:rsidP="00A320D9">
            <w:pPr>
              <w:pStyle w:val="BodyText"/>
            </w:pPr>
            <w:r w:rsidRPr="00A320D9">
              <w:t>1.3 Identify and follow work health and safety procedures</w:t>
            </w:r>
          </w:p>
          <w:p w:rsidR="00000000" w:rsidRPr="00A320D9" w:rsidP="00A320D9">
            <w:pPr>
              <w:pStyle w:val="BodyText"/>
            </w:pPr>
            <w:r w:rsidRPr="00A320D9">
              <w:t>1.4 Select suitable work area for task</w:t>
            </w:r>
          </w:p>
          <w:p w:rsidR="00000000" w:rsidRPr="00A320D9" w:rsidP="00A320D9">
            <w:pPr>
              <w:pStyle w:val="BodyText"/>
            </w:pPr>
            <w:r w:rsidRPr="00A320D9">
              <w:t>1.5 Complete preparatory drawings and set-outs in accord</w:t>
            </w:r>
            <w:r w:rsidRPr="00A320D9">
              <w:t xml:space="preserve">ance </w:t>
            </w:r>
            <w:r w:rsidRPr="00A320D9">
              <w:t>with work documentation</w:t>
            </w:r>
          </w:p>
          <w:p w:rsidR="00000000" w:rsidRPr="00A320D9" w:rsidP="00A320D9">
            <w:pPr>
              <w:pStyle w:val="BodyText"/>
            </w:pPr>
            <w:r w:rsidRPr="00A320D9">
              <w:t>1.6 Develop cutting list for components in accordance with work documentation</w:t>
            </w:r>
          </w:p>
          <w:p w:rsidR="00000000" w:rsidRPr="00A320D9" w:rsidP="00A320D9">
            <w:pPr>
              <w:pStyle w:val="BodyText"/>
            </w:pPr>
            <w:r w:rsidRPr="00A320D9">
              <w:t>1.7 Select tools and equipment and check they are safe and functional</w:t>
            </w:r>
          </w:p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1.8 Check that materials meet task quality requirements</w:t>
            </w:r>
          </w:p>
        </w:tc>
      </w:tr>
      <w:tr w:rsidTr="00A320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2 Complete constructio</w:t>
            </w:r>
            <w:r w:rsidRPr="00A320D9">
              <w:t>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0D9" w:rsidP="00A320D9">
            <w:pPr>
              <w:pStyle w:val="BodyText"/>
            </w:pPr>
            <w:r w:rsidRPr="00A320D9">
              <w:t xml:space="preserve">2.1 Set out and prepare materials and mark components in accordance with design requirements </w:t>
            </w:r>
          </w:p>
          <w:p w:rsidR="00000000" w:rsidRPr="00A320D9" w:rsidP="00A320D9">
            <w:pPr>
              <w:pStyle w:val="BodyText"/>
            </w:pPr>
            <w:r w:rsidRPr="00A320D9">
              <w:t>2.2 Use tools and equipment safely and in accordance with manufacturer specifications</w:t>
            </w:r>
          </w:p>
          <w:p w:rsidR="00000000" w:rsidRPr="00A320D9" w:rsidP="00A320D9">
            <w:pPr>
              <w:pStyle w:val="BodyText"/>
            </w:pPr>
            <w:r w:rsidRPr="00A320D9">
              <w:t>2.3 Check product quality against specifications at each stage of construc</w:t>
            </w:r>
            <w:r w:rsidRPr="00A320D9">
              <w:t>tion and assembly.</w:t>
            </w:r>
          </w:p>
          <w:p w:rsidR="00000000" w:rsidRPr="00A320D9" w:rsidP="00A320D9">
            <w:pPr>
              <w:pStyle w:val="BodyText"/>
            </w:pPr>
            <w:r w:rsidRPr="00A320D9">
              <w:t>2.4 Bend and form materials</w:t>
            </w:r>
          </w:p>
          <w:p w:rsidR="00000000" w:rsidRPr="00A320D9" w:rsidP="00A320D9">
            <w:pPr>
              <w:pStyle w:val="BodyText"/>
            </w:pPr>
            <w:r w:rsidRPr="00A320D9">
              <w:t>2.5 Make components and confirm against set-out for tolerances, fit and accuracy</w:t>
            </w:r>
          </w:p>
          <w:p w:rsidR="00000000" w:rsidRPr="00A320D9" w:rsidP="00A320D9">
            <w:pPr>
              <w:pStyle w:val="BodyText"/>
            </w:pPr>
            <w:r w:rsidRPr="00A320D9">
              <w:t>2.6 Assemble components and confirm against set-out for accuracy, fit, twist and distortion</w:t>
            </w:r>
          </w:p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>2.7 Prepare product for final finish</w:t>
            </w:r>
            <w:r w:rsidRPr="00A320D9">
              <w:t xml:space="preserve"> in accordance with task requirements</w:t>
            </w:r>
          </w:p>
        </w:tc>
      </w:tr>
      <w:tr w:rsidTr="00A320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D9">
            <w:pPr>
              <w:pStyle w:val="BodyText"/>
              <w:rPr>
                <w:lang w:val="en-NZ"/>
              </w:rPr>
            </w:pPr>
            <w:r w:rsidRPr="00A320D9">
              <w:t xml:space="preserve">3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0D9" w:rsidP="00A320D9">
            <w:pPr>
              <w:pStyle w:val="BodyText"/>
            </w:pPr>
            <w:r w:rsidRPr="00A320D9">
              <w:t>3.1 Clean work area, safely dispose of waste and identify items for recycling in accordance with workplace procedures and environmental standards</w:t>
            </w:r>
          </w:p>
          <w:p w:rsidR="00000000" w:rsidRPr="00A320D9" w:rsidP="00A320D9">
            <w:pPr>
              <w:pStyle w:val="BodyText"/>
            </w:pPr>
            <w:r w:rsidRPr="00A320D9">
              <w:t xml:space="preserve">3.2 Clean machinery, complete routine maintenance and </w:t>
            </w:r>
            <w:r w:rsidRPr="00A320D9">
              <w:t>leave in safe mode in accordance with workplace procedures</w:t>
            </w:r>
          </w:p>
          <w:p w:rsidR="00000000" w:rsidRPr="00A320D9" w:rsidP="00A320D9">
            <w:pPr>
              <w:pStyle w:val="BodyText"/>
            </w:pPr>
            <w:r w:rsidRPr="00A320D9">
              <w:t>3.3 Identify, tag and report faulty equipment in accordance with workplace procedures</w:t>
            </w:r>
          </w:p>
          <w:p w:rsidR="00000000" w:rsidRPr="00A320D9" w:rsidP="00A320D9">
            <w:pPr>
              <w:pStyle w:val="BodyText"/>
            </w:pPr>
            <w:r w:rsidRPr="00A320D9">
              <w:t>3.4 Complete task documentation in accordance with workplace procedures</w:t>
            </w:r>
          </w:p>
        </w:tc>
      </w:tr>
    </w:tbl>
    <w:p w:rsidR="006F4001" w:rsidP="00A320D9">
      <w:pPr>
        <w:pStyle w:val="BodyText"/>
      </w:pPr>
    </w:p>
    <w:p w:rsidR="006F4001" w:rsidP="00A320D9">
      <w:pPr>
        <w:pStyle w:val="BodyText"/>
      </w:pPr>
    </w:p>
    <w:p w:rsidR="00000000" w:rsidRPr="00A320D9" w:rsidP="00A320D9">
      <w:pPr>
        <w:pStyle w:val="Heading1"/>
      </w:pPr>
      <w:bookmarkStart w:id="5" w:name="O_1248777"/>
      <w:bookmarkEnd w:id="5"/>
      <w:r w:rsidRPr="00A320D9">
        <w:t>Foundation Skills</w:t>
      </w:r>
    </w:p>
    <w:p w:rsidR="00000000" w:rsidRPr="00A320D9" w:rsidP="006F4001">
      <w:pPr>
        <w:pStyle w:val="BodyText"/>
      </w:pPr>
      <w:r w:rsidRPr="00A320D9">
        <w:t>This section describes those language, literacy, numeracy and employment skills that are essential to performance but not explicit in the performance criteria.</w:t>
      </w:r>
    </w:p>
    <w:p w:rsidR="00000000" w:rsidRPr="00A320D9" w:rsidP="00A320D9">
      <w:pPr>
        <w:pStyle w:val="ListBullet"/>
      </w:pPr>
      <w:r w:rsidRPr="00A320D9">
        <w:t>Reading skills to interpret familiar workplace procedures and work documentation</w:t>
      </w:r>
    </w:p>
    <w:p w:rsidR="00000000" w:rsidRPr="00A320D9" w:rsidP="00A320D9">
      <w:pPr>
        <w:pStyle w:val="ListBullet"/>
      </w:pPr>
      <w:r w:rsidRPr="00A320D9">
        <w:t>Writing skill</w:t>
      </w:r>
      <w:r w:rsidRPr="00A320D9">
        <w:t xml:space="preserve">s to communicate information in familiar workplace documents and make clear and legible markings on materials </w:t>
      </w:r>
    </w:p>
    <w:p w:rsidR="00000000" w:rsidRPr="00A320D9" w:rsidP="00A320D9">
      <w:pPr>
        <w:pStyle w:val="ListBullet"/>
      </w:pPr>
      <w:r w:rsidRPr="00A320D9">
        <w:t xml:space="preserve">Numeracy skills to measure lengths, angles and areas and estimate material requirements </w:t>
      </w:r>
    </w:p>
    <w:p w:rsidR="006F4001" w:rsidP="006F4001">
      <w:pPr>
        <w:pStyle w:val="BodyText"/>
      </w:pPr>
      <w:r w:rsidRPr="00A320D9">
        <w:t>Other foundation skills essential to performance are exp</w:t>
      </w:r>
      <w:r w:rsidRPr="00A320D9">
        <w:t>licit in the performance criteria of this unit.</w:t>
      </w:r>
    </w:p>
    <w:p w:rsidR="00000000" w:rsidRPr="00A320D9" w:rsidP="00A320D9">
      <w:pPr>
        <w:pStyle w:val="Heading1"/>
      </w:pPr>
      <w:bookmarkStart w:id="6" w:name="O_1248779"/>
      <w:bookmarkEnd w:id="6"/>
      <w:r w:rsidRPr="00A320D9">
        <w:t>Unit Mapping Information</w:t>
      </w:r>
    </w:p>
    <w:p w:rsidR="006F4001" w:rsidP="006F4001">
      <w:pPr>
        <w:pStyle w:val="BodyText"/>
      </w:pPr>
      <w:r w:rsidRPr="00A320D9">
        <w:t>Release 1. Supersedes and is equivalent to MSFFM3004 Produce angled and curved furniture using solid timber.</w:t>
      </w:r>
    </w:p>
    <w:p w:rsidR="00000000" w:rsidRPr="00A320D9" w:rsidP="00A320D9">
      <w:pPr>
        <w:pStyle w:val="Heading1"/>
      </w:pPr>
      <w:bookmarkStart w:id="7" w:name="O_1248786"/>
      <w:bookmarkEnd w:id="7"/>
      <w:r w:rsidRPr="00A320D9">
        <w:t>Links</w:t>
      </w:r>
    </w:p>
    <w:p w:rsidR="00000000" w:rsidRPr="00A320D9" w:rsidP="006F4001">
      <w:pPr>
        <w:pStyle w:val="BodyText"/>
      </w:pPr>
      <w:r w:rsidRPr="00A320D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3D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20D9" w:rsidP="00A320D9"/>
    <w:sectPr w:rsidSect="00A32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D9" w:rsidRPr="006F4001" w:rsidP="006F4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01" w:rsidP="00A32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001" w:rsidP="00A32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4001" w:rsidP="00A32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0D9" w:rsidRPr="006F4001" w:rsidP="006F4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01" w:rsidRPr="002D2AF8" w:rsidP="00A32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MSFFM3027 Produce angled and curved components using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F4001" w:rsidP="00A32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C8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4AC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0D9"/>
  </w:style>
  <w:style w:type="character" w:customStyle="1" w:styleId="Heading1Char">
    <w:name w:val="Heading 1 Char"/>
    <w:basedOn w:val="DefaultParagraphFont"/>
    <w:link w:val="Heading1"/>
    <w:rsid w:val="00A32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0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2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0D9"/>
    <w:rPr>
      <w:b/>
      <w:spacing w:val="0"/>
    </w:rPr>
  </w:style>
  <w:style w:type="paragraph" w:customStyle="1" w:styleId="SuperTitle">
    <w:name w:val="SuperTitle"/>
    <w:basedOn w:val="Title"/>
    <w:rsid w:val="00A32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0D9"/>
    <w:rPr>
      <w:i/>
    </w:rPr>
  </w:style>
  <w:style w:type="paragraph" w:styleId="Caption">
    <w:name w:val="caption"/>
    <w:basedOn w:val="BodyText"/>
    <w:next w:val="Normal"/>
    <w:qFormat/>
    <w:rsid w:val="00A32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0D9"/>
  </w:style>
  <w:style w:type="paragraph" w:styleId="TableofFigures">
    <w:name w:val="table of figures"/>
    <w:basedOn w:val="Normal"/>
    <w:next w:val="Normal"/>
    <w:semiHidden/>
    <w:rsid w:val="00A32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0D9"/>
    <w:rPr>
      <w:rFonts w:ascii="Wingdings" w:hAnsi="Wingdings"/>
    </w:rPr>
  </w:style>
  <w:style w:type="paragraph" w:customStyle="1" w:styleId="TableHeading">
    <w:name w:val="Table Heading"/>
    <w:basedOn w:val="HeadingBase"/>
    <w:rsid w:val="00A32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0D9"/>
    <w:rPr>
      <w:color w:val="0033CC"/>
      <w:u w:val="none"/>
    </w:rPr>
  </w:style>
  <w:style w:type="paragraph" w:customStyle="1" w:styleId="BodyTextRight">
    <w:name w:val="Body Text Right"/>
    <w:basedOn w:val="BodyText"/>
    <w:rsid w:val="00A32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0D9"/>
    <w:rPr>
      <w:sz w:val="32"/>
    </w:rPr>
  </w:style>
  <w:style w:type="paragraph" w:customStyle="1" w:styleId="HeadingProcedure">
    <w:name w:val="Heading Procedure"/>
    <w:basedOn w:val="HeadingBase"/>
    <w:next w:val="Normal"/>
    <w:rsid w:val="00A32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0D9"/>
    <w:pPr>
      <w:spacing w:before="60" w:after="60"/>
    </w:pPr>
  </w:style>
  <w:style w:type="paragraph" w:styleId="ListContinue">
    <w:name w:val="List Continue"/>
    <w:basedOn w:val="List"/>
    <w:rsid w:val="00A320D9"/>
    <w:pPr>
      <w:ind w:firstLine="0"/>
    </w:pPr>
  </w:style>
  <w:style w:type="paragraph" w:customStyle="1" w:styleId="ListNote">
    <w:name w:val="List Note"/>
    <w:basedOn w:val="List"/>
    <w:rsid w:val="00A32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0D9"/>
    <w:rPr>
      <w:rFonts w:ascii="Courier New" w:hAnsi="Courier New"/>
    </w:rPr>
  </w:style>
  <w:style w:type="paragraph" w:customStyle="1" w:styleId="NoteBullet">
    <w:name w:val="Note Bullet"/>
    <w:basedOn w:val="Note"/>
    <w:rsid w:val="00A32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0D9"/>
    <w:rPr>
      <w:b/>
      <w:smallCaps/>
    </w:rPr>
  </w:style>
  <w:style w:type="paragraph" w:customStyle="1" w:styleId="TableListNumber">
    <w:name w:val="Table List Number"/>
    <w:basedOn w:val="ListNumber"/>
    <w:rsid w:val="00A32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0D9"/>
    <w:pPr>
      <w:numPr>
        <w:numId w:val="8"/>
      </w:numPr>
    </w:pPr>
  </w:style>
  <w:style w:type="paragraph" w:customStyle="1" w:styleId="ListAlpha2">
    <w:name w:val="List Alpha 2"/>
    <w:basedOn w:val="List2"/>
    <w:rsid w:val="00A320D9"/>
    <w:pPr>
      <w:numPr>
        <w:numId w:val="7"/>
      </w:numPr>
    </w:pPr>
  </w:style>
  <w:style w:type="paragraph" w:styleId="List2">
    <w:name w:val="List 2"/>
    <w:basedOn w:val="BodyText"/>
    <w:rsid w:val="00A32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0D9"/>
    <w:pPr>
      <w:numPr>
        <w:numId w:val="3"/>
      </w:numPr>
    </w:pPr>
  </w:style>
  <w:style w:type="paragraph" w:styleId="ListContinue2">
    <w:name w:val="List Continue 2"/>
    <w:basedOn w:val="List2"/>
    <w:rsid w:val="00A320D9"/>
    <w:pPr>
      <w:ind w:firstLine="0"/>
    </w:pPr>
  </w:style>
  <w:style w:type="paragraph" w:styleId="ListContinue3">
    <w:name w:val="List Continue 3"/>
    <w:basedOn w:val="List3"/>
    <w:rsid w:val="00A320D9"/>
    <w:pPr>
      <w:ind w:left="1021" w:firstLine="0"/>
    </w:pPr>
  </w:style>
  <w:style w:type="paragraph" w:styleId="ListContinue4">
    <w:name w:val="List Continue 4"/>
    <w:basedOn w:val="List4"/>
    <w:rsid w:val="00A320D9"/>
    <w:pPr>
      <w:ind w:firstLine="0"/>
    </w:pPr>
  </w:style>
  <w:style w:type="paragraph" w:styleId="ListContinue5">
    <w:name w:val="List Continue 5"/>
    <w:basedOn w:val="List5"/>
    <w:rsid w:val="00A320D9"/>
    <w:pPr>
      <w:ind w:firstLine="0"/>
    </w:pPr>
  </w:style>
  <w:style w:type="paragraph" w:styleId="ListNumber3">
    <w:name w:val="List Number 3"/>
    <w:basedOn w:val="List3"/>
    <w:rsid w:val="00A320D9"/>
    <w:pPr>
      <w:numPr>
        <w:numId w:val="4"/>
      </w:numPr>
    </w:pPr>
  </w:style>
  <w:style w:type="paragraph" w:styleId="ListNumber4">
    <w:name w:val="List Number 4"/>
    <w:basedOn w:val="List4"/>
    <w:rsid w:val="00A320D9"/>
    <w:pPr>
      <w:numPr>
        <w:numId w:val="5"/>
      </w:numPr>
    </w:pPr>
  </w:style>
  <w:style w:type="paragraph" w:styleId="ListNumber5">
    <w:name w:val="List Number 5"/>
    <w:basedOn w:val="List5"/>
    <w:rsid w:val="00A320D9"/>
    <w:pPr>
      <w:numPr>
        <w:numId w:val="6"/>
      </w:numPr>
    </w:pPr>
  </w:style>
  <w:style w:type="paragraph" w:styleId="BlockText">
    <w:name w:val="Block Text"/>
    <w:basedOn w:val="Normal"/>
    <w:rsid w:val="00A32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0D9"/>
    <w:rPr>
      <w:sz w:val="16"/>
      <w:vertAlign w:val="superscript"/>
    </w:rPr>
  </w:style>
  <w:style w:type="character" w:customStyle="1" w:styleId="Symbols">
    <w:name w:val="Symbols"/>
    <w:basedOn w:val="DefaultParagraphFont"/>
    <w:rsid w:val="00A320D9"/>
    <w:rPr>
      <w:rFonts w:ascii="Symbol" w:hAnsi="Symbol"/>
    </w:rPr>
  </w:style>
  <w:style w:type="character" w:customStyle="1" w:styleId="MenuOptions">
    <w:name w:val="Menu Options"/>
    <w:basedOn w:val="DefaultParagraphFont"/>
    <w:rsid w:val="00A32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0D9"/>
    <w:rPr>
      <w:b/>
    </w:rPr>
  </w:style>
  <w:style w:type="character" w:customStyle="1" w:styleId="Underlined">
    <w:name w:val="Underlined"/>
    <w:basedOn w:val="DefaultParagraphFont"/>
    <w:rsid w:val="00A320D9"/>
    <w:rPr>
      <w:u w:val="single"/>
    </w:rPr>
  </w:style>
  <w:style w:type="paragraph" w:customStyle="1" w:styleId="TableBodyTextRight">
    <w:name w:val="Table Body Text Right"/>
    <w:basedOn w:val="TableBodyText"/>
    <w:rsid w:val="00A32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0D9"/>
    <w:rPr>
      <w:sz w:val="18"/>
    </w:rPr>
  </w:style>
  <w:style w:type="paragraph" w:customStyle="1" w:styleId="BodySmallRight">
    <w:name w:val="Body Small Right"/>
    <w:basedOn w:val="BodyTextRight"/>
    <w:rsid w:val="00A320D9"/>
    <w:rPr>
      <w:sz w:val="18"/>
      <w:szCs w:val="18"/>
    </w:rPr>
  </w:style>
  <w:style w:type="paragraph" w:customStyle="1" w:styleId="MarginEdition">
    <w:name w:val="Margin Edition"/>
    <w:basedOn w:val="MarginNote"/>
    <w:rsid w:val="00A32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0D9"/>
    <w:rPr>
      <w:sz w:val="2"/>
      <w:szCs w:val="2"/>
    </w:rPr>
  </w:style>
  <w:style w:type="character" w:customStyle="1" w:styleId="Small">
    <w:name w:val="Small"/>
    <w:basedOn w:val="DefaultParagraphFont"/>
    <w:rsid w:val="00A320D9"/>
    <w:rPr>
      <w:sz w:val="16"/>
    </w:rPr>
  </w:style>
  <w:style w:type="paragraph" w:customStyle="1" w:styleId="WideTable">
    <w:name w:val="Wide Table"/>
    <w:basedOn w:val="Normal"/>
    <w:rsid w:val="00A32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0D9"/>
  </w:style>
  <w:style w:type="paragraph" w:styleId="Quote">
    <w:name w:val="Quote"/>
    <w:basedOn w:val="Heading1"/>
    <w:link w:val="QuoteChar"/>
    <w:qFormat/>
    <w:rsid w:val="00A32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0D9"/>
    <w:pPr>
      <w:pageBreakBefore/>
    </w:pPr>
  </w:style>
  <w:style w:type="paragraph" w:customStyle="1" w:styleId="Border">
    <w:name w:val="Border"/>
    <w:basedOn w:val="Normal"/>
    <w:qFormat/>
    <w:rsid w:val="00A32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0D9"/>
    <w:rPr>
      <w:u w:val="single"/>
    </w:rPr>
  </w:style>
  <w:style w:type="character" w:customStyle="1" w:styleId="BoldandItalics">
    <w:name w:val="Bold and Italics"/>
    <w:qFormat/>
    <w:rsid w:val="00A320D9"/>
    <w:rPr>
      <w:b/>
      <w:i/>
      <w:u w:val="none"/>
    </w:rPr>
  </w:style>
  <w:style w:type="paragraph" w:styleId="BalloonText">
    <w:name w:val="Balloon Text"/>
    <w:basedOn w:val="Normal"/>
    <w:link w:val="BalloonTextChar"/>
    <w:rsid w:val="00A3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0D9"/>
    <w:pPr>
      <w:spacing w:before="0" w:after="0"/>
    </w:pPr>
  </w:style>
  <w:style w:type="paragraph" w:customStyle="1" w:styleId="BodyTextBold">
    <w:name w:val="Body Text Bold"/>
    <w:basedOn w:val="BodyText"/>
    <w:qFormat/>
    <w:rsid w:val="00A320D9"/>
    <w:rPr>
      <w:b/>
    </w:rPr>
  </w:style>
  <w:style w:type="character" w:styleId="Hyperlink">
    <w:name w:val="Hyperlink"/>
    <w:basedOn w:val="DefaultParagraphFont"/>
    <w:uiPriority w:val="99"/>
    <w:unhideWhenUsed/>
    <w:rsid w:val="006F4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3321</Characters>
  <Application>Microsoft Office Word</Application>
  <DocSecurity>0</DocSecurity>
  <Lines>94</Lines>
  <Paragraphs>55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MSFFM3027 Produce angled and curved components using solid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2022-12-21T05:53:00Z</dcterms:modified>
</cp:coreProperties>
</file>