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4CCA" w:rsidP="00264CCA">
      <w:pPr>
        <w:pStyle w:val="Title"/>
      </w:pPr>
      <w:r>
        <w:fldChar w:fldCharType="begin"/>
      </w:r>
      <w:r>
        <w:instrText xml:space="preserve"> TITLE   \* MERGEFORMAT </w:instrText>
      </w:r>
      <w:r>
        <w:fldChar w:fldCharType="separate"/>
      </w:r>
      <w:r>
        <w:t>MSFFM3024 Construct jigs and fixtures</w:t>
      </w:r>
      <w:r>
        <w:fldChar w:fldCharType="end"/>
      </w:r>
    </w:p>
    <w:p w:rsidR="00264CCA" w:rsidP="00264CCA">
      <w:pPr>
        <w:pStyle w:val="Version"/>
        <w:sectPr w:rsidSect="003038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3830" w:rsidP="00303830">
      <w:pPr>
        <w:pStyle w:val="SuperHeading"/>
      </w:pPr>
      <w:r w:rsidRPr="00303830">
        <w:t>MSFFM3024 Construct jigs and fixtures</w:t>
      </w:r>
    </w:p>
    <w:p w:rsidR="00000000" w:rsidRPr="00303830" w:rsidP="00303830">
      <w:pPr>
        <w:pStyle w:val="Heading1"/>
      </w:pPr>
      <w:bookmarkStart w:id="1" w:name="O_635211"/>
      <w:bookmarkEnd w:id="1"/>
      <w:r w:rsidRPr="00303830">
        <w:t>Modification History</w:t>
      </w:r>
    </w:p>
    <w:p w:rsidR="00000000" w:rsidRPr="00303830" w:rsidP="00264CCA">
      <w:pPr>
        <w:pStyle w:val="BodyText"/>
      </w:pPr>
      <w:r w:rsidRPr="00303830">
        <w:t>Release 1 - New unit of competency</w:t>
      </w:r>
    </w:p>
    <w:p w:rsidR="00000000" w:rsidRPr="00303830" w:rsidP="00303830">
      <w:pPr>
        <w:pStyle w:val="Heading1"/>
      </w:pPr>
      <w:bookmarkStart w:id="2" w:name="O_635219"/>
      <w:bookmarkEnd w:id="2"/>
      <w:r w:rsidRPr="00303830">
        <w:t>Application</w:t>
      </w:r>
    </w:p>
    <w:p w:rsidR="00000000" w:rsidRPr="00303830" w:rsidP="00264CCA">
      <w:pPr>
        <w:pStyle w:val="BodyText"/>
      </w:pPr>
      <w:r w:rsidRPr="00303830">
        <w:t>This unit of competency covers preparing and constructing jigs and fixtures to produce furniture components.</w:t>
      </w:r>
    </w:p>
    <w:p w:rsidR="00000000" w:rsidRPr="00303830" w:rsidP="00264CCA">
      <w:pPr>
        <w:pStyle w:val="BodyText"/>
      </w:pPr>
      <w:r w:rsidRPr="00303830">
        <w:t>No licensing, legislative or certification requirements apply</w:t>
      </w:r>
      <w:r w:rsidRPr="00303830">
        <w:t xml:space="preserve"> to this unit at the time of publication.</w:t>
      </w:r>
    </w:p>
    <w:p w:rsidR="00000000" w:rsidRPr="00303830" w:rsidP="00303830">
      <w:pPr>
        <w:pStyle w:val="Heading1"/>
      </w:pPr>
      <w:bookmarkStart w:id="3" w:name="O_635218"/>
      <w:bookmarkEnd w:id="3"/>
      <w:r w:rsidRPr="00303830">
        <w:t>Pre-requisite Unit</w:t>
      </w:r>
    </w:p>
    <w:p w:rsidR="00000000" w:rsidRPr="00303830" w:rsidP="00303830">
      <w:pPr>
        <w:pStyle w:val="Heading1"/>
      </w:pPr>
      <w:bookmarkStart w:id="4" w:name="O_635217"/>
      <w:bookmarkEnd w:id="4"/>
      <w:r w:rsidRPr="00303830">
        <w:t>Competency Field</w:t>
      </w:r>
    </w:p>
    <w:p w:rsidR="00000000" w:rsidRPr="00303830" w:rsidP="00303830">
      <w:pPr>
        <w:pStyle w:val="Heading1"/>
      </w:pPr>
      <w:bookmarkStart w:id="5" w:name="O_635216"/>
      <w:bookmarkEnd w:id="5"/>
      <w:r w:rsidRPr="00303830">
        <w:t>Unit Sector</w:t>
      </w:r>
    </w:p>
    <w:p w:rsidR="00000000" w:rsidRPr="00303830" w:rsidP="00264CCA">
      <w:pPr>
        <w:pStyle w:val="BodyText"/>
      </w:pPr>
      <w:r w:rsidRPr="00303830">
        <w:t>Furniture Making</w:t>
      </w:r>
    </w:p>
    <w:p w:rsidR="00000000" w:rsidRPr="00303830" w:rsidP="00303830">
      <w:pPr>
        <w:pStyle w:val="Heading1"/>
      </w:pPr>
      <w:bookmarkStart w:id="6" w:name="O_635215"/>
      <w:bookmarkEnd w:id="6"/>
      <w:r w:rsidRPr="00303830">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30383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Perfor</w:t>
            </w:r>
            <w:r w:rsidRPr="00303830">
              <w:t>mance criteria describe the performance needed to demonstrate achievement of the element.</w:t>
            </w:r>
          </w:p>
        </w:tc>
      </w:tr>
      <w:tr w:rsidTr="003038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1</w:t>
            </w:r>
          </w:p>
        </w:tc>
        <w:tc>
          <w:tcPr>
            <w:tcW w:w="2185"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Identify the purpose of the jig or fixture</w:t>
            </w:r>
          </w:p>
        </w:tc>
        <w:tc>
          <w:tcPr>
            <w:tcW w:w="683"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1.1</w:t>
            </w:r>
          </w:p>
        </w:tc>
        <w:tc>
          <w:tcPr>
            <w:tcW w:w="5844"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Purpose of the jig or fixture, and the equipment it is to be used on is established</w:t>
            </w:r>
          </w:p>
        </w:tc>
      </w:tr>
      <w:tr w:rsidTr="003038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1.2</w:t>
            </w:r>
          </w:p>
        </w:tc>
        <w:tc>
          <w:tcPr>
            <w:tcW w:w="5844"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Proposed service life of jig or fixture is established</w:t>
            </w:r>
          </w:p>
        </w:tc>
      </w:tr>
      <w:tr w:rsidTr="003038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1.3</w:t>
            </w:r>
          </w:p>
        </w:tc>
        <w:tc>
          <w:tcPr>
            <w:tcW w:w="5844"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Tolerances allowed are identified</w:t>
            </w:r>
          </w:p>
        </w:tc>
      </w:tr>
      <w:tr w:rsidTr="003038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1.4</w:t>
            </w:r>
          </w:p>
        </w:tc>
        <w:tc>
          <w:tcPr>
            <w:tcW w:w="5844"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Materials for jig construction are established</w:t>
            </w:r>
          </w:p>
        </w:tc>
      </w:tr>
      <w:tr w:rsidTr="003038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1.5</w:t>
            </w:r>
          </w:p>
        </w:tc>
        <w:tc>
          <w:tcPr>
            <w:tcW w:w="5844"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Quality requirements for each stage of the construction process are identified</w:t>
            </w:r>
          </w:p>
        </w:tc>
      </w:tr>
      <w:tr w:rsidTr="003038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2</w:t>
            </w:r>
          </w:p>
        </w:tc>
        <w:tc>
          <w:tcPr>
            <w:tcW w:w="2185"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Plan jig or fixture construction</w:t>
            </w:r>
          </w:p>
        </w:tc>
        <w:tc>
          <w:tcPr>
            <w:tcW w:w="683"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2.1</w:t>
            </w:r>
          </w:p>
        </w:tc>
        <w:tc>
          <w:tcPr>
            <w:tcW w:w="5844"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Plan of proposed jig or fixture is produced</w:t>
            </w:r>
          </w:p>
        </w:tc>
      </w:tr>
      <w:tr w:rsidTr="003038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2.2</w:t>
            </w:r>
          </w:p>
        </w:tc>
        <w:tc>
          <w:tcPr>
            <w:tcW w:w="5844"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 xml:space="preserve">Approval of design is gained through workplace </w:t>
            </w:r>
            <w:r w:rsidRPr="00303830">
              <w:t>procedures</w:t>
            </w:r>
          </w:p>
        </w:tc>
      </w:tr>
      <w:tr w:rsidTr="003038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2.3</w:t>
            </w:r>
          </w:p>
        </w:tc>
        <w:tc>
          <w:tcPr>
            <w:tcW w:w="5844"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Steps or stages in production are planned, noting check points for measurements and tests</w:t>
            </w:r>
          </w:p>
        </w:tc>
      </w:tr>
      <w:tr w:rsidTr="003038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3</w:t>
            </w:r>
          </w:p>
        </w:tc>
        <w:tc>
          <w:tcPr>
            <w:tcW w:w="2185"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Collect materials and equipment</w:t>
            </w:r>
          </w:p>
        </w:tc>
        <w:tc>
          <w:tcPr>
            <w:tcW w:w="683"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3.1</w:t>
            </w:r>
          </w:p>
        </w:tc>
        <w:tc>
          <w:tcPr>
            <w:tcW w:w="5844"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Work health and safety (WHS) requirements, including personal protection needs, are observed throughout the work</w:t>
            </w:r>
          </w:p>
        </w:tc>
      </w:tr>
      <w:tr w:rsidTr="003038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3.2</w:t>
            </w:r>
          </w:p>
        </w:tc>
        <w:tc>
          <w:tcPr>
            <w:tcW w:w="5844"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Sufficient materials to complete the project are assembled ready for use</w:t>
            </w:r>
          </w:p>
        </w:tc>
      </w:tr>
      <w:tr w:rsidTr="003038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3.3</w:t>
            </w:r>
          </w:p>
        </w:tc>
        <w:tc>
          <w:tcPr>
            <w:tcW w:w="5844"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Suitable work area i</w:t>
            </w:r>
            <w:r w:rsidRPr="00303830">
              <w:t>s selected</w:t>
            </w:r>
          </w:p>
        </w:tc>
      </w:tr>
      <w:tr w:rsidTr="003038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3.4</w:t>
            </w:r>
          </w:p>
        </w:tc>
        <w:tc>
          <w:tcPr>
            <w:tcW w:w="5844"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Hand and/or power tools are identified and checked for serviceability and assembled in work area</w:t>
            </w:r>
          </w:p>
        </w:tc>
      </w:tr>
      <w:tr w:rsidTr="003038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3.5</w:t>
            </w:r>
          </w:p>
        </w:tc>
        <w:tc>
          <w:tcPr>
            <w:tcW w:w="5844"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Appropriate equipment required is identified and checked for serviceability</w:t>
            </w:r>
          </w:p>
        </w:tc>
      </w:tr>
      <w:tr w:rsidTr="003038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4</w:t>
            </w:r>
          </w:p>
        </w:tc>
        <w:tc>
          <w:tcPr>
            <w:tcW w:w="2185"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Construct the jig or fixture</w:t>
            </w:r>
          </w:p>
        </w:tc>
        <w:tc>
          <w:tcPr>
            <w:tcW w:w="683"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4.1</w:t>
            </w:r>
          </w:p>
        </w:tc>
        <w:tc>
          <w:tcPr>
            <w:tcW w:w="5844"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Production plan is followed to construct the jig or fixture</w:t>
            </w:r>
          </w:p>
        </w:tc>
      </w:tr>
      <w:tr w:rsidTr="003038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4.2</w:t>
            </w:r>
          </w:p>
        </w:tc>
        <w:tc>
          <w:tcPr>
            <w:tcW w:w="5844"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Tools and equipment are used in accordance with workplace procedures</w:t>
            </w:r>
          </w:p>
        </w:tc>
      </w:tr>
      <w:tr w:rsidTr="003038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4.3</w:t>
            </w:r>
          </w:p>
        </w:tc>
        <w:tc>
          <w:tcPr>
            <w:tcW w:w="5844"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Quality checks are conducted at the identified points</w:t>
            </w:r>
          </w:p>
        </w:tc>
      </w:tr>
      <w:tr w:rsidTr="003038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4.4</w:t>
            </w:r>
          </w:p>
        </w:tc>
        <w:tc>
          <w:tcPr>
            <w:tcW w:w="5844"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Modifications are identified and recommended within workplace procedures</w:t>
            </w:r>
          </w:p>
        </w:tc>
      </w:tr>
      <w:tr w:rsidTr="003038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4.5</w:t>
            </w:r>
          </w:p>
        </w:tc>
        <w:tc>
          <w:tcPr>
            <w:tcW w:w="5844"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Modifications to the plan are documented and followed</w:t>
            </w:r>
          </w:p>
        </w:tc>
      </w:tr>
      <w:tr w:rsidTr="003038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4.6</w:t>
            </w:r>
          </w:p>
        </w:tc>
        <w:tc>
          <w:tcPr>
            <w:tcW w:w="5844"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Jig or fixture is checked for fitness for purpose</w:t>
            </w:r>
          </w:p>
        </w:tc>
      </w:tr>
      <w:tr w:rsidTr="003038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5</w:t>
            </w:r>
          </w:p>
        </w:tc>
        <w:tc>
          <w:tcPr>
            <w:tcW w:w="2185"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5.1</w:t>
            </w:r>
          </w:p>
        </w:tc>
        <w:tc>
          <w:tcPr>
            <w:tcW w:w="5844"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Work area is cle</w:t>
            </w:r>
            <w:r w:rsidRPr="00303830">
              <w:t>aned, hand and/or power tools and equipment are cleaned, maintained and stored in accordance with workplace procedures</w:t>
            </w:r>
          </w:p>
        </w:tc>
      </w:tr>
      <w:tr w:rsidTr="003038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5.2</w:t>
            </w:r>
          </w:p>
        </w:tc>
        <w:tc>
          <w:tcPr>
            <w:tcW w:w="5844"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Machinery is cleaned and left in a safe mode</w:t>
            </w:r>
          </w:p>
        </w:tc>
      </w:tr>
      <w:tr w:rsidTr="003038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5.3</w:t>
            </w:r>
          </w:p>
        </w:tc>
        <w:tc>
          <w:tcPr>
            <w:tcW w:w="5844"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Faulty and/or defective equipment is tagged and reported in accordance with workplace practices</w:t>
            </w:r>
          </w:p>
        </w:tc>
      </w:tr>
      <w:tr w:rsidTr="003038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5.4</w:t>
            </w:r>
          </w:p>
        </w:tc>
        <w:tc>
          <w:tcPr>
            <w:tcW w:w="5844"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Unused hardware is collected and stored for re-use or disposal following workplace procedures</w:t>
            </w:r>
          </w:p>
        </w:tc>
      </w:tr>
      <w:tr w:rsidTr="003038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5.5</w:t>
            </w:r>
          </w:p>
        </w:tc>
        <w:tc>
          <w:tcPr>
            <w:tcW w:w="5844" w:type="dxa"/>
            <w:tcBorders>
              <w:top w:val="nil"/>
              <w:left w:val="nil"/>
              <w:bottom w:val="nil"/>
              <w:right w:val="nil"/>
            </w:tcBorders>
            <w:tcMar>
              <w:top w:w="0" w:type="dxa"/>
              <w:left w:w="62" w:type="dxa"/>
              <w:bottom w:w="0" w:type="dxa"/>
              <w:right w:w="62" w:type="dxa"/>
            </w:tcMar>
          </w:tcPr>
          <w:p w:rsidR="00000000" w:rsidRPr="00303830" w:rsidP="00303830">
            <w:pPr>
              <w:pStyle w:val="BodyText"/>
            </w:pPr>
            <w:r w:rsidRPr="00303830">
              <w:t>Waste and scrap materials are dealt with following w</w:t>
            </w:r>
            <w:r w:rsidRPr="00303830">
              <w:t>orkplace procedures</w:t>
            </w:r>
          </w:p>
        </w:tc>
      </w:tr>
    </w:tbl>
    <w:p w:rsidR="00000000" w:rsidRPr="00303830" w:rsidP="00303830">
      <w:pPr>
        <w:pStyle w:val="BodyText"/>
      </w:pPr>
    </w:p>
    <w:p w:rsidR="00000000" w:rsidRPr="00303830" w:rsidP="00303830">
      <w:pPr>
        <w:pStyle w:val="AllowPageBreak"/>
      </w:pPr>
    </w:p>
    <w:p w:rsidR="00000000" w:rsidRPr="00303830" w:rsidP="00303830">
      <w:pPr>
        <w:pStyle w:val="Heading1"/>
      </w:pPr>
      <w:bookmarkStart w:id="7" w:name="O_635214"/>
      <w:bookmarkEnd w:id="7"/>
      <w:r w:rsidRPr="00303830">
        <w:t>Foundation Skills</w:t>
      </w:r>
    </w:p>
    <w:p w:rsidR="00000000" w:rsidRPr="00303830" w:rsidP="00264CCA">
      <w:pPr>
        <w:pStyle w:val="BodyText"/>
      </w:pPr>
      <w:r w:rsidRPr="00303830">
        <w:t>Foundation skills essential to performance are explicit in the performance criteria of this unit of competency. Detail on appropriate performance levels for each furnishing unit of competency in read</w:t>
      </w:r>
      <w:r w:rsidRPr="00303830">
        <w:t>ing, writing, oral communication and numeracy utilising the Australian Core Skills Framework (ACSF) are provided in the Furnishing Training Package Implementation Guide.</w:t>
      </w:r>
    </w:p>
    <w:p w:rsidR="00000000" w:rsidRPr="00303830" w:rsidP="00303830">
      <w:pPr>
        <w:pStyle w:val="Heading1"/>
      </w:pPr>
      <w:bookmarkStart w:id="8" w:name="O_635213"/>
      <w:bookmarkEnd w:id="8"/>
      <w:r w:rsidRPr="00303830">
        <w:t>Range of Conditions</w:t>
      </w:r>
    </w:p>
    <w:tbl>
      <w:tblPr>
        <w:tblW w:w="0" w:type="auto"/>
        <w:tblLayout w:type="fixed"/>
        <w:tblCellMar>
          <w:left w:w="62" w:type="dxa"/>
          <w:right w:w="62" w:type="dxa"/>
        </w:tblCellMar>
        <w:tblLook w:val="0000"/>
      </w:tblPr>
      <w:tblGrid>
        <w:gridCol w:w="2760"/>
        <w:gridCol w:w="6312"/>
      </w:tblGrid>
      <w:tr w:rsidTr="003038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t>Specifies different work environments and conditions that may affect performance. Essential operating conditions that may be present (depending on the work situation, needs of the candidate, accessibility of the item, and local industry and regional contex</w:t>
            </w:r>
            <w:r w:rsidRPr="00303830">
              <w:t>ts) are included. Range is restricted to essential operating conditions and any other variables essential to the work environment.</w:t>
            </w:r>
          </w:p>
        </w:tc>
      </w:tr>
      <w:tr w:rsidTr="003038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03830" w:rsidP="00303830">
            <w:pPr>
              <w:pStyle w:val="BodyText"/>
            </w:pPr>
            <w:r w:rsidRPr="00303830">
              <w:rPr>
                <w:rStyle w:val="SpecialBold"/>
              </w:rPr>
              <w:t>Machines for which jigs and fixtures are made include:</w:t>
            </w:r>
          </w:p>
          <w:p w:rsidR="00000000" w:rsidP="0030383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03830" w:rsidP="00303830">
            <w:pPr>
              <w:pStyle w:val="ListBullet"/>
            </w:pPr>
            <w:r w:rsidRPr="00303830">
              <w:t>band saws</w:t>
            </w:r>
          </w:p>
          <w:p w:rsidR="00000000" w:rsidRPr="00303830" w:rsidP="00303830">
            <w:pPr>
              <w:pStyle w:val="ListBullet"/>
            </w:pPr>
            <w:r w:rsidRPr="00303830">
              <w:t>cross-cut saws</w:t>
            </w:r>
          </w:p>
          <w:p w:rsidR="00000000" w:rsidRPr="00303830" w:rsidP="00303830">
            <w:pPr>
              <w:pStyle w:val="ListBullet"/>
            </w:pPr>
            <w:r w:rsidRPr="00303830">
              <w:t>jig saws</w:t>
            </w:r>
          </w:p>
          <w:p w:rsidR="00000000" w:rsidRPr="00303830" w:rsidP="00303830">
            <w:pPr>
              <w:pStyle w:val="ListBullet"/>
            </w:pPr>
            <w:r w:rsidRPr="00303830">
              <w:t>mitre saws</w:t>
            </w:r>
          </w:p>
          <w:p w:rsidR="00000000" w:rsidRPr="00303830" w:rsidP="00303830">
            <w:pPr>
              <w:pStyle w:val="ListBullet"/>
            </w:pPr>
            <w:r w:rsidRPr="00303830">
              <w:t>panel and rip saws</w:t>
            </w:r>
          </w:p>
          <w:p w:rsidR="00000000" w:rsidRPr="00303830" w:rsidP="00303830">
            <w:pPr>
              <w:pStyle w:val="ListBullet"/>
            </w:pPr>
            <w:r w:rsidRPr="00303830">
              <w:t>be</w:t>
            </w:r>
            <w:r w:rsidRPr="00303830">
              <w:t>lt sanders</w:t>
            </w:r>
          </w:p>
          <w:p w:rsidR="00000000" w:rsidRPr="00303830" w:rsidP="00303830">
            <w:pPr>
              <w:pStyle w:val="ListBullet"/>
            </w:pPr>
            <w:r w:rsidRPr="00303830">
              <w:t>panel planers</w:t>
            </w:r>
          </w:p>
          <w:p w:rsidR="00000000" w:rsidRPr="00303830" w:rsidP="00303830">
            <w:pPr>
              <w:pStyle w:val="ListBullet"/>
            </w:pPr>
            <w:r w:rsidRPr="00303830">
              <w:t>surface planers</w:t>
            </w:r>
          </w:p>
          <w:p w:rsidR="00000000" w:rsidRPr="00303830" w:rsidP="00303830">
            <w:pPr>
              <w:pStyle w:val="ListBullet"/>
            </w:pPr>
            <w:r w:rsidRPr="00303830">
              <w:t>horizontal borers</w:t>
            </w:r>
          </w:p>
          <w:p w:rsidR="00000000" w:rsidRPr="00303830" w:rsidP="00303830">
            <w:pPr>
              <w:pStyle w:val="ListBullet"/>
            </w:pPr>
            <w:r w:rsidRPr="00303830">
              <w:t>vertical drill presses</w:t>
            </w:r>
          </w:p>
          <w:p w:rsidR="00000000" w:rsidRPr="00303830" w:rsidP="00303830">
            <w:pPr>
              <w:pStyle w:val="ListBullet"/>
            </w:pPr>
            <w:r w:rsidRPr="00303830">
              <w:t>mortisers</w:t>
            </w:r>
          </w:p>
          <w:p w:rsidR="00000000" w:rsidRPr="00303830" w:rsidP="00303830">
            <w:pPr>
              <w:pStyle w:val="ListBullet"/>
            </w:pPr>
            <w:r w:rsidRPr="00303830">
              <w:t>tenoners</w:t>
            </w:r>
          </w:p>
          <w:p w:rsidR="00000000" w:rsidRPr="00303830" w:rsidP="00303830">
            <w:pPr>
              <w:pStyle w:val="ListBullet"/>
            </w:pPr>
            <w:r w:rsidRPr="00303830">
              <w:t>spindle moulders</w:t>
            </w:r>
          </w:p>
          <w:p w:rsidR="00000000" w:rsidP="00303830">
            <w:pPr>
              <w:pStyle w:val="ListBullet"/>
              <w:rPr>
                <w:lang w:val="en-NZ"/>
              </w:rPr>
            </w:pPr>
            <w:r w:rsidRPr="00303830">
              <w:t>overhead and inverted pin routing machines</w:t>
            </w:r>
          </w:p>
        </w:tc>
      </w:tr>
      <w:tr w:rsidTr="003038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03830" w:rsidP="00303830">
            <w:pPr>
              <w:pStyle w:val="BodyText"/>
            </w:pPr>
            <w:r w:rsidRPr="00303830">
              <w:rPr>
                <w:rStyle w:val="SpecialBold"/>
              </w:rPr>
              <w:t>Uses for jigs and fixtures include:</w:t>
            </w:r>
          </w:p>
          <w:p w:rsidR="00000000" w:rsidP="0030383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03830" w:rsidP="00303830">
            <w:pPr>
              <w:pStyle w:val="ListBullet"/>
            </w:pPr>
            <w:r w:rsidRPr="00303830">
              <w:t>holding</w:t>
            </w:r>
          </w:p>
          <w:p w:rsidR="00000000" w:rsidRPr="00303830" w:rsidP="00303830">
            <w:pPr>
              <w:pStyle w:val="ListBullet"/>
            </w:pPr>
            <w:r w:rsidRPr="00303830">
              <w:t>shaping</w:t>
            </w:r>
          </w:p>
          <w:p w:rsidR="00000000" w:rsidRPr="00303830" w:rsidP="00303830">
            <w:pPr>
              <w:pStyle w:val="ListBullet"/>
            </w:pPr>
            <w:r w:rsidRPr="00303830">
              <w:t>drilling</w:t>
            </w:r>
          </w:p>
          <w:p w:rsidR="00000000" w:rsidRPr="00303830" w:rsidP="00303830">
            <w:pPr>
              <w:pStyle w:val="ListBullet"/>
            </w:pPr>
            <w:r w:rsidRPr="00303830">
              <w:t>cutting</w:t>
            </w:r>
          </w:p>
          <w:p w:rsidR="00000000" w:rsidP="00303830">
            <w:pPr>
              <w:pStyle w:val="ListBullet"/>
              <w:rPr>
                <w:lang w:val="en-NZ"/>
              </w:rPr>
            </w:pPr>
            <w:r w:rsidRPr="00303830">
              <w:t>routing</w:t>
            </w:r>
          </w:p>
        </w:tc>
      </w:tr>
      <w:tr w:rsidTr="003038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03830" w:rsidP="00303830">
            <w:pPr>
              <w:pStyle w:val="BodyText"/>
            </w:pPr>
            <w:r w:rsidRPr="00303830">
              <w:rPr>
                <w:rStyle w:val="SpecialBold"/>
              </w:rPr>
              <w:t>Production of components requiring jigs and fixtures include:</w:t>
            </w:r>
          </w:p>
          <w:p w:rsidR="00000000" w:rsidP="0030383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03830" w:rsidP="00303830">
            <w:pPr>
              <w:pStyle w:val="ListBullet"/>
            </w:pPr>
            <w:r w:rsidRPr="00303830">
              <w:t>chair legs</w:t>
            </w:r>
          </w:p>
          <w:p w:rsidR="00000000" w:rsidRPr="00303830" w:rsidP="00303830">
            <w:pPr>
              <w:pStyle w:val="ListBullet"/>
            </w:pPr>
            <w:r w:rsidRPr="00303830">
              <w:t>shaping curved components</w:t>
            </w:r>
          </w:p>
          <w:p w:rsidR="00000000" w:rsidRPr="00303830" w:rsidP="00303830">
            <w:pPr>
              <w:pStyle w:val="ListBullet"/>
            </w:pPr>
            <w:r w:rsidRPr="00303830">
              <w:t>end panels</w:t>
            </w:r>
          </w:p>
          <w:p w:rsidR="00000000" w:rsidRPr="00303830" w:rsidP="00303830">
            <w:pPr>
              <w:pStyle w:val="ListBullet"/>
            </w:pPr>
            <w:r w:rsidRPr="00303830">
              <w:t>trenching</w:t>
            </w:r>
          </w:p>
          <w:p w:rsidR="00000000" w:rsidP="00303830">
            <w:pPr>
              <w:pStyle w:val="ListBullet"/>
              <w:rPr>
                <w:lang w:val="en-NZ"/>
              </w:rPr>
            </w:pPr>
            <w:r w:rsidRPr="00303830">
              <w:t>grooving</w:t>
            </w:r>
          </w:p>
        </w:tc>
      </w:tr>
      <w:tr w:rsidTr="003038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03830" w:rsidP="00303830">
            <w:pPr>
              <w:pStyle w:val="BodyText"/>
            </w:pPr>
            <w:r w:rsidRPr="00303830">
              <w:rPr>
                <w:rStyle w:val="SpecialBold"/>
              </w:rPr>
              <w:t>Tools and equipment include:</w:t>
            </w:r>
          </w:p>
          <w:p w:rsidR="00000000" w:rsidP="0030383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03830" w:rsidP="00303830">
            <w:pPr>
              <w:pStyle w:val="ListBullet"/>
            </w:pPr>
            <w:r w:rsidRPr="00303830">
              <w:t>measuring tapes or rulers</w:t>
            </w:r>
          </w:p>
          <w:p w:rsidR="00000000" w:rsidRPr="00303830" w:rsidP="00303830">
            <w:pPr>
              <w:pStyle w:val="ListBullet"/>
            </w:pPr>
            <w:r w:rsidRPr="00303830">
              <w:t>hammers</w:t>
            </w:r>
          </w:p>
          <w:p w:rsidR="00000000" w:rsidRPr="00303830" w:rsidP="00303830">
            <w:pPr>
              <w:pStyle w:val="ListBullet"/>
            </w:pPr>
            <w:r w:rsidRPr="00303830">
              <w:t>mallets</w:t>
            </w:r>
          </w:p>
          <w:p w:rsidR="00000000" w:rsidRPr="00303830" w:rsidP="00303830">
            <w:pPr>
              <w:pStyle w:val="ListBullet"/>
            </w:pPr>
            <w:r w:rsidRPr="00303830">
              <w:t>squares</w:t>
            </w:r>
          </w:p>
          <w:p w:rsidR="00000000" w:rsidRPr="00303830" w:rsidP="00303830">
            <w:pPr>
              <w:pStyle w:val="ListBullet"/>
            </w:pPr>
            <w:r w:rsidRPr="00303830">
              <w:t>bevels</w:t>
            </w:r>
          </w:p>
          <w:p w:rsidR="00000000" w:rsidRPr="00303830" w:rsidP="00303830">
            <w:pPr>
              <w:pStyle w:val="ListBullet"/>
            </w:pPr>
            <w:r w:rsidRPr="00303830">
              <w:t>chisels</w:t>
            </w:r>
          </w:p>
          <w:p w:rsidR="00000000" w:rsidRPr="00303830" w:rsidP="00303830">
            <w:pPr>
              <w:pStyle w:val="ListBullet"/>
            </w:pPr>
            <w:r w:rsidRPr="00303830">
              <w:t>planes</w:t>
            </w:r>
          </w:p>
          <w:p w:rsidR="00000000" w:rsidRPr="00303830" w:rsidP="00303830">
            <w:pPr>
              <w:pStyle w:val="ListBullet"/>
            </w:pPr>
            <w:r w:rsidRPr="00303830">
              <w:t>hand saws</w:t>
            </w:r>
          </w:p>
          <w:p w:rsidR="00000000" w:rsidRPr="00303830" w:rsidP="00303830">
            <w:pPr>
              <w:pStyle w:val="ListBullet"/>
            </w:pPr>
            <w:r w:rsidRPr="00303830">
              <w:t>power saws</w:t>
            </w:r>
          </w:p>
          <w:p w:rsidR="00000000" w:rsidRPr="00303830" w:rsidP="00303830">
            <w:pPr>
              <w:pStyle w:val="ListBullet"/>
            </w:pPr>
            <w:r w:rsidRPr="00303830">
              <w:t>power drills/screwdrivers</w:t>
            </w:r>
          </w:p>
          <w:p w:rsidR="00000000" w:rsidRPr="00303830" w:rsidP="00303830">
            <w:pPr>
              <w:pStyle w:val="ListBullet"/>
            </w:pPr>
            <w:r w:rsidRPr="00303830">
              <w:t>pneumatic tools, compressor and spray equipment</w:t>
            </w:r>
          </w:p>
          <w:p w:rsidR="00000000" w:rsidRPr="00303830" w:rsidP="00303830">
            <w:pPr>
              <w:pStyle w:val="ListBullet"/>
            </w:pPr>
            <w:r w:rsidRPr="00303830">
              <w:t>clamps</w:t>
            </w:r>
          </w:p>
          <w:p w:rsidR="00000000" w:rsidRPr="00303830" w:rsidP="00303830">
            <w:pPr>
              <w:pStyle w:val="ListBullet"/>
            </w:pPr>
            <w:r w:rsidRPr="00303830">
              <w:t>screwdrivers</w:t>
            </w:r>
          </w:p>
          <w:p w:rsidR="00000000" w:rsidP="00303830">
            <w:pPr>
              <w:pStyle w:val="ListBullet"/>
              <w:rPr>
                <w:lang w:val="en-NZ"/>
              </w:rPr>
            </w:pPr>
            <w:r w:rsidRPr="00303830">
              <w:t>pincers</w:t>
            </w:r>
          </w:p>
        </w:tc>
      </w:tr>
      <w:tr w:rsidTr="003038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03830" w:rsidP="00303830">
            <w:pPr>
              <w:pStyle w:val="BodyText"/>
            </w:pPr>
            <w:r w:rsidRPr="00303830">
              <w:rPr>
                <w:rStyle w:val="SpecialBold"/>
              </w:rPr>
              <w:t>Unit context includes:</w:t>
            </w:r>
          </w:p>
          <w:p w:rsidR="00000000" w:rsidP="0030383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03830" w:rsidP="00303830">
            <w:pPr>
              <w:pStyle w:val="ListBullet"/>
            </w:pPr>
            <w:r w:rsidRPr="00303830">
              <w:t xml:space="preserve">WHS requirements, including legislation, building codes, material safety management systems, hazardous substances and dangerous </w:t>
            </w:r>
            <w:r w:rsidRPr="00303830">
              <w:t xml:space="preserve">goods code, and local safe operating procedures </w:t>
            </w:r>
          </w:p>
          <w:p w:rsidR="00000000" w:rsidRPr="00303830" w:rsidP="00303830">
            <w:pPr>
              <w:pStyle w:val="ListBullet"/>
            </w:pPr>
            <w:r w:rsidRPr="00303830">
              <w:t xml:space="preserve">work is carried out in accordance with legislative obligations, environmental legislation, relevant health regulations, manual handling procedures and organisation insurance requirements </w:t>
            </w:r>
          </w:p>
          <w:p w:rsidR="00000000" w:rsidRPr="00303830" w:rsidP="00303830">
            <w:pPr>
              <w:pStyle w:val="ListBullet"/>
            </w:pPr>
            <w:r w:rsidRPr="00303830">
              <w:t>work requires indiv</w:t>
            </w:r>
            <w:r w:rsidRPr="00303830">
              <w:t xml:space="preserve">iduals to demonstrate some discretion, judgement and problem solving in the set up and operation of machines </w:t>
            </w:r>
          </w:p>
          <w:p w:rsidR="00000000" w:rsidP="00303830">
            <w:pPr>
              <w:pStyle w:val="ListBullet"/>
              <w:rPr>
                <w:lang w:val="en-NZ"/>
              </w:rPr>
            </w:pPr>
            <w:r w:rsidRPr="00303830">
              <w:t>competency may be demonstrated in workplaces involved in the manufacture of solid timber furniture, domestic furniture, commercial furniture, kitc</w:t>
            </w:r>
            <w:r w:rsidRPr="00303830">
              <w:t xml:space="preserve">hen and bathroom cabinets and/or furniture components </w:t>
            </w:r>
          </w:p>
        </w:tc>
      </w:tr>
      <w:tr w:rsidTr="003038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03830" w:rsidP="00303830">
            <w:pPr>
              <w:pStyle w:val="BodyText"/>
            </w:pPr>
            <w:r w:rsidRPr="00303830">
              <w:rPr>
                <w:rStyle w:val="SpecialBold"/>
              </w:rPr>
              <w:t>Materials used in the construction of jigs and fixtures include:</w:t>
            </w:r>
          </w:p>
          <w:p w:rsidR="00000000" w:rsidP="0030383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03830" w:rsidP="00303830">
            <w:pPr>
              <w:pStyle w:val="ListBullet"/>
            </w:pPr>
            <w:r w:rsidRPr="00303830">
              <w:t>solid timber</w:t>
            </w:r>
          </w:p>
          <w:p w:rsidR="00000000" w:rsidRPr="00303830" w:rsidP="00303830">
            <w:pPr>
              <w:pStyle w:val="ListBullet"/>
            </w:pPr>
            <w:r w:rsidRPr="00303830">
              <w:t>manufactured board</w:t>
            </w:r>
          </w:p>
          <w:p w:rsidR="00000000" w:rsidRPr="00303830" w:rsidP="00303830">
            <w:pPr>
              <w:pStyle w:val="ListBullet"/>
            </w:pPr>
            <w:r w:rsidRPr="00303830">
              <w:t>metal</w:t>
            </w:r>
          </w:p>
          <w:p w:rsidR="00000000" w:rsidRPr="00303830" w:rsidP="00303830">
            <w:pPr>
              <w:pStyle w:val="ListBullet"/>
            </w:pPr>
            <w:r w:rsidRPr="00303830">
              <w:t>plastics</w:t>
            </w:r>
          </w:p>
          <w:p w:rsidR="00000000" w:rsidRPr="00303830" w:rsidP="00303830">
            <w:pPr>
              <w:pStyle w:val="ListBullet"/>
            </w:pPr>
            <w:r w:rsidRPr="00303830">
              <w:t>synthetic solids</w:t>
            </w:r>
          </w:p>
          <w:p w:rsidR="00000000" w:rsidP="00303830">
            <w:pPr>
              <w:pStyle w:val="ListBullet"/>
              <w:rPr>
                <w:lang w:val="en-NZ"/>
              </w:rPr>
            </w:pPr>
            <w:r w:rsidRPr="00303830">
              <w:t>laminates and non-ferrous materials</w:t>
            </w:r>
          </w:p>
        </w:tc>
      </w:tr>
      <w:tr w:rsidTr="003038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3830">
            <w:pPr>
              <w:pStyle w:val="BodyText"/>
              <w:rPr>
                <w:lang w:val="en-NZ"/>
              </w:rPr>
            </w:pPr>
            <w:r w:rsidRPr="0030383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03830">
            <w:pPr>
              <w:pStyle w:val="ListBullet"/>
              <w:rPr>
                <w:lang w:val="en-NZ"/>
              </w:rPr>
            </w:pPr>
            <w:r w:rsidRPr="00303830">
              <w:t xml:space="preserve">that prescribed under legislation, regulations and enterprise policies and practices </w:t>
            </w:r>
          </w:p>
        </w:tc>
      </w:tr>
      <w:tr w:rsidTr="003038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03830" w:rsidP="00303830">
            <w:pPr>
              <w:pStyle w:val="BodyText"/>
            </w:pPr>
            <w:r w:rsidRPr="00303830">
              <w:rPr>
                <w:rStyle w:val="SpecialBold"/>
              </w:rPr>
              <w:t>Information and procedures include:</w:t>
            </w:r>
          </w:p>
          <w:p w:rsidR="00000000" w:rsidP="0030383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03830" w:rsidP="00303830">
            <w:pPr>
              <w:pStyle w:val="ListBullet"/>
            </w:pPr>
            <w:r w:rsidRPr="00303830">
              <w:t xml:space="preserve">workplace procedures relating to the use of tools and equipment </w:t>
            </w:r>
          </w:p>
          <w:p w:rsidR="00000000" w:rsidRPr="00303830" w:rsidP="00303830">
            <w:pPr>
              <w:pStyle w:val="ListBullet"/>
            </w:pPr>
            <w:r w:rsidRPr="00303830">
              <w:t>work instructions, includ</w:t>
            </w:r>
            <w:r w:rsidRPr="00303830">
              <w:t xml:space="preserve">ing job sheets, cutting lists, plans, drawings and designs </w:t>
            </w:r>
          </w:p>
          <w:p w:rsidR="00000000" w:rsidRPr="00303830" w:rsidP="00303830">
            <w:pPr>
              <w:pStyle w:val="ListBullet"/>
            </w:pPr>
            <w:r w:rsidRPr="00303830">
              <w:t xml:space="preserve">workplace procedures relating to reporting and communication </w:t>
            </w:r>
          </w:p>
          <w:p w:rsidR="00000000" w:rsidRPr="00303830" w:rsidP="00303830">
            <w:pPr>
              <w:pStyle w:val="ListBullet"/>
            </w:pPr>
            <w:r w:rsidRPr="00303830">
              <w:t xml:space="preserve">manufacturer specifications and operational procedures </w:t>
            </w:r>
          </w:p>
        </w:tc>
      </w:tr>
    </w:tbl>
    <w:p w:rsidR="00000000" w:rsidRPr="00303830" w:rsidP="00303830">
      <w:pPr>
        <w:pStyle w:val="BodyText"/>
      </w:pPr>
    </w:p>
    <w:p w:rsidR="00000000" w:rsidRPr="00303830" w:rsidP="00303830">
      <w:pPr>
        <w:pStyle w:val="AllowPageBreak"/>
      </w:pPr>
    </w:p>
    <w:p w:rsidR="00000000" w:rsidRPr="00303830" w:rsidP="00303830">
      <w:pPr>
        <w:pStyle w:val="Heading1"/>
      </w:pPr>
      <w:bookmarkStart w:id="9" w:name="O_635212"/>
      <w:bookmarkEnd w:id="9"/>
      <w:r w:rsidRPr="00303830">
        <w:t>Unit Mapping Information</w:t>
      </w:r>
    </w:p>
    <w:p w:rsidR="00000000" w:rsidRPr="00303830" w:rsidP="00264CCA">
      <w:pPr>
        <w:pStyle w:val="BodyText"/>
      </w:pPr>
      <w:r w:rsidRPr="00303830">
        <w:t>Supersedes and is equivalent to LMFFM3033B Construct jigs and fixtures.</w:t>
      </w:r>
    </w:p>
    <w:p w:rsidR="00000000" w:rsidRPr="00303830" w:rsidP="00303830">
      <w:pPr>
        <w:pStyle w:val="Heading1"/>
      </w:pPr>
      <w:bookmarkStart w:id="10" w:name="O_635205"/>
      <w:bookmarkEnd w:id="10"/>
      <w:r w:rsidRPr="00303830">
        <w:t>Links</w:t>
      </w:r>
    </w:p>
    <w:p w:rsidR="00000000" w:rsidRPr="00303830" w:rsidP="00264CCA">
      <w:pPr>
        <w:pStyle w:val="BodyText"/>
      </w:pPr>
      <w:r w:rsidRPr="0030383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62F19">
        <w:rPr>
          <w:rStyle w:val="Hyperlink"/>
        </w:rPr>
        <w:t>https://vetnet.gov.au/Pages/TrainingDocs.aspx?q=0601ab95-583a-4e93-b2d4-cfb27b03ed73</w:t>
      </w:r>
      <w:r>
        <w:fldChar w:fldCharType="end"/>
      </w:r>
    </w:p>
    <w:p w:rsidR="00000000" w:rsidRPr="00303830" w:rsidP="00303830"/>
    <w:sectPr w:rsidSect="003038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8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830" w:rsidRPr="00264CCA" w:rsidP="00264C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8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CA" w:rsidP="003038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4CCA" w:rsidP="0030383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64CCA" w:rsidP="003038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8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3830" w:rsidRPr="00264CCA" w:rsidP="00264C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8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CA" w:rsidRPr="002D2AF8" w:rsidP="00303830">
    <w:pPr>
      <w:pStyle w:val="Header"/>
      <w:framePr w:wrap="around"/>
    </w:pPr>
    <w:r>
      <w:fldChar w:fldCharType="begin"/>
    </w:r>
    <w:r>
      <w:instrText xml:space="preserve"> TITLE   \* MERGEFORMAT </w:instrText>
    </w:r>
    <w:r>
      <w:fldChar w:fldCharType="separate"/>
    </w:r>
    <w:r>
      <w:t>MSFFM3024 Construct jigs and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264CCA" w:rsidP="003038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3C0A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8C0E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8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3830"/>
    <w:pPr>
      <w:spacing w:before="360" w:after="60"/>
      <w:outlineLvl w:val="0"/>
    </w:pPr>
    <w:rPr>
      <w:sz w:val="32"/>
    </w:rPr>
  </w:style>
  <w:style w:type="paragraph" w:styleId="Heading2">
    <w:name w:val="heading 2"/>
    <w:basedOn w:val="HeadingBase"/>
    <w:next w:val="BodyText"/>
    <w:link w:val="Heading2Char"/>
    <w:qFormat/>
    <w:rsid w:val="00303830"/>
    <w:pPr>
      <w:keepLines/>
      <w:spacing w:before="240" w:after="120"/>
      <w:outlineLvl w:val="1"/>
    </w:pPr>
    <w:rPr>
      <w:sz w:val="28"/>
      <w:szCs w:val="40"/>
    </w:rPr>
  </w:style>
  <w:style w:type="paragraph" w:styleId="Heading3">
    <w:name w:val="heading 3"/>
    <w:basedOn w:val="HeadingBase"/>
    <w:next w:val="BodyText"/>
    <w:link w:val="Heading3Char"/>
    <w:qFormat/>
    <w:rsid w:val="00303830"/>
    <w:pPr>
      <w:spacing w:before="180" w:after="120"/>
      <w:outlineLvl w:val="2"/>
    </w:pPr>
    <w:rPr>
      <w:spacing w:val="-10"/>
      <w:kern w:val="32"/>
    </w:rPr>
  </w:style>
  <w:style w:type="paragraph" w:styleId="Heading4">
    <w:name w:val="heading 4"/>
    <w:basedOn w:val="HeadingBase"/>
    <w:next w:val="BodyText"/>
    <w:link w:val="Heading4Char"/>
    <w:qFormat/>
    <w:rsid w:val="00303830"/>
    <w:pPr>
      <w:spacing w:before="160" w:after="120"/>
      <w:outlineLvl w:val="3"/>
    </w:pPr>
    <w:rPr>
      <w:sz w:val="22"/>
    </w:rPr>
  </w:style>
  <w:style w:type="paragraph" w:styleId="Heading5">
    <w:name w:val="heading 5"/>
    <w:basedOn w:val="HeadingBase"/>
    <w:next w:val="Normal"/>
    <w:link w:val="Heading5Char"/>
    <w:qFormat/>
    <w:rsid w:val="00303830"/>
    <w:pPr>
      <w:spacing w:before="80"/>
      <w:outlineLvl w:val="4"/>
    </w:pPr>
    <w:rPr>
      <w:color w:val="918585"/>
      <w:sz w:val="20"/>
    </w:rPr>
  </w:style>
  <w:style w:type="paragraph" w:styleId="Heading6">
    <w:name w:val="heading 6"/>
    <w:basedOn w:val="HeadingBase"/>
    <w:next w:val="Normal"/>
    <w:link w:val="Heading6Char"/>
    <w:qFormat/>
    <w:rsid w:val="00303830"/>
    <w:pPr>
      <w:spacing w:before="60"/>
      <w:outlineLvl w:val="5"/>
    </w:pPr>
    <w:rPr>
      <w:color w:val="918585"/>
      <w:sz w:val="20"/>
    </w:rPr>
  </w:style>
  <w:style w:type="paragraph" w:styleId="Heading7">
    <w:name w:val="heading 7"/>
    <w:basedOn w:val="Normal"/>
    <w:next w:val="Normal"/>
    <w:link w:val="Heading7Char"/>
    <w:qFormat/>
    <w:rsid w:val="00303830"/>
    <w:pPr>
      <w:ind w:left="720"/>
      <w:outlineLvl w:val="6"/>
    </w:pPr>
    <w:rPr>
      <w:i/>
    </w:rPr>
  </w:style>
  <w:style w:type="paragraph" w:styleId="Heading8">
    <w:name w:val="heading 8"/>
    <w:basedOn w:val="Normal"/>
    <w:next w:val="Normal"/>
    <w:link w:val="Heading8Char"/>
    <w:qFormat/>
    <w:rsid w:val="00303830"/>
    <w:pPr>
      <w:ind w:left="720"/>
      <w:outlineLvl w:val="7"/>
    </w:pPr>
    <w:rPr>
      <w:i/>
    </w:rPr>
  </w:style>
  <w:style w:type="paragraph" w:styleId="Heading9">
    <w:name w:val="heading 9"/>
    <w:basedOn w:val="Normal"/>
    <w:next w:val="Normal"/>
    <w:link w:val="Heading9Char"/>
    <w:qFormat/>
    <w:rsid w:val="00303830"/>
    <w:pPr>
      <w:ind w:left="720"/>
      <w:outlineLvl w:val="8"/>
    </w:pPr>
    <w:rPr>
      <w:i/>
    </w:rPr>
  </w:style>
  <w:style w:type="character" w:default="1" w:styleId="DefaultParagraphFont">
    <w:name w:val="Default Paragraph Font"/>
    <w:uiPriority w:val="1"/>
    <w:unhideWhenUsed/>
    <w:rsid w:val="003038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830"/>
  </w:style>
  <w:style w:type="character" w:customStyle="1" w:styleId="Heading1Char">
    <w:name w:val="Heading 1 Char"/>
    <w:basedOn w:val="DefaultParagraphFont"/>
    <w:link w:val="Heading1"/>
    <w:rsid w:val="00303830"/>
    <w:rPr>
      <w:rFonts w:ascii="Times New Roman" w:eastAsia="Times New Roman" w:hAnsi="Times New Roman" w:cs="Times New Roman"/>
      <w:b/>
      <w:sz w:val="32"/>
      <w:szCs w:val="20"/>
      <w:lang w:eastAsia="en-US"/>
    </w:rPr>
  </w:style>
  <w:style w:type="paragraph" w:styleId="BodyText">
    <w:name w:val="Body Text"/>
    <w:basedOn w:val="Normal"/>
    <w:link w:val="BodyTextChar"/>
    <w:rsid w:val="003038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3830"/>
    <w:rPr>
      <w:rFonts w:ascii="Times New Roman" w:eastAsia="Times New Roman" w:hAnsi="Times New Roman" w:cs="Times New Roman"/>
      <w:sz w:val="24"/>
      <w:lang w:eastAsia="en-US"/>
    </w:rPr>
  </w:style>
  <w:style w:type="paragraph" w:styleId="ListBullet">
    <w:name w:val="List Bullet"/>
    <w:basedOn w:val="List"/>
    <w:rsid w:val="00303830"/>
    <w:pPr>
      <w:numPr>
        <w:numId w:val="11"/>
      </w:numPr>
      <w:tabs>
        <w:tab w:val="clear" w:pos="340"/>
      </w:tabs>
      <w:spacing w:before="40" w:after="40"/>
    </w:pPr>
  </w:style>
  <w:style w:type="character" w:customStyle="1" w:styleId="SpecialBold">
    <w:name w:val="Special Bold"/>
    <w:basedOn w:val="DefaultParagraphFont"/>
    <w:rsid w:val="00303830"/>
    <w:rPr>
      <w:b/>
      <w:spacing w:val="0"/>
    </w:rPr>
  </w:style>
  <w:style w:type="paragraph" w:customStyle="1" w:styleId="SuperHeading">
    <w:name w:val="SuperHeading"/>
    <w:basedOn w:val="Normal"/>
    <w:rsid w:val="00303830"/>
    <w:pPr>
      <w:spacing w:before="240" w:after="120"/>
      <w:outlineLvl w:val="0"/>
    </w:pPr>
    <w:rPr>
      <w:rFonts w:ascii="Times New Roman" w:hAnsi="Times New Roman"/>
      <w:b/>
      <w:sz w:val="32"/>
    </w:rPr>
  </w:style>
  <w:style w:type="paragraph" w:customStyle="1" w:styleId="AllowPageBreak">
    <w:name w:val="AllowPageBreak"/>
    <w:rsid w:val="003038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38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8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8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8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8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8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38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3830"/>
    <w:rPr>
      <w:rFonts w:ascii="Courier New" w:eastAsia="Times New Roman" w:hAnsi="Courier New" w:cs="Times New Roman"/>
      <w:i/>
      <w:szCs w:val="20"/>
      <w:lang w:eastAsia="en-US"/>
    </w:rPr>
  </w:style>
  <w:style w:type="paragraph" w:customStyle="1" w:styleId="HeadingBase">
    <w:name w:val="Heading Base"/>
    <w:rsid w:val="003038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830"/>
    <w:pPr>
      <w:tabs>
        <w:tab w:val="right" w:leader="dot" w:pos="9072"/>
      </w:tabs>
      <w:ind w:left="567"/>
    </w:pPr>
    <w:rPr>
      <w:szCs w:val="22"/>
    </w:rPr>
  </w:style>
  <w:style w:type="paragraph" w:customStyle="1" w:styleId="TOCBase">
    <w:name w:val="TOC Base"/>
    <w:rsid w:val="003038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830"/>
    <w:pPr>
      <w:tabs>
        <w:tab w:val="right" w:leader="dot" w:pos="9072"/>
      </w:tabs>
      <w:spacing w:before="40" w:after="40"/>
      <w:ind w:left="284"/>
    </w:pPr>
    <w:rPr>
      <w:rFonts w:ascii="Times New Roman" w:hAnsi="Times New Roman"/>
    </w:rPr>
  </w:style>
  <w:style w:type="paragraph" w:styleId="TOC1">
    <w:name w:val="toc 1"/>
    <w:basedOn w:val="TOCBase"/>
    <w:next w:val="Normal"/>
    <w:rsid w:val="003038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38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830"/>
    <w:rPr>
      <w:rFonts w:ascii="Times New Roman" w:eastAsia="Times New Roman" w:hAnsi="Times New Roman" w:cs="Times New Roman"/>
      <w:sz w:val="16"/>
      <w:lang w:eastAsia="en-US"/>
    </w:rPr>
  </w:style>
  <w:style w:type="paragraph" w:styleId="Title">
    <w:name w:val="Title"/>
    <w:basedOn w:val="HeadingBase"/>
    <w:link w:val="TitleChar"/>
    <w:qFormat/>
    <w:rsid w:val="00303830"/>
    <w:pPr>
      <w:spacing w:before="5040"/>
      <w:jc w:val="center"/>
    </w:pPr>
    <w:rPr>
      <w:sz w:val="48"/>
      <w:szCs w:val="72"/>
      <w:lang w:val="en-US"/>
    </w:rPr>
  </w:style>
  <w:style w:type="character" w:customStyle="1" w:styleId="TitleChar">
    <w:name w:val="Title Char"/>
    <w:basedOn w:val="DefaultParagraphFont"/>
    <w:link w:val="Title"/>
    <w:rsid w:val="003038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830"/>
    <w:pPr>
      <w:tabs>
        <w:tab w:val="left" w:pos="3600"/>
        <w:tab w:val="left" w:pos="3958"/>
      </w:tabs>
    </w:pPr>
  </w:style>
  <w:style w:type="paragraph" w:styleId="List">
    <w:name w:val="List"/>
    <w:basedOn w:val="BodyText"/>
    <w:next w:val="BodyText"/>
    <w:rsid w:val="00303830"/>
    <w:pPr>
      <w:tabs>
        <w:tab w:val="left" w:pos="340"/>
      </w:tabs>
      <w:spacing w:before="60" w:after="60"/>
      <w:ind w:left="340" w:hanging="340"/>
    </w:pPr>
  </w:style>
  <w:style w:type="paragraph" w:customStyle="1" w:styleId="Note">
    <w:name w:val="Note"/>
    <w:basedOn w:val="BodyText"/>
    <w:rsid w:val="003038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3830"/>
    <w:pPr>
      <w:framePr w:wrap="auto" w:hAnchor="text" w:y="6049"/>
    </w:pPr>
    <w:rPr>
      <w:color w:val="000000"/>
      <w:sz w:val="40"/>
    </w:rPr>
  </w:style>
  <w:style w:type="paragraph" w:customStyle="1" w:styleId="TOCTitle">
    <w:name w:val="TOCTitle"/>
    <w:basedOn w:val="Heading1"/>
    <w:rsid w:val="00303830"/>
    <w:pPr>
      <w:spacing w:after="240"/>
      <w:jc w:val="center"/>
      <w:outlineLvl w:val="9"/>
    </w:pPr>
    <w:rPr>
      <w:caps/>
    </w:rPr>
  </w:style>
  <w:style w:type="paragraph" w:customStyle="1" w:styleId="Version">
    <w:name w:val="Version"/>
    <w:rsid w:val="003038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3830"/>
    <w:pPr>
      <w:numPr>
        <w:numId w:val="12"/>
      </w:numPr>
      <w:tabs>
        <w:tab w:val="clear" w:pos="680"/>
      </w:tabs>
    </w:pPr>
  </w:style>
  <w:style w:type="paragraph" w:styleId="Index1">
    <w:name w:val="index 1"/>
    <w:basedOn w:val="Normal"/>
    <w:next w:val="Normal"/>
    <w:semiHidden/>
    <w:rsid w:val="00303830"/>
    <w:pPr>
      <w:keepNext w:val="0"/>
      <w:tabs>
        <w:tab w:val="right" w:pos="4176"/>
      </w:tabs>
      <w:ind w:left="198" w:hanging="198"/>
    </w:pPr>
    <w:rPr>
      <w:rFonts w:ascii="Garamond" w:hAnsi="Garamond"/>
    </w:rPr>
  </w:style>
  <w:style w:type="paragraph" w:styleId="IndexHeading">
    <w:name w:val="index heading"/>
    <w:basedOn w:val="Normal"/>
    <w:next w:val="Index1"/>
    <w:semiHidden/>
    <w:rsid w:val="00303830"/>
    <w:pPr>
      <w:spacing w:before="120" w:after="120"/>
    </w:pPr>
    <w:rPr>
      <w:rFonts w:ascii="Arial" w:hAnsi="Arial"/>
      <w:b/>
      <w:color w:val="918585"/>
      <w:sz w:val="24"/>
    </w:rPr>
  </w:style>
  <w:style w:type="paragraph" w:styleId="Header">
    <w:name w:val="header"/>
    <w:basedOn w:val="Normal"/>
    <w:link w:val="HeaderChar"/>
    <w:rsid w:val="003038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830"/>
    <w:rPr>
      <w:rFonts w:ascii="Times New Roman" w:eastAsia="Times New Roman" w:hAnsi="Times New Roman" w:cs="Times New Roman"/>
      <w:sz w:val="16"/>
      <w:szCs w:val="20"/>
      <w:lang w:val="en-GB" w:eastAsia="en-US"/>
    </w:rPr>
  </w:style>
  <w:style w:type="paragraph" w:customStyle="1" w:styleId="Chapter">
    <w:name w:val="Chapter"/>
    <w:basedOn w:val="Normal"/>
    <w:rsid w:val="00303830"/>
    <w:pPr>
      <w:spacing w:before="240"/>
    </w:pPr>
    <w:rPr>
      <w:rFonts w:ascii="Times New Roman" w:hAnsi="Times New Roman"/>
      <w:smallCaps/>
      <w:spacing w:val="80"/>
      <w:sz w:val="28"/>
    </w:rPr>
  </w:style>
  <w:style w:type="paragraph" w:customStyle="1" w:styleId="InChapter">
    <w:name w:val="InChapter"/>
    <w:basedOn w:val="Heading3"/>
    <w:rsid w:val="00303830"/>
    <w:pPr>
      <w:spacing w:after="240"/>
      <w:outlineLvl w:val="9"/>
    </w:pPr>
    <w:rPr>
      <w:noProof/>
    </w:rPr>
  </w:style>
  <w:style w:type="paragraph" w:styleId="Index2">
    <w:name w:val="index 2"/>
    <w:basedOn w:val="Normal"/>
    <w:next w:val="Normal"/>
    <w:semiHidden/>
    <w:rsid w:val="00303830"/>
    <w:pPr>
      <w:tabs>
        <w:tab w:val="right" w:pos="4176"/>
      </w:tabs>
      <w:ind w:left="568" w:hanging="284"/>
    </w:pPr>
    <w:rPr>
      <w:rFonts w:ascii="Garamond" w:hAnsi="Garamond"/>
    </w:rPr>
  </w:style>
  <w:style w:type="paragraph" w:customStyle="1" w:styleId="Byline">
    <w:name w:val="Byline"/>
    <w:rsid w:val="003038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830"/>
    <w:pPr>
      <w:tabs>
        <w:tab w:val="clear" w:pos="3600"/>
        <w:tab w:val="clear" w:pos="3958"/>
      </w:tabs>
      <w:jc w:val="right"/>
    </w:pPr>
  </w:style>
  <w:style w:type="character" w:styleId="Emphasis">
    <w:name w:val="Emphasis"/>
    <w:basedOn w:val="DefaultParagraphFont"/>
    <w:qFormat/>
    <w:rsid w:val="00303830"/>
    <w:rPr>
      <w:i/>
    </w:rPr>
  </w:style>
  <w:style w:type="paragraph" w:styleId="Caption">
    <w:name w:val="caption"/>
    <w:basedOn w:val="BodyText"/>
    <w:next w:val="Normal"/>
    <w:qFormat/>
    <w:rsid w:val="00303830"/>
    <w:pPr>
      <w:framePr w:w="2268" w:hSpace="181" w:vSpace="181" w:wrap="around" w:vAnchor="text" w:hAnchor="page" w:x="1135" w:y="285" w:anchorLock="1"/>
    </w:pPr>
    <w:rPr>
      <w:i/>
    </w:rPr>
  </w:style>
  <w:style w:type="paragraph" w:customStyle="1" w:styleId="MiniTOCTitle">
    <w:name w:val="MiniTOCTitle"/>
    <w:basedOn w:val="Heading4"/>
    <w:rsid w:val="00303830"/>
    <w:pPr>
      <w:spacing w:before="240"/>
      <w:outlineLvl w:val="9"/>
    </w:pPr>
    <w:rPr>
      <w:noProof/>
      <w:sz w:val="24"/>
    </w:rPr>
  </w:style>
  <w:style w:type="paragraph" w:customStyle="1" w:styleId="MiniTOCItem">
    <w:name w:val="MiniTOCItem"/>
    <w:basedOn w:val="ListBullet"/>
    <w:rsid w:val="00303830"/>
    <w:pPr>
      <w:numPr>
        <w:numId w:val="0"/>
      </w:numPr>
      <w:tabs>
        <w:tab w:val="right" w:leader="dot" w:pos="6521"/>
      </w:tabs>
      <w:spacing w:before="0" w:after="0"/>
    </w:pPr>
  </w:style>
  <w:style w:type="paragraph" w:customStyle="1" w:styleId="TOFTitle">
    <w:name w:val="TOFTitle"/>
    <w:basedOn w:val="TOCTitle"/>
    <w:rsid w:val="00303830"/>
  </w:style>
  <w:style w:type="paragraph" w:styleId="TableofFigures">
    <w:name w:val="table of figures"/>
    <w:basedOn w:val="Normal"/>
    <w:next w:val="Normal"/>
    <w:semiHidden/>
    <w:rsid w:val="00303830"/>
    <w:pPr>
      <w:tabs>
        <w:tab w:val="right" w:leader="dot" w:pos="9072"/>
      </w:tabs>
      <w:ind w:left="970" w:hanging="403"/>
    </w:pPr>
    <w:rPr>
      <w:rFonts w:ascii="Times New Roman" w:hAnsi="Times New Roman"/>
      <w:b/>
    </w:rPr>
  </w:style>
  <w:style w:type="paragraph" w:styleId="ListNumber">
    <w:name w:val="List Number"/>
    <w:basedOn w:val="List"/>
    <w:rsid w:val="00303830"/>
    <w:pPr>
      <w:numPr>
        <w:numId w:val="14"/>
      </w:numPr>
      <w:tabs>
        <w:tab w:val="clear" w:pos="340"/>
      </w:tabs>
    </w:pPr>
  </w:style>
  <w:style w:type="character" w:customStyle="1" w:styleId="WingdingSymbols">
    <w:name w:val="Wingding Symbols"/>
    <w:rsid w:val="00303830"/>
    <w:rPr>
      <w:rFonts w:ascii="Wingdings" w:hAnsi="Wingdings"/>
    </w:rPr>
  </w:style>
  <w:style w:type="paragraph" w:customStyle="1" w:styleId="TableHeading">
    <w:name w:val="Table Heading"/>
    <w:basedOn w:val="HeadingBase"/>
    <w:rsid w:val="00303830"/>
    <w:pPr>
      <w:keepLines/>
      <w:pBdr>
        <w:bottom w:val="single" w:sz="6" w:space="1" w:color="918585"/>
      </w:pBdr>
      <w:spacing w:before="240"/>
    </w:pPr>
  </w:style>
  <w:style w:type="character" w:customStyle="1" w:styleId="HotSpot">
    <w:name w:val="HotSpot"/>
    <w:rsid w:val="00303830"/>
    <w:rPr>
      <w:color w:val="0033CC"/>
      <w:u w:val="none"/>
    </w:rPr>
  </w:style>
  <w:style w:type="paragraph" w:customStyle="1" w:styleId="BodyTextRight">
    <w:name w:val="Body Text Right"/>
    <w:basedOn w:val="BodyText"/>
    <w:rsid w:val="00303830"/>
    <w:pPr>
      <w:spacing w:before="0" w:after="0"/>
      <w:jc w:val="right"/>
    </w:pPr>
  </w:style>
  <w:style w:type="paragraph" w:styleId="Index3">
    <w:name w:val="index 3"/>
    <w:basedOn w:val="ListNumber2"/>
    <w:next w:val="Normal"/>
    <w:semiHidden/>
    <w:rsid w:val="00303830"/>
    <w:pPr>
      <w:numPr>
        <w:numId w:val="0"/>
      </w:numPr>
      <w:tabs>
        <w:tab w:val="right" w:leader="dot" w:pos="4176"/>
      </w:tabs>
    </w:pPr>
  </w:style>
  <w:style w:type="paragraph" w:styleId="ListNumber2">
    <w:name w:val="List Number 2"/>
    <w:basedOn w:val="List2"/>
    <w:rsid w:val="00303830"/>
    <w:pPr>
      <w:numPr>
        <w:numId w:val="9"/>
      </w:numPr>
      <w:tabs>
        <w:tab w:val="clear" w:pos="1060"/>
      </w:tabs>
    </w:pPr>
  </w:style>
  <w:style w:type="paragraph" w:customStyle="1" w:styleId="MarginNote">
    <w:name w:val="Margin Note"/>
    <w:basedOn w:val="BodyText"/>
    <w:rsid w:val="003038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8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8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3830"/>
    <w:rPr>
      <w:sz w:val="32"/>
    </w:rPr>
  </w:style>
  <w:style w:type="paragraph" w:customStyle="1" w:styleId="HeadingProcedure">
    <w:name w:val="Heading Procedure"/>
    <w:basedOn w:val="HeadingBase"/>
    <w:next w:val="Normal"/>
    <w:rsid w:val="00303830"/>
    <w:pPr>
      <w:tabs>
        <w:tab w:val="left" w:pos="0"/>
      </w:tabs>
      <w:spacing w:before="120" w:after="60"/>
    </w:pPr>
    <w:rPr>
      <w:i/>
      <w:color w:val="918585"/>
      <w:sz w:val="22"/>
    </w:rPr>
  </w:style>
  <w:style w:type="paragraph" w:customStyle="1" w:styleId="TableBodyText">
    <w:name w:val="Table Body Text"/>
    <w:basedOn w:val="BodyText"/>
    <w:rsid w:val="00303830"/>
    <w:pPr>
      <w:spacing w:before="60" w:after="60"/>
    </w:pPr>
  </w:style>
  <w:style w:type="paragraph" w:styleId="ListContinue">
    <w:name w:val="List Continue"/>
    <w:basedOn w:val="List"/>
    <w:rsid w:val="00303830"/>
    <w:pPr>
      <w:ind w:firstLine="0"/>
    </w:pPr>
  </w:style>
  <w:style w:type="paragraph" w:customStyle="1" w:styleId="ListNote">
    <w:name w:val="List Note"/>
    <w:basedOn w:val="List"/>
    <w:rsid w:val="00303830"/>
    <w:pPr>
      <w:pBdr>
        <w:top w:val="single" w:sz="6" w:space="2" w:color="918585"/>
        <w:bottom w:val="single" w:sz="6" w:space="2" w:color="918585"/>
      </w:pBdr>
      <w:tabs>
        <w:tab w:val="left" w:pos="1021"/>
      </w:tabs>
      <w:ind w:firstLine="0"/>
    </w:pPr>
  </w:style>
  <w:style w:type="paragraph" w:customStyle="1" w:styleId="Warning">
    <w:name w:val="Warning"/>
    <w:basedOn w:val="BodyText"/>
    <w:rsid w:val="00303830"/>
    <w:pPr>
      <w:shd w:val="clear" w:color="auto" w:fill="D9D9D9"/>
      <w:tabs>
        <w:tab w:val="left" w:pos="992"/>
      </w:tabs>
      <w:ind w:left="119" w:right="119"/>
    </w:pPr>
    <w:rPr>
      <w:sz w:val="20"/>
    </w:rPr>
  </w:style>
  <w:style w:type="paragraph" w:customStyle="1" w:styleId="MarginIcons">
    <w:name w:val="Margin Icons"/>
    <w:basedOn w:val="BodyText"/>
    <w:rsid w:val="003038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830"/>
    <w:rPr>
      <w:rFonts w:ascii="Courier New" w:hAnsi="Courier New"/>
    </w:rPr>
  </w:style>
  <w:style w:type="paragraph" w:customStyle="1" w:styleId="NoteBullet">
    <w:name w:val="Note Bullet"/>
    <w:basedOn w:val="Note"/>
    <w:rsid w:val="00303830"/>
    <w:pPr>
      <w:tabs>
        <w:tab w:val="clear" w:pos="680"/>
      </w:tabs>
      <w:spacing w:before="60" w:after="60"/>
    </w:pPr>
  </w:style>
  <w:style w:type="paragraph" w:customStyle="1" w:styleId="SubHeading2">
    <w:name w:val="SubHeading2"/>
    <w:basedOn w:val="HeadingBase"/>
    <w:rsid w:val="00303830"/>
    <w:pPr>
      <w:spacing w:before="240" w:after="60"/>
    </w:pPr>
    <w:rPr>
      <w:sz w:val="20"/>
    </w:rPr>
  </w:style>
  <w:style w:type="paragraph" w:customStyle="1" w:styleId="SubHeading1">
    <w:name w:val="SubHeading1"/>
    <w:basedOn w:val="HeadingBase"/>
    <w:rsid w:val="00303830"/>
    <w:pPr>
      <w:spacing w:before="240" w:after="60"/>
    </w:pPr>
    <w:rPr>
      <w:color w:val="918585"/>
      <w:sz w:val="22"/>
    </w:rPr>
  </w:style>
  <w:style w:type="paragraph" w:customStyle="1" w:styleId="SideHeading">
    <w:name w:val="Side Heading"/>
    <w:basedOn w:val="HeadingBase"/>
    <w:rsid w:val="003038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830"/>
    <w:pPr>
      <w:numPr>
        <w:numId w:val="10"/>
      </w:numPr>
    </w:pPr>
  </w:style>
  <w:style w:type="paragraph" w:styleId="PlainText">
    <w:name w:val="Plain Text"/>
    <w:basedOn w:val="Normal"/>
    <w:link w:val="PlainTextChar"/>
    <w:rsid w:val="00303830"/>
    <w:rPr>
      <w:sz w:val="20"/>
    </w:rPr>
  </w:style>
  <w:style w:type="character" w:customStyle="1" w:styleId="PlainTextChar">
    <w:name w:val="Plain Text Char"/>
    <w:basedOn w:val="DefaultParagraphFont"/>
    <w:link w:val="PlainText"/>
    <w:rsid w:val="00303830"/>
    <w:rPr>
      <w:rFonts w:ascii="Courier New" w:eastAsia="Times New Roman" w:hAnsi="Courier New" w:cs="Times New Roman"/>
      <w:sz w:val="20"/>
      <w:szCs w:val="20"/>
      <w:lang w:eastAsia="en-US"/>
    </w:rPr>
  </w:style>
  <w:style w:type="character" w:customStyle="1" w:styleId="MenuOption">
    <w:name w:val="Menu Option"/>
    <w:basedOn w:val="DefaultParagraphFont"/>
    <w:rsid w:val="00303830"/>
    <w:rPr>
      <w:b/>
      <w:smallCaps/>
    </w:rPr>
  </w:style>
  <w:style w:type="paragraph" w:customStyle="1" w:styleId="TableListNumber">
    <w:name w:val="Table List Number"/>
    <w:basedOn w:val="ListNumber"/>
    <w:rsid w:val="00303830"/>
    <w:pPr>
      <w:numPr>
        <w:numId w:val="0"/>
      </w:numPr>
    </w:pPr>
  </w:style>
  <w:style w:type="paragraph" w:styleId="TOC4">
    <w:name w:val="toc 4"/>
    <w:basedOn w:val="TOCBase"/>
    <w:next w:val="Normal"/>
    <w:semiHidden/>
    <w:rsid w:val="00303830"/>
    <w:pPr>
      <w:tabs>
        <w:tab w:val="right" w:leader="dot" w:pos="9071"/>
      </w:tabs>
      <w:ind w:left="1701"/>
    </w:pPr>
  </w:style>
  <w:style w:type="paragraph" w:customStyle="1" w:styleId="ListAlpha">
    <w:name w:val="List Alpha"/>
    <w:basedOn w:val="List"/>
    <w:rsid w:val="00303830"/>
    <w:pPr>
      <w:numPr>
        <w:numId w:val="8"/>
      </w:numPr>
    </w:pPr>
  </w:style>
  <w:style w:type="paragraph" w:customStyle="1" w:styleId="ListAlpha2">
    <w:name w:val="List Alpha 2"/>
    <w:basedOn w:val="List2"/>
    <w:rsid w:val="00303830"/>
    <w:pPr>
      <w:numPr>
        <w:numId w:val="7"/>
      </w:numPr>
    </w:pPr>
  </w:style>
  <w:style w:type="paragraph" w:styleId="List2">
    <w:name w:val="List 2"/>
    <w:basedOn w:val="BodyText"/>
    <w:rsid w:val="00303830"/>
    <w:pPr>
      <w:tabs>
        <w:tab w:val="left" w:pos="680"/>
      </w:tabs>
      <w:spacing w:before="60" w:after="60"/>
      <w:ind w:left="680" w:hanging="340"/>
    </w:pPr>
  </w:style>
  <w:style w:type="paragraph" w:styleId="List3">
    <w:name w:val="List 3"/>
    <w:basedOn w:val="BodyText"/>
    <w:rsid w:val="00303830"/>
    <w:pPr>
      <w:tabs>
        <w:tab w:val="left" w:pos="1021"/>
      </w:tabs>
      <w:spacing w:before="60" w:after="60"/>
      <w:ind w:left="1020" w:hanging="340"/>
    </w:pPr>
  </w:style>
  <w:style w:type="paragraph" w:styleId="List4">
    <w:name w:val="List 4"/>
    <w:basedOn w:val="BodyText"/>
    <w:rsid w:val="00303830"/>
    <w:pPr>
      <w:tabs>
        <w:tab w:val="left" w:pos="1361"/>
      </w:tabs>
      <w:spacing w:before="60" w:after="60"/>
      <w:ind w:left="1361" w:hanging="340"/>
    </w:pPr>
  </w:style>
  <w:style w:type="paragraph" w:styleId="List5">
    <w:name w:val="List 5"/>
    <w:basedOn w:val="BodyText"/>
    <w:rsid w:val="00303830"/>
    <w:pPr>
      <w:tabs>
        <w:tab w:val="left" w:pos="1701"/>
      </w:tabs>
      <w:spacing w:before="60" w:after="60"/>
      <w:ind w:left="1701" w:hanging="340"/>
    </w:pPr>
  </w:style>
  <w:style w:type="paragraph" w:styleId="ListBullet3">
    <w:name w:val="List Bullet 3"/>
    <w:basedOn w:val="List3"/>
    <w:rsid w:val="00303830"/>
    <w:pPr>
      <w:numPr>
        <w:numId w:val="13"/>
      </w:numPr>
      <w:tabs>
        <w:tab w:val="clear" w:pos="1021"/>
      </w:tabs>
      <w:ind w:left="1037" w:hanging="357"/>
    </w:pPr>
  </w:style>
  <w:style w:type="paragraph" w:styleId="ListBullet4">
    <w:name w:val="List Bullet 4"/>
    <w:basedOn w:val="List4"/>
    <w:rsid w:val="00303830"/>
    <w:pPr>
      <w:numPr>
        <w:numId w:val="2"/>
      </w:numPr>
      <w:tabs>
        <w:tab w:val="clear" w:pos="1361"/>
      </w:tabs>
    </w:pPr>
  </w:style>
  <w:style w:type="paragraph" w:styleId="ListBullet5">
    <w:name w:val="List Bullet 5"/>
    <w:basedOn w:val="List5"/>
    <w:rsid w:val="00303830"/>
    <w:pPr>
      <w:numPr>
        <w:numId w:val="3"/>
      </w:numPr>
    </w:pPr>
  </w:style>
  <w:style w:type="paragraph" w:styleId="ListContinue2">
    <w:name w:val="List Continue 2"/>
    <w:basedOn w:val="List2"/>
    <w:rsid w:val="00303830"/>
    <w:pPr>
      <w:ind w:firstLine="0"/>
    </w:pPr>
  </w:style>
  <w:style w:type="paragraph" w:styleId="ListContinue3">
    <w:name w:val="List Continue 3"/>
    <w:basedOn w:val="List3"/>
    <w:rsid w:val="00303830"/>
    <w:pPr>
      <w:ind w:left="1021" w:firstLine="0"/>
    </w:pPr>
  </w:style>
  <w:style w:type="paragraph" w:styleId="ListContinue4">
    <w:name w:val="List Continue 4"/>
    <w:basedOn w:val="List4"/>
    <w:rsid w:val="00303830"/>
    <w:pPr>
      <w:ind w:firstLine="0"/>
    </w:pPr>
  </w:style>
  <w:style w:type="paragraph" w:styleId="ListContinue5">
    <w:name w:val="List Continue 5"/>
    <w:basedOn w:val="List5"/>
    <w:rsid w:val="00303830"/>
    <w:pPr>
      <w:ind w:firstLine="0"/>
    </w:pPr>
  </w:style>
  <w:style w:type="paragraph" w:styleId="ListNumber3">
    <w:name w:val="List Number 3"/>
    <w:basedOn w:val="List3"/>
    <w:rsid w:val="00303830"/>
    <w:pPr>
      <w:numPr>
        <w:numId w:val="4"/>
      </w:numPr>
    </w:pPr>
  </w:style>
  <w:style w:type="paragraph" w:styleId="ListNumber4">
    <w:name w:val="List Number 4"/>
    <w:basedOn w:val="List4"/>
    <w:rsid w:val="00303830"/>
    <w:pPr>
      <w:numPr>
        <w:numId w:val="5"/>
      </w:numPr>
    </w:pPr>
  </w:style>
  <w:style w:type="paragraph" w:styleId="ListNumber5">
    <w:name w:val="List Number 5"/>
    <w:basedOn w:val="List5"/>
    <w:rsid w:val="00303830"/>
    <w:pPr>
      <w:numPr>
        <w:numId w:val="6"/>
      </w:numPr>
    </w:pPr>
  </w:style>
  <w:style w:type="paragraph" w:styleId="BlockText">
    <w:name w:val="Block Text"/>
    <w:basedOn w:val="Normal"/>
    <w:rsid w:val="00303830"/>
    <w:pPr>
      <w:spacing w:after="120"/>
      <w:ind w:left="1440" w:right="1440"/>
    </w:pPr>
  </w:style>
  <w:style w:type="character" w:customStyle="1" w:styleId="Subscript">
    <w:name w:val="Subscript"/>
    <w:basedOn w:val="DefaultParagraphFont"/>
    <w:rsid w:val="00303830"/>
    <w:rPr>
      <w:sz w:val="16"/>
      <w:vertAlign w:val="subscript"/>
    </w:rPr>
  </w:style>
  <w:style w:type="character" w:customStyle="1" w:styleId="Superscript">
    <w:name w:val="Superscript"/>
    <w:basedOn w:val="DefaultParagraphFont"/>
    <w:rsid w:val="00303830"/>
    <w:rPr>
      <w:sz w:val="16"/>
      <w:vertAlign w:val="superscript"/>
    </w:rPr>
  </w:style>
  <w:style w:type="character" w:customStyle="1" w:styleId="Symbols">
    <w:name w:val="Symbols"/>
    <w:basedOn w:val="DefaultParagraphFont"/>
    <w:rsid w:val="00303830"/>
    <w:rPr>
      <w:rFonts w:ascii="Symbol" w:hAnsi="Symbol"/>
    </w:rPr>
  </w:style>
  <w:style w:type="character" w:customStyle="1" w:styleId="MenuOptions">
    <w:name w:val="Menu Options"/>
    <w:basedOn w:val="DefaultParagraphFont"/>
    <w:rsid w:val="00303830"/>
    <w:rPr>
      <w:rFonts w:ascii="Arial Narrow" w:hAnsi="Arial Narrow"/>
      <w:smallCaps/>
    </w:rPr>
  </w:style>
  <w:style w:type="character" w:customStyle="1" w:styleId="Buttons">
    <w:name w:val="Buttons"/>
    <w:basedOn w:val="DefaultParagraphFont"/>
    <w:rsid w:val="00303830"/>
    <w:rPr>
      <w:b/>
    </w:rPr>
  </w:style>
  <w:style w:type="character" w:customStyle="1" w:styleId="Underlined">
    <w:name w:val="Underlined"/>
    <w:basedOn w:val="DefaultParagraphFont"/>
    <w:rsid w:val="00303830"/>
    <w:rPr>
      <w:u w:val="single"/>
    </w:rPr>
  </w:style>
  <w:style w:type="paragraph" w:customStyle="1" w:styleId="TableBodyTextRight">
    <w:name w:val="Table Body Text Right"/>
    <w:basedOn w:val="TableBodyText"/>
    <w:rsid w:val="00303830"/>
    <w:pPr>
      <w:widowControl w:val="0"/>
      <w:autoSpaceDE w:val="0"/>
      <w:autoSpaceDN w:val="0"/>
      <w:adjustRightInd w:val="0"/>
      <w:jc w:val="right"/>
    </w:pPr>
    <w:rPr>
      <w:rFonts w:cs="Arial"/>
      <w:szCs w:val="18"/>
    </w:rPr>
  </w:style>
  <w:style w:type="paragraph" w:customStyle="1" w:styleId="CopyrightText">
    <w:name w:val="Copyright Text"/>
    <w:basedOn w:val="BodyText"/>
    <w:rsid w:val="00303830"/>
    <w:rPr>
      <w:sz w:val="18"/>
    </w:rPr>
  </w:style>
  <w:style w:type="paragraph" w:customStyle="1" w:styleId="BodySmallRight">
    <w:name w:val="Body Small Right"/>
    <w:basedOn w:val="BodyTextRight"/>
    <w:rsid w:val="00303830"/>
    <w:rPr>
      <w:sz w:val="18"/>
      <w:szCs w:val="18"/>
    </w:rPr>
  </w:style>
  <w:style w:type="paragraph" w:customStyle="1" w:styleId="MarginEdition">
    <w:name w:val="Margin Edition"/>
    <w:basedOn w:val="MarginNote"/>
    <w:rsid w:val="00303830"/>
    <w:pPr>
      <w:spacing w:before="0" w:after="0"/>
    </w:pPr>
    <w:rPr>
      <w:rFonts w:ascii="Times New Roman" w:hAnsi="Times New Roman"/>
      <w:color w:val="999999"/>
    </w:rPr>
  </w:style>
  <w:style w:type="paragraph" w:customStyle="1" w:styleId="Spacer">
    <w:name w:val="Spacer"/>
    <w:basedOn w:val="Normal"/>
    <w:rsid w:val="00303830"/>
    <w:rPr>
      <w:sz w:val="2"/>
      <w:szCs w:val="2"/>
    </w:rPr>
  </w:style>
  <w:style w:type="character" w:customStyle="1" w:styleId="Small">
    <w:name w:val="Small"/>
    <w:basedOn w:val="DefaultParagraphFont"/>
    <w:rsid w:val="00303830"/>
    <w:rPr>
      <w:sz w:val="16"/>
    </w:rPr>
  </w:style>
  <w:style w:type="paragraph" w:customStyle="1" w:styleId="WideTable">
    <w:name w:val="Wide Table"/>
    <w:basedOn w:val="Normal"/>
    <w:rsid w:val="00303830"/>
    <w:pPr>
      <w:ind w:left="-1418"/>
    </w:pPr>
    <w:rPr>
      <w:sz w:val="2"/>
      <w:szCs w:val="2"/>
    </w:rPr>
  </w:style>
  <w:style w:type="character" w:styleId="PageNumber">
    <w:name w:val="page number"/>
    <w:basedOn w:val="DefaultParagraphFont"/>
    <w:rsid w:val="00303830"/>
  </w:style>
  <w:style w:type="paragraph" w:styleId="Quote">
    <w:name w:val="Quote"/>
    <w:basedOn w:val="Heading1"/>
    <w:link w:val="QuoteChar"/>
    <w:qFormat/>
    <w:rsid w:val="00303830"/>
    <w:rPr>
      <w:b w:val="0"/>
      <w:sz w:val="72"/>
      <w:szCs w:val="72"/>
      <w:lang w:val="en-NZ"/>
    </w:rPr>
  </w:style>
  <w:style w:type="character" w:customStyle="1" w:styleId="QuoteChar">
    <w:name w:val="Quote Char"/>
    <w:basedOn w:val="DefaultParagraphFont"/>
    <w:link w:val="Quote"/>
    <w:rsid w:val="003038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830"/>
    <w:pPr>
      <w:pageBreakBefore/>
    </w:pPr>
  </w:style>
  <w:style w:type="paragraph" w:customStyle="1" w:styleId="Border">
    <w:name w:val="Border"/>
    <w:basedOn w:val="Normal"/>
    <w:qFormat/>
    <w:rsid w:val="003038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830"/>
    <w:rPr>
      <w:b/>
      <w:bCs/>
      <w:i/>
      <w:iCs/>
      <w:color w:val="auto"/>
    </w:rPr>
  </w:style>
  <w:style w:type="paragraph" w:styleId="IntenseQuote">
    <w:name w:val="Intense Quote"/>
    <w:basedOn w:val="Normal"/>
    <w:next w:val="Normal"/>
    <w:link w:val="IntenseQuoteChar"/>
    <w:uiPriority w:val="30"/>
    <w:qFormat/>
    <w:rsid w:val="003038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8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3830"/>
    <w:rPr>
      <w:smallCaps/>
      <w:color w:val="auto"/>
      <w:u w:val="single"/>
    </w:rPr>
  </w:style>
  <w:style w:type="character" w:styleId="IntenseReference">
    <w:name w:val="Intense Reference"/>
    <w:basedOn w:val="DefaultParagraphFont"/>
    <w:uiPriority w:val="32"/>
    <w:qFormat/>
    <w:rsid w:val="00303830"/>
    <w:rPr>
      <w:b/>
      <w:bCs/>
      <w:smallCaps/>
      <w:color w:val="auto"/>
      <w:spacing w:val="5"/>
      <w:u w:val="single"/>
    </w:rPr>
  </w:style>
  <w:style w:type="paragraph" w:customStyle="1" w:styleId="2ColumnHeading">
    <w:name w:val="2Column Heading"/>
    <w:basedOn w:val="BodyText"/>
    <w:qFormat/>
    <w:rsid w:val="00303830"/>
    <w:pPr>
      <w:spacing w:after="60"/>
      <w:ind w:left="-2268"/>
    </w:pPr>
    <w:rPr>
      <w:b/>
    </w:rPr>
  </w:style>
  <w:style w:type="paragraph" w:customStyle="1" w:styleId="Heading1TOC">
    <w:name w:val="Heading1 TOC"/>
    <w:basedOn w:val="Normal"/>
    <w:qFormat/>
    <w:rsid w:val="00303830"/>
    <w:pPr>
      <w:spacing w:before="240" w:after="120"/>
    </w:pPr>
    <w:rPr>
      <w:rFonts w:ascii="Times New Roman" w:hAnsi="Times New Roman"/>
      <w:b/>
      <w:sz w:val="32"/>
    </w:rPr>
  </w:style>
  <w:style w:type="paragraph" w:customStyle="1" w:styleId="Heading2TOC">
    <w:name w:val="Heading2 TOC"/>
    <w:basedOn w:val="Normal"/>
    <w:qFormat/>
    <w:rsid w:val="00303830"/>
    <w:pPr>
      <w:spacing w:before="240" w:after="60"/>
    </w:pPr>
    <w:rPr>
      <w:rFonts w:ascii="Times New Roman" w:hAnsi="Times New Roman"/>
      <w:b/>
      <w:sz w:val="28"/>
    </w:rPr>
  </w:style>
  <w:style w:type="character" w:customStyle="1" w:styleId="Underline">
    <w:name w:val="Underline"/>
    <w:basedOn w:val="DefaultParagraphFont"/>
    <w:qFormat/>
    <w:rsid w:val="00303830"/>
    <w:rPr>
      <w:u w:val="single"/>
    </w:rPr>
  </w:style>
  <w:style w:type="character" w:customStyle="1" w:styleId="BoldandItalics">
    <w:name w:val="Bold and Italics"/>
    <w:qFormat/>
    <w:rsid w:val="00303830"/>
    <w:rPr>
      <w:b/>
      <w:i/>
      <w:u w:val="none"/>
    </w:rPr>
  </w:style>
  <w:style w:type="paragraph" w:styleId="BalloonText">
    <w:name w:val="Balloon Text"/>
    <w:basedOn w:val="Normal"/>
    <w:link w:val="BalloonTextChar"/>
    <w:rsid w:val="00303830"/>
    <w:rPr>
      <w:rFonts w:ascii="Tahoma" w:hAnsi="Tahoma" w:cs="Tahoma"/>
      <w:sz w:val="16"/>
      <w:szCs w:val="16"/>
    </w:rPr>
  </w:style>
  <w:style w:type="character" w:customStyle="1" w:styleId="BalloonTextChar">
    <w:name w:val="Balloon Text Char"/>
    <w:basedOn w:val="DefaultParagraphFont"/>
    <w:link w:val="BalloonText"/>
    <w:rsid w:val="003038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38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38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3830"/>
    <w:rPr>
      <w:b/>
      <w:color w:val="660033"/>
      <w:spacing w:val="0"/>
    </w:rPr>
  </w:style>
  <w:style w:type="paragraph" w:customStyle="1" w:styleId="Nameditemlist">
    <w:name w:val="Named item list"/>
    <w:basedOn w:val="BodyText"/>
    <w:qFormat/>
    <w:rsid w:val="00303830"/>
    <w:pPr>
      <w:tabs>
        <w:tab w:val="left" w:pos="2835"/>
      </w:tabs>
      <w:ind w:left="2835" w:hanging="2835"/>
    </w:pPr>
  </w:style>
  <w:style w:type="paragraph" w:customStyle="1" w:styleId="BodyTextnopadding">
    <w:name w:val="Body Text no padding"/>
    <w:basedOn w:val="BodyText"/>
    <w:qFormat/>
    <w:rsid w:val="00303830"/>
    <w:pPr>
      <w:spacing w:before="0" w:after="0"/>
    </w:pPr>
  </w:style>
  <w:style w:type="paragraph" w:customStyle="1" w:styleId="BodyTextBold">
    <w:name w:val="Body Text Bold"/>
    <w:basedOn w:val="BodyText"/>
    <w:qFormat/>
    <w:rsid w:val="00303830"/>
    <w:rPr>
      <w:b/>
    </w:rPr>
  </w:style>
  <w:style w:type="character" w:styleId="Hyperlink">
    <w:name w:val="Hyperlink"/>
    <w:basedOn w:val="DefaultParagraphFont"/>
    <w:uiPriority w:val="99"/>
    <w:unhideWhenUsed/>
    <w:rsid w:val="00264C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810</Words>
  <Characters>5084</Characters>
  <Application>Microsoft Office Word</Application>
  <DocSecurity>0</DocSecurity>
  <Lines>267</Lines>
  <Paragraphs>168</Paragraphs>
  <ScaleCrop>false</ScaleCrop>
  <Company>Author-it Software Corporation Ltd.</Company>
  <LinksUpToDate>false</LinksUpToDate>
  <CharactersWithSpaces>5726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MSFFM3024 Construct jigs and fixtures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2022-12-21T05:39:00Z</dcterms:created>
  <dcterms:modified xsi:type="dcterms:W3CDTF">2022-12-21T05:39:00Z</dcterms:modified>
</cp:coreProperties>
</file>