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590A" w:rsidP="006D590A">
      <w:pPr>
        <w:pStyle w:val="Title"/>
      </w:pPr>
      <w:r>
        <w:fldChar w:fldCharType="begin"/>
      </w:r>
      <w:r>
        <w:instrText xml:space="preserve"> TITLE   \* MERGEFORMAT </w:instrText>
      </w:r>
      <w:r>
        <w:fldChar w:fldCharType="separate"/>
      </w:r>
      <w:r>
        <w:t>MSFFM2019 Assemble furnishing products</w:t>
      </w:r>
      <w:r>
        <w:fldChar w:fldCharType="end"/>
      </w:r>
    </w:p>
    <w:p w:rsidR="006D590A" w:rsidP="006D590A">
      <w:pPr>
        <w:pStyle w:val="Version"/>
        <w:sectPr w:rsidSect="00F50F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0FB9" w:rsidP="00F50FB9">
      <w:pPr>
        <w:pStyle w:val="SuperHeading"/>
      </w:pPr>
      <w:r w:rsidRPr="00F50FB9">
        <w:t>MSFFM2019 Assemble furnishing products</w:t>
      </w:r>
    </w:p>
    <w:p w:rsidR="00000000" w:rsidRPr="00F50FB9" w:rsidP="00F50FB9">
      <w:pPr>
        <w:pStyle w:val="Heading1"/>
      </w:pPr>
      <w:bookmarkStart w:id="1" w:name="O_1248016"/>
      <w:bookmarkEnd w:id="1"/>
      <w:r w:rsidRPr="00F50FB9">
        <w:t>Modification History</w:t>
      </w:r>
    </w:p>
    <w:p w:rsidR="00000000" w:rsidRPr="00F50FB9" w:rsidP="006D590A">
      <w:pPr>
        <w:pStyle w:val="BodyText"/>
      </w:pPr>
      <w:r w:rsidRPr="00F50FB9">
        <w:t>Release 1. Changes to code, application, elements, performance criteria, assessment requirements. Foundation skills added. Range of conditions removed. Assessment requirements changed.</w:t>
      </w:r>
    </w:p>
    <w:p w:rsidR="00000000" w:rsidRPr="00F50FB9" w:rsidP="00F50FB9">
      <w:pPr>
        <w:pStyle w:val="Heading1"/>
      </w:pPr>
      <w:bookmarkStart w:id="2" w:name="O_1248017"/>
      <w:bookmarkEnd w:id="2"/>
      <w:r w:rsidRPr="00F50FB9">
        <w:t>Application</w:t>
      </w:r>
    </w:p>
    <w:p w:rsidR="00000000" w:rsidRPr="00F50FB9" w:rsidP="006D590A">
      <w:pPr>
        <w:pStyle w:val="BodyText"/>
      </w:pPr>
      <w:r w:rsidRPr="00F50FB9">
        <w:t>This unit describes</w:t>
      </w:r>
      <w:r w:rsidRPr="00F50FB9">
        <w:t xml:space="preserve"> the skills and knowledge required to use basic construction skills to assemble furnishing products. Products may be fitted or freestanding pieces of furniture or components made of timber, manufactured board or other material.</w:t>
      </w:r>
    </w:p>
    <w:p w:rsidR="00000000" w:rsidRPr="00F50FB9" w:rsidP="006D590A">
      <w:pPr>
        <w:pStyle w:val="BodyText"/>
      </w:pPr>
      <w:r w:rsidRPr="00F50FB9">
        <w:t>Workers with this competency</w:t>
      </w:r>
      <w:r w:rsidRPr="00F50FB9">
        <w:t xml:space="preserve"> complete routine tasks in industries such as cabinet and furniture making.</w:t>
      </w:r>
    </w:p>
    <w:p w:rsidR="00000000" w:rsidRPr="00F50FB9" w:rsidP="006D590A">
      <w:pPr>
        <w:pStyle w:val="BodyText"/>
      </w:pPr>
      <w:r w:rsidRPr="00F50FB9">
        <w:t>No licensing or certification requirements exist at the time of publication. Relevant legislation, industry standards and codes of practice within Australia must be applied.</w:t>
      </w:r>
    </w:p>
    <w:p w:rsidR="00000000" w:rsidRPr="00F50FB9" w:rsidP="00F50FB9">
      <w:pPr>
        <w:pStyle w:val="Heading1"/>
      </w:pPr>
      <w:bookmarkStart w:id="3" w:name="O_1248019"/>
      <w:bookmarkEnd w:id="3"/>
      <w:r w:rsidRPr="00F50FB9">
        <w:t>Competency Field</w:t>
      </w:r>
    </w:p>
    <w:p w:rsidR="00000000" w:rsidRPr="00F50FB9" w:rsidP="006D590A">
      <w:pPr>
        <w:pStyle w:val="BodyText"/>
      </w:pPr>
      <w:r w:rsidRPr="00F50FB9">
        <w:t>Wood machining</w:t>
      </w:r>
    </w:p>
    <w:p w:rsidR="00000000" w:rsidRPr="00F50FB9" w:rsidP="00F50FB9">
      <w:pPr>
        <w:pStyle w:val="Heading1"/>
      </w:pPr>
      <w:bookmarkStart w:id="4" w:name="O_1248021"/>
      <w:bookmarkEnd w:id="4"/>
      <w:r w:rsidRPr="00F50FB9">
        <w:t>Elements and Performance Criteria</w:t>
      </w:r>
    </w:p>
    <w:tbl>
      <w:tblPr>
        <w:tblW w:w="9285" w:type="dxa"/>
        <w:tblLayout w:type="fixed"/>
        <w:tblCellMar>
          <w:left w:w="62" w:type="dxa"/>
          <w:right w:w="62" w:type="dxa"/>
        </w:tblCellMar>
        <w:tblLook w:val="0000"/>
      </w:tblPr>
      <w:tblGrid>
        <w:gridCol w:w="2715"/>
        <w:gridCol w:w="6570"/>
      </w:tblGrid>
      <w:tr w:rsidTr="00F50FB9">
        <w:tblPrEx>
          <w:tblW w:w="9285" w:type="dxa"/>
          <w:tblLayout w:type="fixed"/>
          <w:tblCellMar>
            <w:left w:w="62" w:type="dxa"/>
            <w:right w:w="62" w:type="dxa"/>
          </w:tblCellMar>
          <w:tblLook w:val="0000"/>
        </w:tblPrEx>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FB9">
            <w:pPr>
              <w:pStyle w:val="BodyText"/>
              <w:rPr>
                <w:lang w:val="en-NZ"/>
              </w:rPr>
            </w:pPr>
            <w:r w:rsidRPr="00F50FB9">
              <w:t>Elements describe the essential outcomes.</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FB9">
            <w:pPr>
              <w:pStyle w:val="BodyText"/>
              <w:rPr>
                <w:lang w:val="en-NZ"/>
              </w:rPr>
            </w:pPr>
            <w:r w:rsidRPr="00F50FB9">
              <w:t>Performance criteria describe the performance needed to demonstrate achievement of the element.</w:t>
            </w:r>
          </w:p>
        </w:tc>
      </w:tr>
      <w:tr w:rsidTr="00F50FB9">
        <w:tblPrEx>
          <w:tblW w:w="9285" w:type="dxa"/>
          <w:tblLayout w:type="fixed"/>
          <w:tblCellMar>
            <w:left w:w="62" w:type="dxa"/>
            <w:right w:w="62" w:type="dxa"/>
          </w:tblCellMar>
          <w:tblLook w:val="0000"/>
        </w:tblPrEx>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FB9">
            <w:pPr>
              <w:pStyle w:val="BodyText"/>
              <w:rPr>
                <w:lang w:val="en-NZ"/>
              </w:rPr>
            </w:pPr>
            <w:r w:rsidRPr="00F50FB9">
              <w:t>1 Prepare for assem</w:t>
            </w:r>
            <w:r w:rsidRPr="00F50FB9">
              <w:t>bly</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FB9" w:rsidP="00F50FB9">
            <w:pPr>
              <w:pStyle w:val="BodyText"/>
            </w:pPr>
            <w:r w:rsidRPr="00F50FB9">
              <w:t>1.1 Determine task requirements from work documentation</w:t>
            </w:r>
          </w:p>
          <w:p w:rsidR="00000000" w:rsidRPr="00F50FB9" w:rsidP="00F50FB9">
            <w:pPr>
              <w:pStyle w:val="BodyText"/>
            </w:pPr>
            <w:r w:rsidRPr="00F50FB9">
              <w:t xml:space="preserve">1.2 Plan assembly sequence and identify procedures for checking quality at each stage </w:t>
            </w:r>
          </w:p>
          <w:p w:rsidR="00000000" w:rsidRPr="00F50FB9" w:rsidP="00F50FB9">
            <w:pPr>
              <w:pStyle w:val="BodyText"/>
            </w:pPr>
            <w:r w:rsidRPr="00F50FB9">
              <w:t>1.3 Identify and follow work health and safety procedures</w:t>
            </w:r>
          </w:p>
          <w:p w:rsidR="00000000" w:rsidRPr="00F50FB9" w:rsidP="00F50FB9">
            <w:pPr>
              <w:pStyle w:val="BodyText"/>
            </w:pPr>
            <w:r w:rsidRPr="00F50FB9">
              <w:t>1.4 Select suitable work area for task</w:t>
            </w:r>
          </w:p>
          <w:p w:rsidR="00000000" w:rsidRPr="00F50FB9" w:rsidP="00F50FB9">
            <w:pPr>
              <w:pStyle w:val="BodyText"/>
            </w:pPr>
            <w:r w:rsidRPr="00F50FB9">
              <w:t>1.5 Select t</w:t>
            </w:r>
            <w:r w:rsidRPr="00F50FB9">
              <w:t>ools and equipment and check that they are safe and functional</w:t>
            </w:r>
          </w:p>
          <w:p w:rsidR="00000000" w:rsidP="00F50FB9">
            <w:pPr>
              <w:pStyle w:val="BodyText"/>
              <w:rPr>
                <w:lang w:val="en-NZ"/>
              </w:rPr>
            </w:pPr>
            <w:r w:rsidRPr="00F50FB9">
              <w:t>1.6 Select components, joining devices, hardware and fittings in accordance with specifications</w:t>
            </w:r>
          </w:p>
        </w:tc>
      </w:tr>
      <w:tr w:rsidTr="00F50FB9">
        <w:tblPrEx>
          <w:tblW w:w="9285" w:type="dxa"/>
          <w:tblLayout w:type="fixed"/>
          <w:tblCellMar>
            <w:left w:w="62" w:type="dxa"/>
            <w:right w:w="62" w:type="dxa"/>
          </w:tblCellMar>
          <w:tblLook w:val="0000"/>
        </w:tblPrEx>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FB9">
            <w:pPr>
              <w:pStyle w:val="BodyText"/>
              <w:rPr>
                <w:lang w:val="en-NZ"/>
              </w:rPr>
            </w:pPr>
            <w:r w:rsidRPr="00F50FB9">
              <w:t>2 Assemble items</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FB9" w:rsidP="00F50FB9">
            <w:pPr>
              <w:pStyle w:val="BodyText"/>
            </w:pPr>
            <w:r w:rsidRPr="00F50FB9">
              <w:t>2.1 Lay out and join components using jigs and appropriate fastenings</w:t>
            </w:r>
          </w:p>
          <w:p w:rsidR="00000000" w:rsidRPr="00F50FB9" w:rsidP="00F50FB9">
            <w:pPr>
              <w:pStyle w:val="BodyText"/>
            </w:pPr>
            <w:r w:rsidRPr="00F50FB9">
              <w:t>2.</w:t>
            </w:r>
            <w:r w:rsidRPr="00F50FB9">
              <w:t>2 Use tools, equipment and machinery safely and in accordance with manufacturer specifications</w:t>
            </w:r>
          </w:p>
          <w:p w:rsidR="00000000" w:rsidRPr="00F50FB9" w:rsidP="00F50FB9">
            <w:pPr>
              <w:pStyle w:val="BodyText"/>
            </w:pPr>
            <w:r w:rsidRPr="00F50FB9">
              <w:t>2.3 Attach hardware and fittings in accordance with specifications</w:t>
            </w:r>
          </w:p>
          <w:p w:rsidR="00000000" w:rsidRPr="00F50FB9" w:rsidP="00F50FB9">
            <w:pPr>
              <w:pStyle w:val="BodyText"/>
            </w:pPr>
            <w:r w:rsidRPr="00F50FB9">
              <w:t>2.4 Check product quality against specifications at each stage of assembly</w:t>
            </w:r>
          </w:p>
          <w:p w:rsidR="00000000" w:rsidRPr="00F50FB9" w:rsidP="00F50FB9">
            <w:pPr>
              <w:pStyle w:val="BodyText"/>
            </w:pPr>
            <w:r w:rsidRPr="00F50FB9">
              <w:t>2.5 Identify compon</w:t>
            </w:r>
            <w:r w:rsidRPr="00F50FB9">
              <w:t>ents which do not meet quality requirements and rectify deficiencies or process in accordance with workplace procedures</w:t>
            </w:r>
          </w:p>
          <w:p w:rsidR="00000000" w:rsidP="00F50FB9">
            <w:pPr>
              <w:pStyle w:val="BodyText"/>
              <w:rPr>
                <w:lang w:val="en-NZ"/>
              </w:rPr>
            </w:pPr>
            <w:r w:rsidRPr="00F50FB9">
              <w:t>2.6 Process finished products in accordance with workplace procedures</w:t>
            </w:r>
          </w:p>
        </w:tc>
      </w:tr>
      <w:tr w:rsidTr="00F50FB9">
        <w:tblPrEx>
          <w:tblW w:w="9285" w:type="dxa"/>
          <w:tblLayout w:type="fixed"/>
          <w:tblCellMar>
            <w:left w:w="62" w:type="dxa"/>
            <w:right w:w="62" w:type="dxa"/>
          </w:tblCellMar>
          <w:tblLook w:val="0000"/>
        </w:tblPrEx>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FB9">
            <w:pPr>
              <w:pStyle w:val="BodyText"/>
              <w:rPr>
                <w:lang w:val="en-NZ"/>
              </w:rPr>
            </w:pPr>
            <w:r w:rsidRPr="00F50FB9">
              <w:t>3 Clean work area and maintain equipment</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FB9" w:rsidP="00F50FB9">
            <w:pPr>
              <w:pStyle w:val="BodyText"/>
            </w:pPr>
            <w:r w:rsidRPr="00F50FB9">
              <w:t>3.1 Clean work area, saf</w:t>
            </w:r>
            <w:r w:rsidRPr="00F50FB9">
              <w:t>ely dispose of rubbish and identify items for recycling in accordance with workplace procedures and environmental standards</w:t>
            </w:r>
          </w:p>
          <w:p w:rsidR="00000000" w:rsidRPr="00F50FB9" w:rsidP="00F50FB9">
            <w:pPr>
              <w:pStyle w:val="BodyText"/>
            </w:pPr>
            <w:r w:rsidRPr="00F50FB9">
              <w:t>3.2 Clean tools and equipment, complete routine maintenance and leave in a safe mode in accordance with workplace procedures</w:t>
            </w:r>
          </w:p>
          <w:p w:rsidR="00000000" w:rsidRPr="00F50FB9" w:rsidP="00F50FB9">
            <w:pPr>
              <w:pStyle w:val="BodyText"/>
            </w:pPr>
            <w:r w:rsidRPr="00F50FB9">
              <w:t>3.3 Ide</w:t>
            </w:r>
            <w:r w:rsidRPr="00F50FB9">
              <w:t>ntify, tag and report faulty equipment in accordance with workplace procedures</w:t>
            </w:r>
          </w:p>
          <w:p w:rsidR="00000000" w:rsidRPr="00F50FB9" w:rsidP="00F50FB9">
            <w:pPr>
              <w:pStyle w:val="BodyText"/>
            </w:pPr>
            <w:r w:rsidRPr="00F50FB9">
              <w:t>3.4 Complete job documentation in accordance with workplace procedures</w:t>
            </w:r>
          </w:p>
        </w:tc>
      </w:tr>
    </w:tbl>
    <w:p w:rsidR="00000000" w:rsidRPr="00F50FB9" w:rsidP="00F50FB9">
      <w:pPr>
        <w:pStyle w:val="BodyText"/>
      </w:pPr>
    </w:p>
    <w:p w:rsidR="00000000" w:rsidRPr="00F50FB9" w:rsidP="00F50FB9">
      <w:pPr>
        <w:pStyle w:val="AllowPageBreak"/>
      </w:pPr>
    </w:p>
    <w:p w:rsidR="00000000" w:rsidRPr="00F50FB9" w:rsidP="00F50FB9">
      <w:pPr>
        <w:pStyle w:val="Heading1"/>
      </w:pPr>
      <w:bookmarkStart w:id="5" w:name="O_1248022"/>
      <w:bookmarkEnd w:id="5"/>
      <w:r w:rsidRPr="00F50FB9">
        <w:t>Foundation Skills</w:t>
      </w:r>
    </w:p>
    <w:p w:rsidR="00000000" w:rsidRPr="00F50FB9" w:rsidP="006D590A">
      <w:pPr>
        <w:pStyle w:val="BodyText"/>
      </w:pPr>
      <w:r w:rsidRPr="00F50FB9">
        <w:t>This section describes those language, literacy, numeracy and emplo</w:t>
      </w:r>
      <w:r w:rsidRPr="00F50FB9">
        <w:t>yment skills that are essential to performance but not explicit in the performance criteria.</w:t>
      </w:r>
    </w:p>
    <w:p w:rsidR="00000000" w:rsidRPr="00F50FB9" w:rsidP="00F50FB9">
      <w:pPr>
        <w:pStyle w:val="ListBullet"/>
      </w:pPr>
      <w:r w:rsidRPr="00F50FB9">
        <w:t>Reading skills to interpret familiar workplace procedures and work documentation</w:t>
      </w:r>
    </w:p>
    <w:p w:rsidR="00000000" w:rsidRPr="00F50FB9" w:rsidP="00F50FB9">
      <w:pPr>
        <w:pStyle w:val="ListBullet"/>
      </w:pPr>
      <w:r w:rsidRPr="00F50FB9">
        <w:t>Writing skills to communicate information in familiar workplace documents</w:t>
      </w:r>
    </w:p>
    <w:p w:rsidR="00000000" w:rsidRPr="00F50FB9" w:rsidP="00F50FB9">
      <w:pPr>
        <w:pStyle w:val="ListBullet"/>
      </w:pPr>
      <w:r w:rsidRPr="00F50FB9">
        <w:t>Numeracy skills to measure and estimate material requirements and interpret numerical data in production plans.</w:t>
      </w:r>
    </w:p>
    <w:p w:rsidR="00000000" w:rsidRPr="00F50FB9" w:rsidP="006D590A">
      <w:pPr>
        <w:pStyle w:val="BodyText"/>
      </w:pPr>
      <w:r w:rsidRPr="00F50FB9">
        <w:t>Other foundation skills essential to performance are explicit in the performance criteria of this unit.</w:t>
      </w:r>
    </w:p>
    <w:p w:rsidR="00000000" w:rsidRPr="00F50FB9" w:rsidP="00F50FB9">
      <w:pPr>
        <w:pStyle w:val="Heading1"/>
      </w:pPr>
      <w:bookmarkStart w:id="6" w:name="O_1248024"/>
      <w:bookmarkEnd w:id="6"/>
      <w:r w:rsidRPr="00F50FB9">
        <w:t>Unit Mapping Informat</w:t>
      </w:r>
      <w:r w:rsidRPr="00F50FB9">
        <w:t>ion</w:t>
      </w:r>
    </w:p>
    <w:p w:rsidR="00000000" w:rsidRPr="00F50FB9" w:rsidP="006D590A">
      <w:pPr>
        <w:pStyle w:val="BodyText"/>
      </w:pPr>
      <w:r w:rsidRPr="00F50FB9">
        <w:t>Release 1. Supersedes and is not equivalent to MSFFM2002 Assemble furnishing components and MSFFM2007 Follow plans to assemble production furniture.</w:t>
      </w:r>
    </w:p>
    <w:p w:rsidR="00000000" w:rsidRPr="00F50FB9" w:rsidP="00F50FB9">
      <w:pPr>
        <w:pStyle w:val="Heading1"/>
      </w:pPr>
      <w:bookmarkStart w:id="7" w:name="O_1248031"/>
      <w:bookmarkEnd w:id="7"/>
      <w:r w:rsidRPr="00F50FB9">
        <w:t>Links</w:t>
      </w:r>
    </w:p>
    <w:p w:rsidR="00000000" w:rsidRPr="00F50FB9" w:rsidP="006D590A">
      <w:pPr>
        <w:pStyle w:val="BodyText"/>
      </w:pPr>
      <w:r w:rsidRPr="00F50FB9">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6A7D1B">
        <w:rPr>
          <w:rStyle w:val="Hyperlink"/>
        </w:rPr>
        <w:t>https://vetnet.gov.au/Pages/TrainingDocs.aspx?q=0601ab95-583a-4e93-b2d4-cfb27b03ed73</w:t>
      </w:r>
      <w:r>
        <w:fldChar w:fldCharType="end"/>
      </w:r>
    </w:p>
    <w:p w:rsidR="00000000" w:rsidRPr="00F50FB9" w:rsidP="00F50FB9"/>
    <w:sectPr w:rsidSect="00F50FB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F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FB9" w:rsidRPr="006D590A" w:rsidP="006D59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F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90A" w:rsidP="00F50F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D590A" w:rsidP="00F50FB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D590A" w:rsidP="00F50F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F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9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0FB9" w:rsidRPr="006D590A" w:rsidP="006D59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F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90A" w:rsidRPr="002D2AF8" w:rsidP="00F50FB9">
    <w:pPr>
      <w:pStyle w:val="Header"/>
      <w:framePr w:wrap="around"/>
    </w:pPr>
    <w:r>
      <w:fldChar w:fldCharType="begin"/>
    </w:r>
    <w:r>
      <w:instrText xml:space="preserve"> TITLE   \* MERGEFORMAT </w:instrText>
    </w:r>
    <w:r>
      <w:fldChar w:fldCharType="separate"/>
    </w:r>
    <w:r>
      <w:t>MSFFM2019 Assemble furnishing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6D590A" w:rsidP="00F50F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6D4B2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60489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0F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0FB9"/>
    <w:pPr>
      <w:spacing w:before="360" w:after="60"/>
      <w:outlineLvl w:val="0"/>
    </w:pPr>
    <w:rPr>
      <w:sz w:val="32"/>
    </w:rPr>
  </w:style>
  <w:style w:type="paragraph" w:styleId="Heading2">
    <w:name w:val="heading 2"/>
    <w:basedOn w:val="HeadingBase"/>
    <w:next w:val="BodyText"/>
    <w:link w:val="Heading2Char"/>
    <w:qFormat/>
    <w:rsid w:val="00F50FB9"/>
    <w:pPr>
      <w:keepLines/>
      <w:spacing w:before="240" w:after="120"/>
      <w:outlineLvl w:val="1"/>
    </w:pPr>
    <w:rPr>
      <w:sz w:val="28"/>
      <w:szCs w:val="40"/>
    </w:rPr>
  </w:style>
  <w:style w:type="paragraph" w:styleId="Heading3">
    <w:name w:val="heading 3"/>
    <w:basedOn w:val="HeadingBase"/>
    <w:next w:val="BodyText"/>
    <w:link w:val="Heading3Char"/>
    <w:qFormat/>
    <w:rsid w:val="00F50FB9"/>
    <w:pPr>
      <w:spacing w:before="180" w:after="120"/>
      <w:outlineLvl w:val="2"/>
    </w:pPr>
    <w:rPr>
      <w:spacing w:val="-10"/>
      <w:kern w:val="32"/>
    </w:rPr>
  </w:style>
  <w:style w:type="paragraph" w:styleId="Heading4">
    <w:name w:val="heading 4"/>
    <w:basedOn w:val="HeadingBase"/>
    <w:next w:val="BodyText"/>
    <w:link w:val="Heading4Char"/>
    <w:qFormat/>
    <w:rsid w:val="00F50FB9"/>
    <w:pPr>
      <w:spacing w:before="160" w:after="120"/>
      <w:outlineLvl w:val="3"/>
    </w:pPr>
    <w:rPr>
      <w:sz w:val="22"/>
    </w:rPr>
  </w:style>
  <w:style w:type="paragraph" w:styleId="Heading5">
    <w:name w:val="heading 5"/>
    <w:basedOn w:val="HeadingBase"/>
    <w:next w:val="Normal"/>
    <w:link w:val="Heading5Char"/>
    <w:qFormat/>
    <w:rsid w:val="00F50FB9"/>
    <w:pPr>
      <w:spacing w:before="80"/>
      <w:outlineLvl w:val="4"/>
    </w:pPr>
    <w:rPr>
      <w:color w:val="918585"/>
      <w:sz w:val="20"/>
    </w:rPr>
  </w:style>
  <w:style w:type="paragraph" w:styleId="Heading6">
    <w:name w:val="heading 6"/>
    <w:basedOn w:val="HeadingBase"/>
    <w:next w:val="Normal"/>
    <w:link w:val="Heading6Char"/>
    <w:qFormat/>
    <w:rsid w:val="00F50FB9"/>
    <w:pPr>
      <w:spacing w:before="60"/>
      <w:outlineLvl w:val="5"/>
    </w:pPr>
    <w:rPr>
      <w:color w:val="918585"/>
      <w:sz w:val="20"/>
    </w:rPr>
  </w:style>
  <w:style w:type="paragraph" w:styleId="Heading7">
    <w:name w:val="heading 7"/>
    <w:basedOn w:val="Normal"/>
    <w:next w:val="Normal"/>
    <w:link w:val="Heading7Char"/>
    <w:qFormat/>
    <w:rsid w:val="00F50FB9"/>
    <w:pPr>
      <w:ind w:left="720"/>
      <w:outlineLvl w:val="6"/>
    </w:pPr>
    <w:rPr>
      <w:i/>
    </w:rPr>
  </w:style>
  <w:style w:type="paragraph" w:styleId="Heading8">
    <w:name w:val="heading 8"/>
    <w:basedOn w:val="Normal"/>
    <w:next w:val="Normal"/>
    <w:link w:val="Heading8Char"/>
    <w:qFormat/>
    <w:rsid w:val="00F50FB9"/>
    <w:pPr>
      <w:ind w:left="720"/>
      <w:outlineLvl w:val="7"/>
    </w:pPr>
    <w:rPr>
      <w:i/>
    </w:rPr>
  </w:style>
  <w:style w:type="paragraph" w:styleId="Heading9">
    <w:name w:val="heading 9"/>
    <w:basedOn w:val="Normal"/>
    <w:next w:val="Normal"/>
    <w:link w:val="Heading9Char"/>
    <w:qFormat/>
    <w:rsid w:val="00F50FB9"/>
    <w:pPr>
      <w:ind w:left="720"/>
      <w:outlineLvl w:val="8"/>
    </w:pPr>
    <w:rPr>
      <w:i/>
    </w:rPr>
  </w:style>
  <w:style w:type="character" w:default="1" w:styleId="DefaultParagraphFont">
    <w:name w:val="Default Paragraph Font"/>
    <w:uiPriority w:val="1"/>
    <w:unhideWhenUsed/>
    <w:rsid w:val="00F50F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0FB9"/>
  </w:style>
  <w:style w:type="character" w:customStyle="1" w:styleId="Heading1Char">
    <w:name w:val="Heading 1 Char"/>
    <w:basedOn w:val="DefaultParagraphFont"/>
    <w:link w:val="Heading1"/>
    <w:rsid w:val="00F50FB9"/>
    <w:rPr>
      <w:rFonts w:ascii="Times New Roman" w:eastAsia="Times New Roman" w:hAnsi="Times New Roman" w:cs="Times New Roman"/>
      <w:b/>
      <w:sz w:val="32"/>
      <w:szCs w:val="20"/>
      <w:lang w:eastAsia="en-US"/>
    </w:rPr>
  </w:style>
  <w:style w:type="paragraph" w:styleId="BodyText">
    <w:name w:val="Body Text"/>
    <w:basedOn w:val="Normal"/>
    <w:link w:val="BodyTextChar"/>
    <w:rsid w:val="00F50F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0FB9"/>
    <w:rPr>
      <w:rFonts w:ascii="Times New Roman" w:eastAsia="Times New Roman" w:hAnsi="Times New Roman" w:cs="Times New Roman"/>
      <w:sz w:val="24"/>
      <w:lang w:eastAsia="en-US"/>
    </w:rPr>
  </w:style>
  <w:style w:type="paragraph" w:styleId="ListBullet">
    <w:name w:val="List Bullet"/>
    <w:basedOn w:val="List"/>
    <w:rsid w:val="00F50FB9"/>
    <w:pPr>
      <w:numPr>
        <w:numId w:val="11"/>
      </w:numPr>
      <w:tabs>
        <w:tab w:val="clear" w:pos="340"/>
      </w:tabs>
      <w:spacing w:before="40" w:after="40"/>
    </w:pPr>
  </w:style>
  <w:style w:type="paragraph" w:customStyle="1" w:styleId="SuperHeading">
    <w:name w:val="SuperHeading"/>
    <w:basedOn w:val="Normal"/>
    <w:rsid w:val="00F50FB9"/>
    <w:pPr>
      <w:spacing w:before="240" w:after="120"/>
      <w:outlineLvl w:val="0"/>
    </w:pPr>
    <w:rPr>
      <w:rFonts w:ascii="Times New Roman" w:hAnsi="Times New Roman"/>
      <w:b/>
      <w:sz w:val="32"/>
    </w:rPr>
  </w:style>
  <w:style w:type="paragraph" w:customStyle="1" w:styleId="AllowPageBreak">
    <w:name w:val="AllowPageBreak"/>
    <w:rsid w:val="00F50F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0F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0F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0F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0F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0F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0F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0F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0FB9"/>
    <w:rPr>
      <w:rFonts w:ascii="Courier New" w:eastAsia="Times New Roman" w:hAnsi="Courier New" w:cs="Times New Roman"/>
      <w:i/>
      <w:szCs w:val="20"/>
      <w:lang w:eastAsia="en-US"/>
    </w:rPr>
  </w:style>
  <w:style w:type="paragraph" w:customStyle="1" w:styleId="HeadingBase">
    <w:name w:val="Heading Base"/>
    <w:rsid w:val="00F50F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0FB9"/>
    <w:pPr>
      <w:tabs>
        <w:tab w:val="right" w:leader="dot" w:pos="9072"/>
      </w:tabs>
      <w:ind w:left="567"/>
    </w:pPr>
    <w:rPr>
      <w:szCs w:val="22"/>
    </w:rPr>
  </w:style>
  <w:style w:type="paragraph" w:customStyle="1" w:styleId="TOCBase">
    <w:name w:val="TOC Base"/>
    <w:rsid w:val="00F50F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0FB9"/>
    <w:pPr>
      <w:tabs>
        <w:tab w:val="right" w:leader="dot" w:pos="9072"/>
      </w:tabs>
      <w:spacing w:before="40" w:after="40"/>
      <w:ind w:left="284"/>
    </w:pPr>
    <w:rPr>
      <w:rFonts w:ascii="Times New Roman" w:hAnsi="Times New Roman"/>
    </w:rPr>
  </w:style>
  <w:style w:type="paragraph" w:styleId="TOC1">
    <w:name w:val="toc 1"/>
    <w:basedOn w:val="TOCBase"/>
    <w:next w:val="Normal"/>
    <w:rsid w:val="00F50F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0F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0FB9"/>
    <w:rPr>
      <w:rFonts w:ascii="Times New Roman" w:eastAsia="Times New Roman" w:hAnsi="Times New Roman" w:cs="Times New Roman"/>
      <w:sz w:val="16"/>
      <w:lang w:eastAsia="en-US"/>
    </w:rPr>
  </w:style>
  <w:style w:type="paragraph" w:styleId="Title">
    <w:name w:val="Title"/>
    <w:basedOn w:val="HeadingBase"/>
    <w:link w:val="TitleChar"/>
    <w:qFormat/>
    <w:rsid w:val="00F50FB9"/>
    <w:pPr>
      <w:spacing w:before="5040"/>
      <w:jc w:val="center"/>
    </w:pPr>
    <w:rPr>
      <w:sz w:val="48"/>
      <w:szCs w:val="72"/>
      <w:lang w:val="en-US"/>
    </w:rPr>
  </w:style>
  <w:style w:type="character" w:customStyle="1" w:styleId="TitleChar">
    <w:name w:val="Title Char"/>
    <w:basedOn w:val="DefaultParagraphFont"/>
    <w:link w:val="Title"/>
    <w:rsid w:val="00F50F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0FB9"/>
    <w:pPr>
      <w:tabs>
        <w:tab w:val="left" w:pos="3600"/>
        <w:tab w:val="left" w:pos="3958"/>
      </w:tabs>
    </w:pPr>
  </w:style>
  <w:style w:type="paragraph" w:styleId="List">
    <w:name w:val="List"/>
    <w:basedOn w:val="BodyText"/>
    <w:next w:val="BodyText"/>
    <w:rsid w:val="00F50FB9"/>
    <w:pPr>
      <w:tabs>
        <w:tab w:val="left" w:pos="340"/>
      </w:tabs>
      <w:spacing w:before="60" w:after="60"/>
      <w:ind w:left="340" w:hanging="340"/>
    </w:pPr>
  </w:style>
  <w:style w:type="paragraph" w:customStyle="1" w:styleId="Note">
    <w:name w:val="Note"/>
    <w:basedOn w:val="BodyText"/>
    <w:rsid w:val="00F50FB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50FB9"/>
    <w:rPr>
      <w:b/>
      <w:spacing w:val="0"/>
    </w:rPr>
  </w:style>
  <w:style w:type="paragraph" w:customStyle="1" w:styleId="SuperTitle">
    <w:name w:val="SuperTitle"/>
    <w:basedOn w:val="Title"/>
    <w:rsid w:val="00F50FB9"/>
    <w:pPr>
      <w:framePr w:wrap="auto" w:hAnchor="text" w:y="6049"/>
    </w:pPr>
    <w:rPr>
      <w:color w:val="000000"/>
      <w:sz w:val="40"/>
    </w:rPr>
  </w:style>
  <w:style w:type="paragraph" w:customStyle="1" w:styleId="TOCTitle">
    <w:name w:val="TOCTitle"/>
    <w:basedOn w:val="Heading1"/>
    <w:rsid w:val="00F50FB9"/>
    <w:pPr>
      <w:spacing w:after="240"/>
      <w:jc w:val="center"/>
      <w:outlineLvl w:val="9"/>
    </w:pPr>
    <w:rPr>
      <w:caps/>
    </w:rPr>
  </w:style>
  <w:style w:type="paragraph" w:customStyle="1" w:styleId="Version">
    <w:name w:val="Version"/>
    <w:rsid w:val="00F50F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50FB9"/>
    <w:pPr>
      <w:numPr>
        <w:numId w:val="12"/>
      </w:numPr>
      <w:tabs>
        <w:tab w:val="clear" w:pos="680"/>
      </w:tabs>
    </w:pPr>
  </w:style>
  <w:style w:type="paragraph" w:styleId="Index1">
    <w:name w:val="index 1"/>
    <w:basedOn w:val="Normal"/>
    <w:next w:val="Normal"/>
    <w:semiHidden/>
    <w:rsid w:val="00F50FB9"/>
    <w:pPr>
      <w:keepNext w:val="0"/>
      <w:tabs>
        <w:tab w:val="right" w:pos="4176"/>
      </w:tabs>
      <w:ind w:left="198" w:hanging="198"/>
    </w:pPr>
    <w:rPr>
      <w:rFonts w:ascii="Garamond" w:hAnsi="Garamond"/>
    </w:rPr>
  </w:style>
  <w:style w:type="paragraph" w:styleId="IndexHeading">
    <w:name w:val="index heading"/>
    <w:basedOn w:val="Normal"/>
    <w:next w:val="Index1"/>
    <w:semiHidden/>
    <w:rsid w:val="00F50FB9"/>
    <w:pPr>
      <w:spacing w:before="120" w:after="120"/>
    </w:pPr>
    <w:rPr>
      <w:rFonts w:ascii="Arial" w:hAnsi="Arial"/>
      <w:b/>
      <w:color w:val="918585"/>
      <w:sz w:val="24"/>
    </w:rPr>
  </w:style>
  <w:style w:type="paragraph" w:styleId="Header">
    <w:name w:val="header"/>
    <w:basedOn w:val="Normal"/>
    <w:link w:val="HeaderChar"/>
    <w:rsid w:val="00F50F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0FB9"/>
    <w:rPr>
      <w:rFonts w:ascii="Times New Roman" w:eastAsia="Times New Roman" w:hAnsi="Times New Roman" w:cs="Times New Roman"/>
      <w:sz w:val="16"/>
      <w:szCs w:val="20"/>
      <w:lang w:val="en-GB" w:eastAsia="en-US"/>
    </w:rPr>
  </w:style>
  <w:style w:type="paragraph" w:customStyle="1" w:styleId="Chapter">
    <w:name w:val="Chapter"/>
    <w:basedOn w:val="Normal"/>
    <w:rsid w:val="00F50FB9"/>
    <w:pPr>
      <w:spacing w:before="240"/>
    </w:pPr>
    <w:rPr>
      <w:rFonts w:ascii="Times New Roman" w:hAnsi="Times New Roman"/>
      <w:smallCaps/>
      <w:spacing w:val="80"/>
      <w:sz w:val="28"/>
    </w:rPr>
  </w:style>
  <w:style w:type="paragraph" w:customStyle="1" w:styleId="InChapter">
    <w:name w:val="InChapter"/>
    <w:basedOn w:val="Heading3"/>
    <w:rsid w:val="00F50FB9"/>
    <w:pPr>
      <w:spacing w:after="240"/>
      <w:outlineLvl w:val="9"/>
    </w:pPr>
    <w:rPr>
      <w:noProof/>
    </w:rPr>
  </w:style>
  <w:style w:type="paragraph" w:styleId="Index2">
    <w:name w:val="index 2"/>
    <w:basedOn w:val="Normal"/>
    <w:next w:val="Normal"/>
    <w:semiHidden/>
    <w:rsid w:val="00F50FB9"/>
    <w:pPr>
      <w:tabs>
        <w:tab w:val="right" w:pos="4176"/>
      </w:tabs>
      <w:ind w:left="568" w:hanging="284"/>
    </w:pPr>
    <w:rPr>
      <w:rFonts w:ascii="Garamond" w:hAnsi="Garamond"/>
    </w:rPr>
  </w:style>
  <w:style w:type="paragraph" w:customStyle="1" w:styleId="Byline">
    <w:name w:val="Byline"/>
    <w:rsid w:val="00F50F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0FB9"/>
    <w:pPr>
      <w:tabs>
        <w:tab w:val="clear" w:pos="3600"/>
        <w:tab w:val="clear" w:pos="3958"/>
      </w:tabs>
      <w:jc w:val="right"/>
    </w:pPr>
  </w:style>
  <w:style w:type="character" w:styleId="Emphasis">
    <w:name w:val="Emphasis"/>
    <w:basedOn w:val="DefaultParagraphFont"/>
    <w:qFormat/>
    <w:rsid w:val="00F50FB9"/>
    <w:rPr>
      <w:i/>
    </w:rPr>
  </w:style>
  <w:style w:type="paragraph" w:styleId="Caption">
    <w:name w:val="caption"/>
    <w:basedOn w:val="BodyText"/>
    <w:next w:val="Normal"/>
    <w:qFormat/>
    <w:rsid w:val="00F50FB9"/>
    <w:pPr>
      <w:framePr w:w="2268" w:hSpace="181" w:vSpace="181" w:wrap="around" w:vAnchor="text" w:hAnchor="page" w:x="1135" w:y="285" w:anchorLock="1"/>
    </w:pPr>
    <w:rPr>
      <w:i/>
    </w:rPr>
  </w:style>
  <w:style w:type="paragraph" w:customStyle="1" w:styleId="MiniTOCTitle">
    <w:name w:val="MiniTOCTitle"/>
    <w:basedOn w:val="Heading4"/>
    <w:rsid w:val="00F50FB9"/>
    <w:pPr>
      <w:spacing w:before="240"/>
      <w:outlineLvl w:val="9"/>
    </w:pPr>
    <w:rPr>
      <w:noProof/>
      <w:sz w:val="24"/>
    </w:rPr>
  </w:style>
  <w:style w:type="paragraph" w:customStyle="1" w:styleId="MiniTOCItem">
    <w:name w:val="MiniTOCItem"/>
    <w:basedOn w:val="ListBullet"/>
    <w:rsid w:val="00F50FB9"/>
    <w:pPr>
      <w:numPr>
        <w:numId w:val="0"/>
      </w:numPr>
      <w:tabs>
        <w:tab w:val="right" w:leader="dot" w:pos="6521"/>
      </w:tabs>
      <w:spacing w:before="0" w:after="0"/>
    </w:pPr>
  </w:style>
  <w:style w:type="paragraph" w:customStyle="1" w:styleId="TOFTitle">
    <w:name w:val="TOFTitle"/>
    <w:basedOn w:val="TOCTitle"/>
    <w:rsid w:val="00F50FB9"/>
  </w:style>
  <w:style w:type="paragraph" w:styleId="TableofFigures">
    <w:name w:val="table of figures"/>
    <w:basedOn w:val="Normal"/>
    <w:next w:val="Normal"/>
    <w:semiHidden/>
    <w:rsid w:val="00F50FB9"/>
    <w:pPr>
      <w:tabs>
        <w:tab w:val="right" w:leader="dot" w:pos="9072"/>
      </w:tabs>
      <w:ind w:left="970" w:hanging="403"/>
    </w:pPr>
    <w:rPr>
      <w:rFonts w:ascii="Times New Roman" w:hAnsi="Times New Roman"/>
      <w:b/>
    </w:rPr>
  </w:style>
  <w:style w:type="paragraph" w:styleId="ListNumber">
    <w:name w:val="List Number"/>
    <w:basedOn w:val="List"/>
    <w:rsid w:val="00F50FB9"/>
    <w:pPr>
      <w:numPr>
        <w:numId w:val="14"/>
      </w:numPr>
      <w:tabs>
        <w:tab w:val="clear" w:pos="340"/>
      </w:tabs>
    </w:pPr>
  </w:style>
  <w:style w:type="character" w:customStyle="1" w:styleId="WingdingSymbols">
    <w:name w:val="Wingding Symbols"/>
    <w:rsid w:val="00F50FB9"/>
    <w:rPr>
      <w:rFonts w:ascii="Wingdings" w:hAnsi="Wingdings"/>
    </w:rPr>
  </w:style>
  <w:style w:type="paragraph" w:customStyle="1" w:styleId="TableHeading">
    <w:name w:val="Table Heading"/>
    <w:basedOn w:val="HeadingBase"/>
    <w:rsid w:val="00F50FB9"/>
    <w:pPr>
      <w:keepLines/>
      <w:pBdr>
        <w:bottom w:val="single" w:sz="6" w:space="1" w:color="918585"/>
      </w:pBdr>
      <w:spacing w:before="240"/>
    </w:pPr>
  </w:style>
  <w:style w:type="character" w:customStyle="1" w:styleId="HotSpot">
    <w:name w:val="HotSpot"/>
    <w:rsid w:val="00F50FB9"/>
    <w:rPr>
      <w:color w:val="0033CC"/>
      <w:u w:val="none"/>
    </w:rPr>
  </w:style>
  <w:style w:type="paragraph" w:customStyle="1" w:styleId="BodyTextRight">
    <w:name w:val="Body Text Right"/>
    <w:basedOn w:val="BodyText"/>
    <w:rsid w:val="00F50FB9"/>
    <w:pPr>
      <w:spacing w:before="0" w:after="0"/>
      <w:jc w:val="right"/>
    </w:pPr>
  </w:style>
  <w:style w:type="paragraph" w:styleId="Index3">
    <w:name w:val="index 3"/>
    <w:basedOn w:val="ListNumber2"/>
    <w:next w:val="Normal"/>
    <w:semiHidden/>
    <w:rsid w:val="00F50FB9"/>
    <w:pPr>
      <w:numPr>
        <w:numId w:val="0"/>
      </w:numPr>
      <w:tabs>
        <w:tab w:val="right" w:leader="dot" w:pos="4176"/>
      </w:tabs>
    </w:pPr>
  </w:style>
  <w:style w:type="paragraph" w:styleId="ListNumber2">
    <w:name w:val="List Number 2"/>
    <w:basedOn w:val="List2"/>
    <w:rsid w:val="00F50FB9"/>
    <w:pPr>
      <w:numPr>
        <w:numId w:val="9"/>
      </w:numPr>
      <w:tabs>
        <w:tab w:val="clear" w:pos="1060"/>
      </w:tabs>
    </w:pPr>
  </w:style>
  <w:style w:type="paragraph" w:customStyle="1" w:styleId="MarginNote">
    <w:name w:val="Margin Note"/>
    <w:basedOn w:val="BodyText"/>
    <w:rsid w:val="00F50F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0F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0F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0FB9"/>
    <w:rPr>
      <w:sz w:val="32"/>
    </w:rPr>
  </w:style>
  <w:style w:type="paragraph" w:customStyle="1" w:styleId="HeadingProcedure">
    <w:name w:val="Heading Procedure"/>
    <w:basedOn w:val="HeadingBase"/>
    <w:next w:val="Normal"/>
    <w:rsid w:val="00F50FB9"/>
    <w:pPr>
      <w:tabs>
        <w:tab w:val="left" w:pos="0"/>
      </w:tabs>
      <w:spacing w:before="120" w:after="60"/>
    </w:pPr>
    <w:rPr>
      <w:i/>
      <w:color w:val="918585"/>
      <w:sz w:val="22"/>
    </w:rPr>
  </w:style>
  <w:style w:type="paragraph" w:customStyle="1" w:styleId="TableBodyText">
    <w:name w:val="Table Body Text"/>
    <w:basedOn w:val="BodyText"/>
    <w:rsid w:val="00F50FB9"/>
    <w:pPr>
      <w:spacing w:before="60" w:after="60"/>
    </w:pPr>
  </w:style>
  <w:style w:type="paragraph" w:styleId="ListContinue">
    <w:name w:val="List Continue"/>
    <w:basedOn w:val="List"/>
    <w:rsid w:val="00F50FB9"/>
    <w:pPr>
      <w:ind w:firstLine="0"/>
    </w:pPr>
  </w:style>
  <w:style w:type="paragraph" w:customStyle="1" w:styleId="ListNote">
    <w:name w:val="List Note"/>
    <w:basedOn w:val="List"/>
    <w:rsid w:val="00F50FB9"/>
    <w:pPr>
      <w:pBdr>
        <w:top w:val="single" w:sz="6" w:space="2" w:color="918585"/>
        <w:bottom w:val="single" w:sz="6" w:space="2" w:color="918585"/>
      </w:pBdr>
      <w:tabs>
        <w:tab w:val="left" w:pos="1021"/>
      </w:tabs>
      <w:ind w:firstLine="0"/>
    </w:pPr>
  </w:style>
  <w:style w:type="paragraph" w:customStyle="1" w:styleId="Warning">
    <w:name w:val="Warning"/>
    <w:basedOn w:val="BodyText"/>
    <w:rsid w:val="00F50FB9"/>
    <w:pPr>
      <w:shd w:val="clear" w:color="auto" w:fill="D9D9D9"/>
      <w:tabs>
        <w:tab w:val="left" w:pos="992"/>
      </w:tabs>
      <w:ind w:left="119" w:right="119"/>
    </w:pPr>
    <w:rPr>
      <w:sz w:val="20"/>
    </w:rPr>
  </w:style>
  <w:style w:type="paragraph" w:customStyle="1" w:styleId="MarginIcons">
    <w:name w:val="Margin Icons"/>
    <w:basedOn w:val="BodyText"/>
    <w:rsid w:val="00F50F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0FB9"/>
    <w:rPr>
      <w:rFonts w:ascii="Courier New" w:hAnsi="Courier New"/>
    </w:rPr>
  </w:style>
  <w:style w:type="paragraph" w:customStyle="1" w:styleId="NoteBullet">
    <w:name w:val="Note Bullet"/>
    <w:basedOn w:val="Note"/>
    <w:rsid w:val="00F50FB9"/>
    <w:pPr>
      <w:tabs>
        <w:tab w:val="clear" w:pos="680"/>
      </w:tabs>
      <w:spacing w:before="60" w:after="60"/>
    </w:pPr>
  </w:style>
  <w:style w:type="paragraph" w:customStyle="1" w:styleId="SubHeading2">
    <w:name w:val="SubHeading2"/>
    <w:basedOn w:val="HeadingBase"/>
    <w:rsid w:val="00F50FB9"/>
    <w:pPr>
      <w:spacing w:before="240" w:after="60"/>
    </w:pPr>
    <w:rPr>
      <w:sz w:val="20"/>
    </w:rPr>
  </w:style>
  <w:style w:type="paragraph" w:customStyle="1" w:styleId="SubHeading1">
    <w:name w:val="SubHeading1"/>
    <w:basedOn w:val="HeadingBase"/>
    <w:rsid w:val="00F50FB9"/>
    <w:pPr>
      <w:spacing w:before="240" w:after="60"/>
    </w:pPr>
    <w:rPr>
      <w:color w:val="918585"/>
      <w:sz w:val="22"/>
    </w:rPr>
  </w:style>
  <w:style w:type="paragraph" w:customStyle="1" w:styleId="SideHeading">
    <w:name w:val="Side Heading"/>
    <w:basedOn w:val="HeadingBase"/>
    <w:rsid w:val="00F50F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0FB9"/>
    <w:pPr>
      <w:numPr>
        <w:numId w:val="10"/>
      </w:numPr>
    </w:pPr>
  </w:style>
  <w:style w:type="paragraph" w:styleId="PlainText">
    <w:name w:val="Plain Text"/>
    <w:basedOn w:val="Normal"/>
    <w:link w:val="PlainTextChar"/>
    <w:rsid w:val="00F50FB9"/>
    <w:rPr>
      <w:sz w:val="20"/>
    </w:rPr>
  </w:style>
  <w:style w:type="character" w:customStyle="1" w:styleId="PlainTextChar">
    <w:name w:val="Plain Text Char"/>
    <w:basedOn w:val="DefaultParagraphFont"/>
    <w:link w:val="PlainText"/>
    <w:rsid w:val="00F50FB9"/>
    <w:rPr>
      <w:rFonts w:ascii="Courier New" w:eastAsia="Times New Roman" w:hAnsi="Courier New" w:cs="Times New Roman"/>
      <w:sz w:val="20"/>
      <w:szCs w:val="20"/>
      <w:lang w:eastAsia="en-US"/>
    </w:rPr>
  </w:style>
  <w:style w:type="character" w:customStyle="1" w:styleId="MenuOption">
    <w:name w:val="Menu Option"/>
    <w:basedOn w:val="DefaultParagraphFont"/>
    <w:rsid w:val="00F50FB9"/>
    <w:rPr>
      <w:b/>
      <w:smallCaps/>
    </w:rPr>
  </w:style>
  <w:style w:type="paragraph" w:customStyle="1" w:styleId="TableListNumber">
    <w:name w:val="Table List Number"/>
    <w:basedOn w:val="ListNumber"/>
    <w:rsid w:val="00F50FB9"/>
    <w:pPr>
      <w:numPr>
        <w:numId w:val="0"/>
      </w:numPr>
    </w:pPr>
  </w:style>
  <w:style w:type="paragraph" w:styleId="TOC4">
    <w:name w:val="toc 4"/>
    <w:basedOn w:val="TOCBase"/>
    <w:next w:val="Normal"/>
    <w:semiHidden/>
    <w:rsid w:val="00F50FB9"/>
    <w:pPr>
      <w:tabs>
        <w:tab w:val="right" w:leader="dot" w:pos="9071"/>
      </w:tabs>
      <w:ind w:left="1701"/>
    </w:pPr>
  </w:style>
  <w:style w:type="paragraph" w:customStyle="1" w:styleId="ListAlpha">
    <w:name w:val="List Alpha"/>
    <w:basedOn w:val="List"/>
    <w:rsid w:val="00F50FB9"/>
    <w:pPr>
      <w:numPr>
        <w:numId w:val="8"/>
      </w:numPr>
    </w:pPr>
  </w:style>
  <w:style w:type="paragraph" w:customStyle="1" w:styleId="ListAlpha2">
    <w:name w:val="List Alpha 2"/>
    <w:basedOn w:val="List2"/>
    <w:rsid w:val="00F50FB9"/>
    <w:pPr>
      <w:numPr>
        <w:numId w:val="7"/>
      </w:numPr>
    </w:pPr>
  </w:style>
  <w:style w:type="paragraph" w:styleId="List2">
    <w:name w:val="List 2"/>
    <w:basedOn w:val="BodyText"/>
    <w:rsid w:val="00F50FB9"/>
    <w:pPr>
      <w:tabs>
        <w:tab w:val="left" w:pos="680"/>
      </w:tabs>
      <w:spacing w:before="60" w:after="60"/>
      <w:ind w:left="680" w:hanging="340"/>
    </w:pPr>
  </w:style>
  <w:style w:type="paragraph" w:styleId="List3">
    <w:name w:val="List 3"/>
    <w:basedOn w:val="BodyText"/>
    <w:rsid w:val="00F50FB9"/>
    <w:pPr>
      <w:tabs>
        <w:tab w:val="left" w:pos="1021"/>
      </w:tabs>
      <w:spacing w:before="60" w:after="60"/>
      <w:ind w:left="1020" w:hanging="340"/>
    </w:pPr>
  </w:style>
  <w:style w:type="paragraph" w:styleId="List4">
    <w:name w:val="List 4"/>
    <w:basedOn w:val="BodyText"/>
    <w:rsid w:val="00F50FB9"/>
    <w:pPr>
      <w:tabs>
        <w:tab w:val="left" w:pos="1361"/>
      </w:tabs>
      <w:spacing w:before="60" w:after="60"/>
      <w:ind w:left="1361" w:hanging="340"/>
    </w:pPr>
  </w:style>
  <w:style w:type="paragraph" w:styleId="List5">
    <w:name w:val="List 5"/>
    <w:basedOn w:val="BodyText"/>
    <w:rsid w:val="00F50FB9"/>
    <w:pPr>
      <w:tabs>
        <w:tab w:val="left" w:pos="1701"/>
      </w:tabs>
      <w:spacing w:before="60" w:after="60"/>
      <w:ind w:left="1701" w:hanging="340"/>
    </w:pPr>
  </w:style>
  <w:style w:type="paragraph" w:styleId="ListBullet3">
    <w:name w:val="List Bullet 3"/>
    <w:basedOn w:val="List3"/>
    <w:rsid w:val="00F50FB9"/>
    <w:pPr>
      <w:numPr>
        <w:numId w:val="13"/>
      </w:numPr>
      <w:tabs>
        <w:tab w:val="clear" w:pos="1021"/>
      </w:tabs>
      <w:ind w:left="1037" w:hanging="357"/>
    </w:pPr>
  </w:style>
  <w:style w:type="paragraph" w:styleId="ListBullet4">
    <w:name w:val="List Bullet 4"/>
    <w:basedOn w:val="List4"/>
    <w:rsid w:val="00F50FB9"/>
    <w:pPr>
      <w:numPr>
        <w:numId w:val="2"/>
      </w:numPr>
      <w:tabs>
        <w:tab w:val="clear" w:pos="1361"/>
      </w:tabs>
    </w:pPr>
  </w:style>
  <w:style w:type="paragraph" w:styleId="ListBullet5">
    <w:name w:val="List Bullet 5"/>
    <w:basedOn w:val="List5"/>
    <w:rsid w:val="00F50FB9"/>
    <w:pPr>
      <w:numPr>
        <w:numId w:val="3"/>
      </w:numPr>
    </w:pPr>
  </w:style>
  <w:style w:type="paragraph" w:styleId="ListContinue2">
    <w:name w:val="List Continue 2"/>
    <w:basedOn w:val="List2"/>
    <w:rsid w:val="00F50FB9"/>
    <w:pPr>
      <w:ind w:firstLine="0"/>
    </w:pPr>
  </w:style>
  <w:style w:type="paragraph" w:styleId="ListContinue3">
    <w:name w:val="List Continue 3"/>
    <w:basedOn w:val="List3"/>
    <w:rsid w:val="00F50FB9"/>
    <w:pPr>
      <w:ind w:left="1021" w:firstLine="0"/>
    </w:pPr>
  </w:style>
  <w:style w:type="paragraph" w:styleId="ListContinue4">
    <w:name w:val="List Continue 4"/>
    <w:basedOn w:val="List4"/>
    <w:rsid w:val="00F50FB9"/>
    <w:pPr>
      <w:ind w:firstLine="0"/>
    </w:pPr>
  </w:style>
  <w:style w:type="paragraph" w:styleId="ListContinue5">
    <w:name w:val="List Continue 5"/>
    <w:basedOn w:val="List5"/>
    <w:rsid w:val="00F50FB9"/>
    <w:pPr>
      <w:ind w:firstLine="0"/>
    </w:pPr>
  </w:style>
  <w:style w:type="paragraph" w:styleId="ListNumber3">
    <w:name w:val="List Number 3"/>
    <w:basedOn w:val="List3"/>
    <w:rsid w:val="00F50FB9"/>
    <w:pPr>
      <w:numPr>
        <w:numId w:val="4"/>
      </w:numPr>
    </w:pPr>
  </w:style>
  <w:style w:type="paragraph" w:styleId="ListNumber4">
    <w:name w:val="List Number 4"/>
    <w:basedOn w:val="List4"/>
    <w:rsid w:val="00F50FB9"/>
    <w:pPr>
      <w:numPr>
        <w:numId w:val="5"/>
      </w:numPr>
    </w:pPr>
  </w:style>
  <w:style w:type="paragraph" w:styleId="ListNumber5">
    <w:name w:val="List Number 5"/>
    <w:basedOn w:val="List5"/>
    <w:rsid w:val="00F50FB9"/>
    <w:pPr>
      <w:numPr>
        <w:numId w:val="6"/>
      </w:numPr>
    </w:pPr>
  </w:style>
  <w:style w:type="paragraph" w:styleId="BlockText">
    <w:name w:val="Block Text"/>
    <w:basedOn w:val="Normal"/>
    <w:rsid w:val="00F50FB9"/>
    <w:pPr>
      <w:spacing w:after="120"/>
      <w:ind w:left="1440" w:right="1440"/>
    </w:pPr>
  </w:style>
  <w:style w:type="character" w:customStyle="1" w:styleId="Subscript">
    <w:name w:val="Subscript"/>
    <w:basedOn w:val="DefaultParagraphFont"/>
    <w:rsid w:val="00F50FB9"/>
    <w:rPr>
      <w:sz w:val="16"/>
      <w:vertAlign w:val="subscript"/>
    </w:rPr>
  </w:style>
  <w:style w:type="character" w:customStyle="1" w:styleId="Superscript">
    <w:name w:val="Superscript"/>
    <w:basedOn w:val="DefaultParagraphFont"/>
    <w:rsid w:val="00F50FB9"/>
    <w:rPr>
      <w:sz w:val="16"/>
      <w:vertAlign w:val="superscript"/>
    </w:rPr>
  </w:style>
  <w:style w:type="character" w:customStyle="1" w:styleId="Symbols">
    <w:name w:val="Symbols"/>
    <w:basedOn w:val="DefaultParagraphFont"/>
    <w:rsid w:val="00F50FB9"/>
    <w:rPr>
      <w:rFonts w:ascii="Symbol" w:hAnsi="Symbol"/>
    </w:rPr>
  </w:style>
  <w:style w:type="character" w:customStyle="1" w:styleId="MenuOptions">
    <w:name w:val="Menu Options"/>
    <w:basedOn w:val="DefaultParagraphFont"/>
    <w:rsid w:val="00F50FB9"/>
    <w:rPr>
      <w:rFonts w:ascii="Arial Narrow" w:hAnsi="Arial Narrow"/>
      <w:smallCaps/>
    </w:rPr>
  </w:style>
  <w:style w:type="character" w:customStyle="1" w:styleId="Buttons">
    <w:name w:val="Buttons"/>
    <w:basedOn w:val="DefaultParagraphFont"/>
    <w:rsid w:val="00F50FB9"/>
    <w:rPr>
      <w:b/>
    </w:rPr>
  </w:style>
  <w:style w:type="character" w:customStyle="1" w:styleId="Underlined">
    <w:name w:val="Underlined"/>
    <w:basedOn w:val="DefaultParagraphFont"/>
    <w:rsid w:val="00F50FB9"/>
    <w:rPr>
      <w:u w:val="single"/>
    </w:rPr>
  </w:style>
  <w:style w:type="paragraph" w:customStyle="1" w:styleId="TableBodyTextRight">
    <w:name w:val="Table Body Text Right"/>
    <w:basedOn w:val="TableBodyText"/>
    <w:rsid w:val="00F50FB9"/>
    <w:pPr>
      <w:widowControl w:val="0"/>
      <w:autoSpaceDE w:val="0"/>
      <w:autoSpaceDN w:val="0"/>
      <w:adjustRightInd w:val="0"/>
      <w:jc w:val="right"/>
    </w:pPr>
    <w:rPr>
      <w:rFonts w:cs="Arial"/>
      <w:szCs w:val="18"/>
    </w:rPr>
  </w:style>
  <w:style w:type="paragraph" w:customStyle="1" w:styleId="CopyrightText">
    <w:name w:val="Copyright Text"/>
    <w:basedOn w:val="BodyText"/>
    <w:rsid w:val="00F50FB9"/>
    <w:rPr>
      <w:sz w:val="18"/>
    </w:rPr>
  </w:style>
  <w:style w:type="paragraph" w:customStyle="1" w:styleId="BodySmallRight">
    <w:name w:val="Body Small Right"/>
    <w:basedOn w:val="BodyTextRight"/>
    <w:rsid w:val="00F50FB9"/>
    <w:rPr>
      <w:sz w:val="18"/>
      <w:szCs w:val="18"/>
    </w:rPr>
  </w:style>
  <w:style w:type="paragraph" w:customStyle="1" w:styleId="MarginEdition">
    <w:name w:val="Margin Edition"/>
    <w:basedOn w:val="MarginNote"/>
    <w:rsid w:val="00F50FB9"/>
    <w:pPr>
      <w:spacing w:before="0" w:after="0"/>
    </w:pPr>
    <w:rPr>
      <w:rFonts w:ascii="Times New Roman" w:hAnsi="Times New Roman"/>
      <w:color w:val="999999"/>
    </w:rPr>
  </w:style>
  <w:style w:type="paragraph" w:customStyle="1" w:styleId="Spacer">
    <w:name w:val="Spacer"/>
    <w:basedOn w:val="Normal"/>
    <w:rsid w:val="00F50FB9"/>
    <w:rPr>
      <w:sz w:val="2"/>
      <w:szCs w:val="2"/>
    </w:rPr>
  </w:style>
  <w:style w:type="character" w:customStyle="1" w:styleId="Small">
    <w:name w:val="Small"/>
    <w:basedOn w:val="DefaultParagraphFont"/>
    <w:rsid w:val="00F50FB9"/>
    <w:rPr>
      <w:sz w:val="16"/>
    </w:rPr>
  </w:style>
  <w:style w:type="paragraph" w:customStyle="1" w:styleId="WideTable">
    <w:name w:val="Wide Table"/>
    <w:basedOn w:val="Normal"/>
    <w:rsid w:val="00F50FB9"/>
    <w:pPr>
      <w:ind w:left="-1418"/>
    </w:pPr>
    <w:rPr>
      <w:sz w:val="2"/>
      <w:szCs w:val="2"/>
    </w:rPr>
  </w:style>
  <w:style w:type="character" w:styleId="PageNumber">
    <w:name w:val="page number"/>
    <w:basedOn w:val="DefaultParagraphFont"/>
    <w:rsid w:val="00F50FB9"/>
  </w:style>
  <w:style w:type="paragraph" w:styleId="Quote">
    <w:name w:val="Quote"/>
    <w:basedOn w:val="Heading1"/>
    <w:link w:val="QuoteChar"/>
    <w:qFormat/>
    <w:rsid w:val="00F50FB9"/>
    <w:rPr>
      <w:b w:val="0"/>
      <w:sz w:val="72"/>
      <w:szCs w:val="72"/>
      <w:lang w:val="en-NZ"/>
    </w:rPr>
  </w:style>
  <w:style w:type="character" w:customStyle="1" w:styleId="QuoteChar">
    <w:name w:val="Quote Char"/>
    <w:basedOn w:val="DefaultParagraphFont"/>
    <w:link w:val="Quote"/>
    <w:rsid w:val="00F50F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0FB9"/>
    <w:pPr>
      <w:pageBreakBefore/>
    </w:pPr>
  </w:style>
  <w:style w:type="paragraph" w:customStyle="1" w:styleId="Border">
    <w:name w:val="Border"/>
    <w:basedOn w:val="Normal"/>
    <w:qFormat/>
    <w:rsid w:val="00F50F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0FB9"/>
    <w:rPr>
      <w:b/>
      <w:bCs/>
      <w:i/>
      <w:iCs/>
      <w:color w:val="auto"/>
    </w:rPr>
  </w:style>
  <w:style w:type="paragraph" w:styleId="IntenseQuote">
    <w:name w:val="Intense Quote"/>
    <w:basedOn w:val="Normal"/>
    <w:next w:val="Normal"/>
    <w:link w:val="IntenseQuoteChar"/>
    <w:uiPriority w:val="30"/>
    <w:qFormat/>
    <w:rsid w:val="00F50F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0F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0FB9"/>
    <w:rPr>
      <w:smallCaps/>
      <w:color w:val="auto"/>
      <w:u w:val="single"/>
    </w:rPr>
  </w:style>
  <w:style w:type="character" w:styleId="IntenseReference">
    <w:name w:val="Intense Reference"/>
    <w:basedOn w:val="DefaultParagraphFont"/>
    <w:uiPriority w:val="32"/>
    <w:qFormat/>
    <w:rsid w:val="00F50FB9"/>
    <w:rPr>
      <w:b/>
      <w:bCs/>
      <w:smallCaps/>
      <w:color w:val="auto"/>
      <w:spacing w:val="5"/>
      <w:u w:val="single"/>
    </w:rPr>
  </w:style>
  <w:style w:type="paragraph" w:customStyle="1" w:styleId="2ColumnHeading">
    <w:name w:val="2Column Heading"/>
    <w:basedOn w:val="BodyText"/>
    <w:qFormat/>
    <w:rsid w:val="00F50FB9"/>
    <w:pPr>
      <w:spacing w:after="60"/>
      <w:ind w:left="-2268"/>
    </w:pPr>
    <w:rPr>
      <w:b/>
    </w:rPr>
  </w:style>
  <w:style w:type="paragraph" w:customStyle="1" w:styleId="Heading1TOC">
    <w:name w:val="Heading1 TOC"/>
    <w:basedOn w:val="Normal"/>
    <w:qFormat/>
    <w:rsid w:val="00F50FB9"/>
    <w:pPr>
      <w:spacing w:before="240" w:after="120"/>
    </w:pPr>
    <w:rPr>
      <w:rFonts w:ascii="Times New Roman" w:hAnsi="Times New Roman"/>
      <w:b/>
      <w:sz w:val="32"/>
    </w:rPr>
  </w:style>
  <w:style w:type="paragraph" w:customStyle="1" w:styleId="Heading2TOC">
    <w:name w:val="Heading2 TOC"/>
    <w:basedOn w:val="Normal"/>
    <w:qFormat/>
    <w:rsid w:val="00F50FB9"/>
    <w:pPr>
      <w:spacing w:before="240" w:after="60"/>
    </w:pPr>
    <w:rPr>
      <w:rFonts w:ascii="Times New Roman" w:hAnsi="Times New Roman"/>
      <w:b/>
      <w:sz w:val="28"/>
    </w:rPr>
  </w:style>
  <w:style w:type="character" w:customStyle="1" w:styleId="Underline">
    <w:name w:val="Underline"/>
    <w:basedOn w:val="DefaultParagraphFont"/>
    <w:qFormat/>
    <w:rsid w:val="00F50FB9"/>
    <w:rPr>
      <w:u w:val="single"/>
    </w:rPr>
  </w:style>
  <w:style w:type="character" w:customStyle="1" w:styleId="BoldandItalics">
    <w:name w:val="Bold and Italics"/>
    <w:qFormat/>
    <w:rsid w:val="00F50FB9"/>
    <w:rPr>
      <w:b/>
      <w:i/>
      <w:u w:val="none"/>
    </w:rPr>
  </w:style>
  <w:style w:type="paragraph" w:styleId="BalloonText">
    <w:name w:val="Balloon Text"/>
    <w:basedOn w:val="Normal"/>
    <w:link w:val="BalloonTextChar"/>
    <w:rsid w:val="00F50FB9"/>
    <w:rPr>
      <w:rFonts w:ascii="Tahoma" w:hAnsi="Tahoma" w:cs="Tahoma"/>
      <w:sz w:val="16"/>
      <w:szCs w:val="16"/>
    </w:rPr>
  </w:style>
  <w:style w:type="character" w:customStyle="1" w:styleId="BalloonTextChar">
    <w:name w:val="Balloon Text Char"/>
    <w:basedOn w:val="DefaultParagraphFont"/>
    <w:link w:val="BalloonText"/>
    <w:rsid w:val="00F50F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0F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0F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0FB9"/>
    <w:rPr>
      <w:b/>
      <w:color w:val="660033"/>
      <w:spacing w:val="0"/>
    </w:rPr>
  </w:style>
  <w:style w:type="paragraph" w:customStyle="1" w:styleId="Nameditemlist">
    <w:name w:val="Named item list"/>
    <w:basedOn w:val="BodyText"/>
    <w:qFormat/>
    <w:rsid w:val="00F50FB9"/>
    <w:pPr>
      <w:tabs>
        <w:tab w:val="left" w:pos="2835"/>
      </w:tabs>
      <w:ind w:left="2835" w:hanging="2835"/>
    </w:pPr>
  </w:style>
  <w:style w:type="paragraph" w:customStyle="1" w:styleId="BodyTextnopadding">
    <w:name w:val="Body Text no padding"/>
    <w:basedOn w:val="BodyText"/>
    <w:qFormat/>
    <w:rsid w:val="00F50FB9"/>
    <w:pPr>
      <w:spacing w:before="0" w:after="0"/>
    </w:pPr>
  </w:style>
  <w:style w:type="paragraph" w:customStyle="1" w:styleId="BodyTextBold">
    <w:name w:val="Body Text Bold"/>
    <w:basedOn w:val="BodyText"/>
    <w:qFormat/>
    <w:rsid w:val="00F50FB9"/>
    <w:rPr>
      <w:b/>
    </w:rPr>
  </w:style>
  <w:style w:type="character" w:styleId="Hyperlink">
    <w:name w:val="Hyperlink"/>
    <w:basedOn w:val="DefaultParagraphFont"/>
    <w:uiPriority w:val="99"/>
    <w:unhideWhenUsed/>
    <w:rsid w:val="006D59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473</Words>
  <Characters>3057</Characters>
  <Application>Microsoft Office Word</Application>
  <DocSecurity>0</DocSecurity>
  <Lines>84</Lines>
  <Paragraphs>51</Paragraphs>
  <ScaleCrop>false</ScaleCrop>
  <Company>Author-it Software Corporation Ltd.</Company>
  <LinksUpToDate>false</LinksUpToDate>
  <CharactersWithSpaces>3479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MSFFM2019 Assemble furnishing products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2022-12-21T05:48:00Z</dcterms:created>
  <dcterms:modified xsi:type="dcterms:W3CDTF">2022-12-21T05:48:00Z</dcterms:modified>
</cp:coreProperties>
</file>