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06F0" w:rsidP="003F06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MSFFM2017 Hand make timber joints</w:t>
      </w:r>
      <w:r>
        <w:fldChar w:fldCharType="end"/>
      </w:r>
    </w:p>
    <w:p w:rsidR="003F06F0" w:rsidP="003F06F0">
      <w:pPr>
        <w:pStyle w:val="Version"/>
        <w:sectPr w:rsidSect="002A78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78FA" w:rsidP="002A78FA">
      <w:pPr>
        <w:pStyle w:val="SuperHeading"/>
      </w:pPr>
      <w:r w:rsidRPr="002A78FA">
        <w:t>Assessment Requirements for MSFFM2017 Hand make timber joints</w:t>
      </w:r>
    </w:p>
    <w:p w:rsidR="00000000" w:rsidRPr="002A78FA" w:rsidP="002A78FA">
      <w:pPr>
        <w:pStyle w:val="Heading1"/>
      </w:pPr>
      <w:bookmarkStart w:id="1" w:name="O_1247988"/>
      <w:bookmarkEnd w:id="1"/>
      <w:r w:rsidRPr="002A78FA">
        <w:t>Modification History</w:t>
      </w:r>
    </w:p>
    <w:p w:rsidR="003F06F0" w:rsidP="003F06F0">
      <w:pPr>
        <w:pStyle w:val="BodyText"/>
      </w:pPr>
      <w:r w:rsidRPr="002A78FA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2A78FA" w:rsidP="002A78FA">
      <w:pPr>
        <w:pStyle w:val="Heading1"/>
      </w:pPr>
      <w:bookmarkStart w:id="2" w:name="O_1247989"/>
      <w:bookmarkEnd w:id="2"/>
      <w:r w:rsidRPr="002A78FA">
        <w:t>Performance Evidence</w:t>
      </w:r>
    </w:p>
    <w:p w:rsidR="00000000" w:rsidRPr="002A78FA" w:rsidP="003F06F0">
      <w:pPr>
        <w:pStyle w:val="BodyText"/>
      </w:pPr>
      <w:r w:rsidRPr="002A78FA">
        <w:t>There must be evidence the candidate has completed the tasks outlined in the elements and performance criteria of this unit, and demonstrated the ability to:</w:t>
      </w:r>
    </w:p>
    <w:p w:rsidR="00000000" w:rsidRPr="002A78FA" w:rsidP="002A78FA">
      <w:pPr>
        <w:pStyle w:val="ListBullet"/>
      </w:pPr>
      <w:r w:rsidRPr="002A78FA">
        <w:t xml:space="preserve">choose and make appropriate joints, including 4 different joint types and 2 </w:t>
      </w:r>
      <w:r w:rsidRPr="002A78FA">
        <w:t xml:space="preserve">types of adhesive, using only handheld tools while undertaking: </w:t>
      </w:r>
    </w:p>
    <w:p w:rsidR="00000000" w:rsidRPr="002A78FA" w:rsidP="002A78FA">
      <w:pPr>
        <w:pStyle w:val="ListBullet2"/>
      </w:pPr>
      <w:r w:rsidRPr="002A78FA">
        <w:t>box construction</w:t>
      </w:r>
    </w:p>
    <w:p w:rsidR="00000000" w:rsidRPr="002A78FA" w:rsidP="002A78FA">
      <w:pPr>
        <w:pStyle w:val="ListBullet2"/>
      </w:pPr>
      <w:r w:rsidRPr="002A78FA">
        <w:t>carcass construction</w:t>
      </w:r>
    </w:p>
    <w:p w:rsidR="00000000" w:rsidRPr="002A78FA" w:rsidP="002A78FA">
      <w:pPr>
        <w:pStyle w:val="ListBullet2"/>
      </w:pPr>
      <w:r w:rsidRPr="002A78FA">
        <w:t>drawer construction</w:t>
      </w:r>
    </w:p>
    <w:p w:rsidR="003F06F0" w:rsidP="002A78FA">
      <w:pPr>
        <w:pStyle w:val="ListBullet2"/>
      </w:pPr>
      <w:r w:rsidRPr="002A78FA">
        <w:t>frame construction.</w:t>
      </w:r>
    </w:p>
    <w:p w:rsidR="003F06F0" w:rsidP="002A78FA">
      <w:pPr>
        <w:pStyle w:val="ListBullet2"/>
      </w:pPr>
    </w:p>
    <w:p w:rsidR="00000000" w:rsidRPr="002A78FA" w:rsidP="002A78FA">
      <w:pPr>
        <w:pStyle w:val="Heading1"/>
      </w:pPr>
      <w:bookmarkStart w:id="3" w:name="O_1247990"/>
      <w:bookmarkEnd w:id="3"/>
      <w:r w:rsidRPr="002A78FA">
        <w:t>Knowledge Evidence</w:t>
      </w:r>
    </w:p>
    <w:p w:rsidR="00000000" w:rsidRPr="002A78FA" w:rsidP="003F06F0">
      <w:pPr>
        <w:pStyle w:val="BodyText"/>
      </w:pPr>
      <w:r w:rsidRPr="002A78FA">
        <w:t>There must be evidence the candidate has knowledge of:</w:t>
      </w:r>
    </w:p>
    <w:p w:rsidR="00000000" w:rsidRPr="002A78FA" w:rsidP="002A78FA">
      <w:pPr>
        <w:pStyle w:val="ListBullet"/>
      </w:pPr>
      <w:r w:rsidRPr="002A78FA">
        <w:t>workplace procedures for:</w:t>
      </w:r>
    </w:p>
    <w:p w:rsidR="00000000" w:rsidRPr="002A78FA" w:rsidP="002A78FA">
      <w:pPr>
        <w:pStyle w:val="ListBullet2"/>
      </w:pPr>
      <w:r w:rsidRPr="002A78FA">
        <w:t>work health and safety</w:t>
      </w:r>
    </w:p>
    <w:p w:rsidR="00000000" w:rsidRPr="002A78FA" w:rsidP="002A78FA">
      <w:pPr>
        <w:pStyle w:val="ListBullet2"/>
      </w:pPr>
      <w:r w:rsidRPr="002A78FA">
        <w:t>quality assurance:</w:t>
      </w:r>
    </w:p>
    <w:p w:rsidR="00000000" w:rsidRPr="002A78FA" w:rsidP="002A78FA">
      <w:pPr>
        <w:pStyle w:val="ListBullet3"/>
      </w:pPr>
      <w:r w:rsidRPr="002A78FA">
        <w:t>visual appearance – alignment, neatness</w:t>
      </w:r>
    </w:p>
    <w:p w:rsidR="00000000" w:rsidRPr="002A78FA" w:rsidP="002A78FA">
      <w:pPr>
        <w:pStyle w:val="ListBullet3"/>
      </w:pPr>
      <w:r w:rsidRPr="002A78FA">
        <w:t xml:space="preserve">tolerance </w:t>
      </w:r>
    </w:p>
    <w:p w:rsidR="00000000" w:rsidRPr="002A78FA" w:rsidP="002A78FA">
      <w:pPr>
        <w:pStyle w:val="ListBullet3"/>
      </w:pPr>
      <w:r w:rsidRPr="002A78FA">
        <w:t>gaps or play in joints and strength</w:t>
      </w:r>
    </w:p>
    <w:p w:rsidR="00000000" w:rsidRPr="002A78FA" w:rsidP="002A78FA">
      <w:pPr>
        <w:pStyle w:val="ListBullet3"/>
      </w:pPr>
      <w:r w:rsidRPr="002A78FA">
        <w:t xml:space="preserve">reporting of faults </w:t>
      </w:r>
    </w:p>
    <w:p w:rsidR="00000000" w:rsidRPr="002A78FA" w:rsidP="002A78FA">
      <w:pPr>
        <w:pStyle w:val="ListBullet"/>
      </w:pPr>
      <w:r w:rsidRPr="002A78FA">
        <w:t>workflow for furniture production</w:t>
      </w:r>
    </w:p>
    <w:p w:rsidR="00000000" w:rsidRPr="002A78FA" w:rsidP="002A78FA">
      <w:pPr>
        <w:pStyle w:val="ListBullet"/>
      </w:pPr>
      <w:r w:rsidRPr="002A78FA">
        <w:t>joint types and their suitability for different purposes, including at least four of the following:</w:t>
      </w:r>
    </w:p>
    <w:p w:rsidR="00000000" w:rsidRPr="002A78FA" w:rsidP="002A78FA">
      <w:pPr>
        <w:pStyle w:val="ListBullet2"/>
      </w:pPr>
      <w:r w:rsidRPr="002A78FA">
        <w:t>dowel</w:t>
      </w:r>
    </w:p>
    <w:p w:rsidR="00000000" w:rsidRPr="002A78FA" w:rsidP="002A78FA">
      <w:pPr>
        <w:pStyle w:val="ListBullet2"/>
      </w:pPr>
      <w:r w:rsidRPr="002A78FA">
        <w:t>mortice and tenon</w:t>
      </w:r>
    </w:p>
    <w:p w:rsidR="00000000" w:rsidRPr="002A78FA" w:rsidP="002A78FA">
      <w:pPr>
        <w:pStyle w:val="ListBullet2"/>
      </w:pPr>
      <w:r w:rsidRPr="002A78FA">
        <w:t>dovetail</w:t>
      </w:r>
    </w:p>
    <w:p w:rsidR="00000000" w:rsidRPr="002A78FA" w:rsidP="002A78FA">
      <w:pPr>
        <w:pStyle w:val="ListBullet2"/>
      </w:pPr>
      <w:r w:rsidRPr="002A78FA">
        <w:t>lap joint</w:t>
      </w:r>
    </w:p>
    <w:p w:rsidR="00000000" w:rsidRPr="002A78FA" w:rsidP="002A78FA">
      <w:pPr>
        <w:pStyle w:val="ListBullet2"/>
      </w:pPr>
      <w:r w:rsidRPr="002A78FA">
        <w:t>biscuit joint</w:t>
      </w:r>
    </w:p>
    <w:p w:rsidR="00000000" w:rsidRPr="002A78FA" w:rsidP="002A78FA">
      <w:pPr>
        <w:pStyle w:val="ListBullet2"/>
      </w:pPr>
      <w:r w:rsidRPr="002A78FA">
        <w:t>finger joint</w:t>
      </w:r>
    </w:p>
    <w:p w:rsidR="00000000" w:rsidRPr="002A78FA" w:rsidP="002A78FA">
      <w:pPr>
        <w:pStyle w:val="ListBullet2"/>
      </w:pPr>
      <w:r w:rsidRPr="002A78FA">
        <w:t>housing joint</w:t>
      </w:r>
    </w:p>
    <w:p w:rsidR="00000000" w:rsidRPr="002A78FA" w:rsidP="002A78FA">
      <w:pPr>
        <w:pStyle w:val="ListBullet2"/>
      </w:pPr>
      <w:r w:rsidRPr="002A78FA">
        <w:t>mitre joint</w:t>
      </w:r>
    </w:p>
    <w:p w:rsidR="00000000" w:rsidRPr="002A78FA" w:rsidP="002A78FA">
      <w:pPr>
        <w:pStyle w:val="ListBullet2"/>
      </w:pPr>
      <w:r w:rsidRPr="002A78FA">
        <w:t>bridle joint</w:t>
      </w:r>
    </w:p>
    <w:p w:rsidR="00000000" w:rsidRPr="002A78FA" w:rsidP="002A78FA">
      <w:pPr>
        <w:pStyle w:val="ListBullet"/>
      </w:pPr>
      <w:r w:rsidRPr="002A78FA">
        <w:t>characteristics of different timber types commonly used in joint construction</w:t>
      </w:r>
    </w:p>
    <w:p w:rsidR="00000000" w:rsidRPr="002A78FA" w:rsidP="002A78FA">
      <w:pPr>
        <w:pStyle w:val="ListBullet"/>
      </w:pPr>
      <w:r w:rsidRPr="002A78FA">
        <w:t>characteristics of different adhesive types commonly used in joint construction</w:t>
      </w:r>
    </w:p>
    <w:p w:rsidR="00000000" w:rsidRPr="002A78FA" w:rsidP="002A78FA">
      <w:pPr>
        <w:pStyle w:val="ListBullet"/>
      </w:pPr>
      <w:r w:rsidRPr="002A78FA">
        <w:t>function of tools commonly used for hand construction of joints, including at least 5 of the follo</w:t>
      </w:r>
      <w:r w:rsidRPr="002A78FA">
        <w:t>wing:</w:t>
      </w:r>
    </w:p>
    <w:p w:rsidR="00000000" w:rsidRPr="002A78FA" w:rsidP="002A78FA">
      <w:pPr>
        <w:pStyle w:val="ListBullet2"/>
      </w:pPr>
      <w:r w:rsidRPr="002A78FA">
        <w:t xml:space="preserve">chisel </w:t>
      </w:r>
    </w:p>
    <w:p w:rsidR="00000000" w:rsidRPr="002A78FA" w:rsidP="002A78FA">
      <w:pPr>
        <w:pStyle w:val="ListBullet2"/>
      </w:pPr>
      <w:r w:rsidRPr="002A78FA">
        <w:t xml:space="preserve">mallet </w:t>
      </w:r>
    </w:p>
    <w:p w:rsidR="00000000" w:rsidRPr="002A78FA" w:rsidP="002A78FA">
      <w:pPr>
        <w:pStyle w:val="ListBullet2"/>
      </w:pPr>
      <w:r w:rsidRPr="002A78FA">
        <w:t>mortise gauges</w:t>
      </w:r>
    </w:p>
    <w:p w:rsidR="00000000" w:rsidRPr="002A78FA" w:rsidP="002A78FA">
      <w:pPr>
        <w:pStyle w:val="ListBullet2"/>
      </w:pPr>
      <w:r w:rsidRPr="002A78FA">
        <w:t xml:space="preserve">vernier calipers </w:t>
      </w:r>
    </w:p>
    <w:p w:rsidR="00000000" w:rsidRPr="002A78FA" w:rsidP="002A78FA">
      <w:pPr>
        <w:pStyle w:val="ListBullet2"/>
      </w:pPr>
      <w:r w:rsidRPr="002A78FA">
        <w:t xml:space="preserve">vice </w:t>
      </w:r>
    </w:p>
    <w:p w:rsidR="00000000" w:rsidRPr="002A78FA" w:rsidP="002A78FA">
      <w:pPr>
        <w:pStyle w:val="ListBullet2"/>
      </w:pPr>
      <w:r w:rsidRPr="002A78FA">
        <w:t xml:space="preserve">dovetail saw </w:t>
      </w:r>
    </w:p>
    <w:p w:rsidR="00000000" w:rsidRPr="002A78FA" w:rsidP="002A78FA">
      <w:pPr>
        <w:pStyle w:val="ListBullet2"/>
      </w:pPr>
      <w:r w:rsidRPr="002A78FA">
        <w:t xml:space="preserve">tenon saw </w:t>
      </w:r>
    </w:p>
    <w:p w:rsidR="00000000" w:rsidRPr="002A78FA" w:rsidP="002A78FA">
      <w:pPr>
        <w:pStyle w:val="ListBullet2"/>
      </w:pPr>
      <w:r w:rsidRPr="002A78FA">
        <w:t xml:space="preserve">coping saw </w:t>
      </w:r>
    </w:p>
    <w:p w:rsidR="00000000" w:rsidRPr="002A78FA" w:rsidP="002A78FA">
      <w:pPr>
        <w:pStyle w:val="ListBullet2"/>
      </w:pPr>
      <w:r w:rsidRPr="002A78FA">
        <w:t xml:space="preserve">plane </w:t>
      </w:r>
    </w:p>
    <w:p w:rsidR="00000000" w:rsidRPr="002A78FA" w:rsidP="002A78FA">
      <w:pPr>
        <w:pStyle w:val="ListBullet2"/>
      </w:pPr>
      <w:r w:rsidRPr="002A78FA">
        <w:t xml:space="preserve">file </w:t>
      </w:r>
    </w:p>
    <w:p w:rsidR="00000000" w:rsidRPr="002A78FA" w:rsidP="002A78FA">
      <w:pPr>
        <w:pStyle w:val="ListBullet2"/>
      </w:pPr>
      <w:r w:rsidRPr="002A78FA">
        <w:t xml:space="preserve">hand drill </w:t>
      </w:r>
    </w:p>
    <w:p w:rsidR="00000000" w:rsidRPr="002A78FA" w:rsidP="002A78FA">
      <w:pPr>
        <w:pStyle w:val="ListBullet2"/>
      </w:pPr>
      <w:r w:rsidRPr="002A78FA">
        <w:t xml:space="preserve">power drill </w:t>
      </w:r>
    </w:p>
    <w:p w:rsidR="00000000" w:rsidRPr="002A78FA" w:rsidP="002A78FA">
      <w:pPr>
        <w:pStyle w:val="ListBullet2"/>
      </w:pPr>
      <w:r w:rsidRPr="002A78FA">
        <w:t>dowel jig</w:t>
      </w:r>
    </w:p>
    <w:p w:rsidR="00000000" w:rsidRPr="002A78FA" w:rsidP="002A78FA">
      <w:pPr>
        <w:pStyle w:val="ListBullet2"/>
      </w:pPr>
      <w:r w:rsidRPr="002A78FA">
        <w:t xml:space="preserve">power router </w:t>
      </w:r>
    </w:p>
    <w:p w:rsidR="00000000" w:rsidRPr="002A78FA" w:rsidP="002A78FA">
      <w:pPr>
        <w:pStyle w:val="ListBullet2"/>
      </w:pPr>
      <w:r w:rsidRPr="002A78FA">
        <w:t xml:space="preserve">portable biscuit machines </w:t>
      </w:r>
    </w:p>
    <w:p w:rsidR="00000000" w:rsidRPr="002A78FA" w:rsidP="002A78FA">
      <w:pPr>
        <w:pStyle w:val="ListBullet2"/>
      </w:pPr>
      <w:r w:rsidRPr="002A78FA">
        <w:t>power planers</w:t>
      </w:r>
    </w:p>
    <w:p w:rsidR="00000000" w:rsidRPr="002A78FA" w:rsidP="002A78FA">
      <w:pPr>
        <w:pStyle w:val="ListBullet2"/>
      </w:pPr>
      <w:r w:rsidRPr="002A78FA">
        <w:t xml:space="preserve">power saw </w:t>
      </w:r>
    </w:p>
    <w:p w:rsidR="003F06F0" w:rsidP="002A78FA">
      <w:pPr>
        <w:pStyle w:val="ListBullet"/>
      </w:pPr>
      <w:r w:rsidRPr="002A78FA">
        <w:t>personal protective equipment (PPE) required for hand construction of joints.</w:t>
      </w:r>
    </w:p>
    <w:p w:rsidR="003F06F0" w:rsidP="002A78FA">
      <w:pPr>
        <w:pStyle w:val="ListBullet"/>
      </w:pPr>
    </w:p>
    <w:p w:rsidR="00000000" w:rsidRPr="002A78FA" w:rsidP="002A78FA">
      <w:pPr>
        <w:pStyle w:val="Heading1"/>
      </w:pPr>
      <w:bookmarkStart w:id="4" w:name="O_1247991"/>
      <w:bookmarkEnd w:id="4"/>
      <w:r w:rsidRPr="002A78FA">
        <w:t>Assessment Conditions</w:t>
      </w:r>
    </w:p>
    <w:p w:rsidR="00000000" w:rsidRPr="002A78FA" w:rsidP="003F06F0">
      <w:pPr>
        <w:pStyle w:val="BodyText"/>
      </w:pPr>
      <w:r w:rsidRPr="002A78FA">
        <w:t>Skills must have been demonstrated in the workplace or in a simulated environment that reflects workplace conditions and contingencies. The following conditions must be met for this unit:</w:t>
      </w:r>
    </w:p>
    <w:p w:rsidR="00000000" w:rsidRPr="002A78FA" w:rsidP="002A78FA">
      <w:pPr>
        <w:pStyle w:val="ListBullet"/>
      </w:pPr>
      <w:r w:rsidRPr="002A78FA">
        <w:t>use of suitable facilities, equipment and resources, including:</w:t>
      </w:r>
    </w:p>
    <w:p w:rsidR="00000000" w:rsidRPr="002A78FA" w:rsidP="002A78FA">
      <w:pPr>
        <w:pStyle w:val="ListBullet2"/>
      </w:pPr>
      <w:r w:rsidRPr="002A78FA">
        <w:t>jo</w:t>
      </w:r>
      <w:r w:rsidRPr="002A78FA">
        <w:t xml:space="preserve">ining tools and equipment </w:t>
      </w:r>
      <w:r w:rsidRPr="002A78FA">
        <w:rPr>
          <w:rStyle w:val="SpecialBold"/>
        </w:rPr>
        <w:t>required for performance evidence</w:t>
      </w:r>
    </w:p>
    <w:p w:rsidR="00000000" w:rsidRPr="002A78FA" w:rsidP="002A78FA">
      <w:pPr>
        <w:pStyle w:val="ListBullet2"/>
      </w:pPr>
      <w:r w:rsidRPr="002A78FA">
        <w:t>PPE</w:t>
      </w:r>
    </w:p>
    <w:p w:rsidR="00000000" w:rsidRPr="002A78FA" w:rsidP="002A78FA">
      <w:pPr>
        <w:pStyle w:val="ListBullet2"/>
      </w:pPr>
      <w:r w:rsidRPr="002A78FA">
        <w:t>timber materials to be joined</w:t>
      </w:r>
    </w:p>
    <w:p w:rsidR="00000000" w:rsidRPr="002A78FA" w:rsidP="002A78FA">
      <w:pPr>
        <w:pStyle w:val="ListBullet2"/>
      </w:pPr>
      <w:r w:rsidRPr="002A78FA">
        <w:t>adhesives</w:t>
      </w:r>
    </w:p>
    <w:p w:rsidR="003F06F0" w:rsidP="002A78FA">
      <w:pPr>
        <w:pStyle w:val="ListBullet2"/>
      </w:pPr>
      <w:r w:rsidRPr="002A78FA">
        <w:t>workplace procedures.</w:t>
      </w:r>
    </w:p>
    <w:p w:rsidR="003F06F0" w:rsidP="002A78FA">
      <w:pPr>
        <w:pStyle w:val="ListBullet2"/>
      </w:pPr>
    </w:p>
    <w:p w:rsidR="00000000" w:rsidRPr="002A78FA" w:rsidP="002A78FA">
      <w:pPr>
        <w:pStyle w:val="Heading1"/>
      </w:pPr>
      <w:bookmarkStart w:id="5" w:name="O_1247994"/>
      <w:bookmarkEnd w:id="5"/>
      <w:r w:rsidRPr="002A78FA">
        <w:t>Links</w:t>
      </w:r>
    </w:p>
    <w:p w:rsidR="00000000" w:rsidRPr="002A78FA" w:rsidP="003F06F0">
      <w:pPr>
        <w:pStyle w:val="BodyText"/>
      </w:pPr>
      <w:r w:rsidRPr="002A78FA">
        <w:t>Companion Volume implementation guides are found in VETNet –</w:t>
      </w:r>
      <w:r w:rsidRPr="002A78FA">
        <w:t xml:space="preserve">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74D4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A78FA" w:rsidP="002A78FA"/>
    <w:sectPr w:rsidSect="002A78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FA" w:rsidRPr="003F06F0" w:rsidP="003F06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6F0" w:rsidP="002A78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06F0" w:rsidP="002A78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F06F0" w:rsidP="002A78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6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78FA" w:rsidRPr="003F06F0" w:rsidP="003F06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6F0" w:rsidRPr="002D2AF8" w:rsidP="002A78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MSFFM2017 Hand make timber joints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F06F0" w:rsidP="002A78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6CF1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E493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E015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8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78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78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78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78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78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78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78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78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78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78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78FA"/>
  </w:style>
  <w:style w:type="character" w:customStyle="1" w:styleId="Heading1Char">
    <w:name w:val="Heading 1 Char"/>
    <w:basedOn w:val="DefaultParagraphFont"/>
    <w:link w:val="Heading1"/>
    <w:rsid w:val="002A78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78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78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78F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78FA"/>
    <w:rPr>
      <w:b/>
      <w:spacing w:val="0"/>
    </w:rPr>
  </w:style>
  <w:style w:type="paragraph" w:styleId="ListBullet2">
    <w:name w:val="List Bullet 2"/>
    <w:basedOn w:val="List2"/>
    <w:rsid w:val="002A78F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78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78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A78F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A78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78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78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7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7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7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7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78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78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78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78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78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78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78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78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78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78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78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78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78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78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78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78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78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78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78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78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78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78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78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78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78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78FA"/>
    <w:rPr>
      <w:i/>
    </w:rPr>
  </w:style>
  <w:style w:type="paragraph" w:styleId="Caption">
    <w:name w:val="caption"/>
    <w:basedOn w:val="BodyText"/>
    <w:next w:val="Normal"/>
    <w:qFormat/>
    <w:rsid w:val="002A78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78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78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78FA"/>
  </w:style>
  <w:style w:type="paragraph" w:styleId="TableofFigures">
    <w:name w:val="table of figures"/>
    <w:basedOn w:val="Normal"/>
    <w:next w:val="Normal"/>
    <w:semiHidden/>
    <w:rsid w:val="002A78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78F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A78FA"/>
    <w:rPr>
      <w:rFonts w:ascii="Wingdings" w:hAnsi="Wingdings"/>
    </w:rPr>
  </w:style>
  <w:style w:type="paragraph" w:customStyle="1" w:styleId="TableHeading">
    <w:name w:val="Table Heading"/>
    <w:basedOn w:val="HeadingBase"/>
    <w:rsid w:val="002A78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78FA"/>
    <w:rPr>
      <w:color w:val="0033CC"/>
      <w:u w:val="none"/>
    </w:rPr>
  </w:style>
  <w:style w:type="paragraph" w:customStyle="1" w:styleId="BodyTextRight">
    <w:name w:val="Body Text Right"/>
    <w:basedOn w:val="BodyText"/>
    <w:rsid w:val="002A78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78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78F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78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78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78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78FA"/>
    <w:rPr>
      <w:sz w:val="32"/>
    </w:rPr>
  </w:style>
  <w:style w:type="paragraph" w:customStyle="1" w:styleId="HeadingProcedure">
    <w:name w:val="Heading Procedure"/>
    <w:basedOn w:val="HeadingBase"/>
    <w:next w:val="Normal"/>
    <w:rsid w:val="002A78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78FA"/>
    <w:pPr>
      <w:spacing w:before="60" w:after="60"/>
    </w:pPr>
  </w:style>
  <w:style w:type="paragraph" w:styleId="ListContinue">
    <w:name w:val="List Continue"/>
    <w:basedOn w:val="List"/>
    <w:rsid w:val="002A78FA"/>
    <w:pPr>
      <w:ind w:firstLine="0"/>
    </w:pPr>
  </w:style>
  <w:style w:type="paragraph" w:customStyle="1" w:styleId="ListNote">
    <w:name w:val="List Note"/>
    <w:basedOn w:val="List"/>
    <w:rsid w:val="002A78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78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78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78FA"/>
    <w:rPr>
      <w:rFonts w:ascii="Courier New" w:hAnsi="Courier New"/>
    </w:rPr>
  </w:style>
  <w:style w:type="paragraph" w:customStyle="1" w:styleId="NoteBullet">
    <w:name w:val="Note Bullet"/>
    <w:basedOn w:val="Note"/>
    <w:rsid w:val="002A78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78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78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78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78F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A78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78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78FA"/>
    <w:rPr>
      <w:b/>
      <w:smallCaps/>
    </w:rPr>
  </w:style>
  <w:style w:type="paragraph" w:customStyle="1" w:styleId="TableListNumber">
    <w:name w:val="Table List Number"/>
    <w:basedOn w:val="ListNumber"/>
    <w:rsid w:val="002A78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78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78FA"/>
    <w:pPr>
      <w:numPr>
        <w:numId w:val="10"/>
      </w:numPr>
    </w:pPr>
  </w:style>
  <w:style w:type="paragraph" w:customStyle="1" w:styleId="ListAlpha2">
    <w:name w:val="List Alpha 2"/>
    <w:basedOn w:val="List2"/>
    <w:rsid w:val="002A78FA"/>
    <w:pPr>
      <w:numPr>
        <w:numId w:val="9"/>
      </w:numPr>
    </w:pPr>
  </w:style>
  <w:style w:type="paragraph" w:styleId="List2">
    <w:name w:val="List 2"/>
    <w:basedOn w:val="BodyText"/>
    <w:rsid w:val="002A78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78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78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78F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A78F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A78FA"/>
    <w:pPr>
      <w:numPr>
        <w:numId w:val="5"/>
      </w:numPr>
    </w:pPr>
  </w:style>
  <w:style w:type="paragraph" w:styleId="ListContinue2">
    <w:name w:val="List Continue 2"/>
    <w:basedOn w:val="List2"/>
    <w:rsid w:val="002A78FA"/>
    <w:pPr>
      <w:ind w:firstLine="0"/>
    </w:pPr>
  </w:style>
  <w:style w:type="paragraph" w:styleId="ListContinue3">
    <w:name w:val="List Continue 3"/>
    <w:basedOn w:val="List3"/>
    <w:rsid w:val="002A78FA"/>
    <w:pPr>
      <w:ind w:left="1021" w:firstLine="0"/>
    </w:pPr>
  </w:style>
  <w:style w:type="paragraph" w:styleId="ListContinue4">
    <w:name w:val="List Continue 4"/>
    <w:basedOn w:val="List4"/>
    <w:rsid w:val="002A78FA"/>
    <w:pPr>
      <w:ind w:firstLine="0"/>
    </w:pPr>
  </w:style>
  <w:style w:type="paragraph" w:styleId="ListContinue5">
    <w:name w:val="List Continue 5"/>
    <w:basedOn w:val="List5"/>
    <w:rsid w:val="002A78FA"/>
    <w:pPr>
      <w:ind w:firstLine="0"/>
    </w:pPr>
  </w:style>
  <w:style w:type="paragraph" w:styleId="ListNumber3">
    <w:name w:val="List Number 3"/>
    <w:basedOn w:val="List3"/>
    <w:rsid w:val="002A78FA"/>
    <w:pPr>
      <w:numPr>
        <w:numId w:val="6"/>
      </w:numPr>
    </w:pPr>
  </w:style>
  <w:style w:type="paragraph" w:styleId="ListNumber4">
    <w:name w:val="List Number 4"/>
    <w:basedOn w:val="List4"/>
    <w:rsid w:val="002A78FA"/>
    <w:pPr>
      <w:numPr>
        <w:numId w:val="7"/>
      </w:numPr>
    </w:pPr>
  </w:style>
  <w:style w:type="paragraph" w:styleId="ListNumber5">
    <w:name w:val="List Number 5"/>
    <w:basedOn w:val="List5"/>
    <w:rsid w:val="002A78FA"/>
    <w:pPr>
      <w:numPr>
        <w:numId w:val="8"/>
      </w:numPr>
    </w:pPr>
  </w:style>
  <w:style w:type="paragraph" w:styleId="BlockText">
    <w:name w:val="Block Text"/>
    <w:basedOn w:val="Normal"/>
    <w:rsid w:val="002A78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78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78FA"/>
    <w:rPr>
      <w:sz w:val="16"/>
      <w:vertAlign w:val="superscript"/>
    </w:rPr>
  </w:style>
  <w:style w:type="character" w:customStyle="1" w:styleId="Symbols">
    <w:name w:val="Symbols"/>
    <w:basedOn w:val="DefaultParagraphFont"/>
    <w:rsid w:val="002A78FA"/>
    <w:rPr>
      <w:rFonts w:ascii="Symbol" w:hAnsi="Symbol"/>
    </w:rPr>
  </w:style>
  <w:style w:type="character" w:customStyle="1" w:styleId="MenuOptions">
    <w:name w:val="Menu Options"/>
    <w:basedOn w:val="DefaultParagraphFont"/>
    <w:rsid w:val="002A78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78FA"/>
    <w:rPr>
      <w:b/>
    </w:rPr>
  </w:style>
  <w:style w:type="character" w:customStyle="1" w:styleId="Underlined">
    <w:name w:val="Underlined"/>
    <w:basedOn w:val="DefaultParagraphFont"/>
    <w:rsid w:val="002A78FA"/>
    <w:rPr>
      <w:u w:val="single"/>
    </w:rPr>
  </w:style>
  <w:style w:type="paragraph" w:customStyle="1" w:styleId="TableBodyTextRight">
    <w:name w:val="Table Body Text Right"/>
    <w:basedOn w:val="TableBodyText"/>
    <w:rsid w:val="002A78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78FA"/>
    <w:rPr>
      <w:sz w:val="18"/>
    </w:rPr>
  </w:style>
  <w:style w:type="paragraph" w:customStyle="1" w:styleId="BodySmallRight">
    <w:name w:val="Body Small Right"/>
    <w:basedOn w:val="BodyTextRight"/>
    <w:rsid w:val="002A78FA"/>
    <w:rPr>
      <w:sz w:val="18"/>
      <w:szCs w:val="18"/>
    </w:rPr>
  </w:style>
  <w:style w:type="paragraph" w:customStyle="1" w:styleId="MarginEdition">
    <w:name w:val="Margin Edition"/>
    <w:basedOn w:val="MarginNote"/>
    <w:rsid w:val="002A78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78FA"/>
    <w:rPr>
      <w:sz w:val="2"/>
      <w:szCs w:val="2"/>
    </w:rPr>
  </w:style>
  <w:style w:type="character" w:customStyle="1" w:styleId="Small">
    <w:name w:val="Small"/>
    <w:basedOn w:val="DefaultParagraphFont"/>
    <w:rsid w:val="002A78FA"/>
    <w:rPr>
      <w:sz w:val="16"/>
    </w:rPr>
  </w:style>
  <w:style w:type="paragraph" w:customStyle="1" w:styleId="WideTable">
    <w:name w:val="Wide Table"/>
    <w:basedOn w:val="Normal"/>
    <w:rsid w:val="002A78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78FA"/>
  </w:style>
  <w:style w:type="paragraph" w:styleId="Quote">
    <w:name w:val="Quote"/>
    <w:basedOn w:val="Heading1"/>
    <w:link w:val="QuoteChar"/>
    <w:qFormat/>
    <w:rsid w:val="002A78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78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78FA"/>
    <w:pPr>
      <w:pageBreakBefore/>
    </w:pPr>
  </w:style>
  <w:style w:type="paragraph" w:customStyle="1" w:styleId="Border">
    <w:name w:val="Border"/>
    <w:basedOn w:val="Normal"/>
    <w:qFormat/>
    <w:rsid w:val="002A78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78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8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8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78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78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78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78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78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78FA"/>
    <w:rPr>
      <w:u w:val="single"/>
    </w:rPr>
  </w:style>
  <w:style w:type="character" w:customStyle="1" w:styleId="BoldandItalics">
    <w:name w:val="Bold and Italics"/>
    <w:qFormat/>
    <w:rsid w:val="002A78FA"/>
    <w:rPr>
      <w:b/>
      <w:i/>
      <w:u w:val="none"/>
    </w:rPr>
  </w:style>
  <w:style w:type="paragraph" w:styleId="BalloonText">
    <w:name w:val="Balloon Text"/>
    <w:basedOn w:val="Normal"/>
    <w:link w:val="BalloonTextChar"/>
    <w:rsid w:val="002A78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78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78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78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78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78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78FA"/>
    <w:pPr>
      <w:spacing w:before="0" w:after="0"/>
    </w:pPr>
  </w:style>
  <w:style w:type="paragraph" w:customStyle="1" w:styleId="BodyTextBold">
    <w:name w:val="Body Text Bold"/>
    <w:basedOn w:val="BodyText"/>
    <w:qFormat/>
    <w:rsid w:val="002A78FA"/>
    <w:rPr>
      <w:b/>
    </w:rPr>
  </w:style>
  <w:style w:type="character" w:styleId="Hyperlink">
    <w:name w:val="Hyperlink"/>
    <w:basedOn w:val="DefaultParagraphFont"/>
    <w:uiPriority w:val="99"/>
    <w:unhideWhenUsed/>
    <w:rsid w:val="003F06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329</Words>
  <Characters>2180</Characters>
  <Application>Microsoft Office Word</Application>
  <DocSecurity>0</DocSecurity>
  <Lines>83</Lines>
  <Paragraphs>76</Paragraphs>
  <ScaleCrop>false</ScaleCrop>
  <Company>Author-it Software Corporation Ltd.</Company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MSFFM2017 Hand make timber joints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2022-12-21T05:17:00Z</dcterms:created>
  <dcterms:modified xsi:type="dcterms:W3CDTF">2022-12-21T05:17:00Z</dcterms:modified>
</cp:coreProperties>
</file>