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08C0" w:rsidP="000608C0">
      <w:pPr>
        <w:pStyle w:val="Title"/>
      </w:pPr>
      <w:r>
        <w:fldChar w:fldCharType="begin"/>
      </w:r>
      <w:r>
        <w:instrText xml:space="preserve"> TITLE   \* MERGEFORMAT </w:instrText>
      </w:r>
      <w:r>
        <w:fldChar w:fldCharType="separate"/>
      </w:r>
      <w:r>
        <w:t>MSFFM2013 Use furniture making hand and power tools</w:t>
      </w:r>
      <w:r>
        <w:fldChar w:fldCharType="end"/>
      </w:r>
    </w:p>
    <w:p w:rsidR="000608C0" w:rsidP="000608C0">
      <w:pPr>
        <w:pStyle w:val="Version"/>
        <w:sectPr w:rsidSect="00B954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54B1" w:rsidP="00B954B1">
      <w:pPr>
        <w:pStyle w:val="SuperHeading"/>
      </w:pPr>
      <w:r w:rsidRPr="00B954B1">
        <w:t>MSFFM2013 Use furniture making hand and power tools</w:t>
      </w:r>
    </w:p>
    <w:p w:rsidR="00000000" w:rsidRPr="00B954B1" w:rsidP="00B954B1">
      <w:pPr>
        <w:pStyle w:val="Heading1"/>
      </w:pPr>
      <w:bookmarkStart w:id="1" w:name="O_1247902"/>
      <w:bookmarkEnd w:id="1"/>
      <w:r w:rsidRPr="00B954B1">
        <w:t>Modification History</w:t>
      </w:r>
    </w:p>
    <w:p w:rsidR="000608C0" w:rsidP="000608C0">
      <w:pPr>
        <w:pStyle w:val="BodyText"/>
      </w:pPr>
      <w:r w:rsidRPr="00B954B1">
        <w:t xml:space="preserve">Release 1. Changes to code, application, elements, performance criteria, assessment requirements. Foundation skills added. Range of conditions removed. Assessment requirements changed. </w:t>
      </w:r>
    </w:p>
    <w:p w:rsidR="00000000" w:rsidRPr="00B954B1" w:rsidP="00B954B1">
      <w:pPr>
        <w:pStyle w:val="Heading1"/>
      </w:pPr>
      <w:bookmarkStart w:id="2" w:name="O_1247903"/>
      <w:bookmarkEnd w:id="2"/>
      <w:r w:rsidRPr="00B954B1">
        <w:t>Application</w:t>
      </w:r>
    </w:p>
    <w:p w:rsidR="00000000" w:rsidRPr="00B954B1" w:rsidP="000608C0">
      <w:pPr>
        <w:pStyle w:val="BodyText"/>
      </w:pPr>
      <w:r w:rsidRPr="00B954B1">
        <w:t>This uni</w:t>
      </w:r>
      <w:r w:rsidRPr="00B954B1">
        <w:t>t describes the skills and knowledge required to select and use hand and power tools to perform common furniture making tasks such as cutting, joining, planning and sanding wood and other materials. It includes tool safety and basic tool sharpening. Worker</w:t>
      </w:r>
      <w:r w:rsidRPr="00B954B1">
        <w:t xml:space="preserve">s with this competency complete routine tasks in industries such as cabinet and furniture making and wood machining. </w:t>
      </w:r>
    </w:p>
    <w:p w:rsidR="000608C0" w:rsidP="000608C0">
      <w:pPr>
        <w:pStyle w:val="BodyText"/>
      </w:pPr>
      <w:r w:rsidRPr="00B954B1">
        <w:t>No licensing or certification requirements exist at the time of publication. Relevant legislation, industry standards and codes of practic</w:t>
      </w:r>
      <w:r w:rsidRPr="00B954B1">
        <w:t>e within Australia must be applied.</w:t>
      </w:r>
    </w:p>
    <w:p w:rsidR="00000000" w:rsidRPr="00B954B1" w:rsidP="00B954B1">
      <w:pPr>
        <w:pStyle w:val="Heading1"/>
      </w:pPr>
      <w:bookmarkStart w:id="3" w:name="O_1247905"/>
      <w:bookmarkEnd w:id="3"/>
      <w:r w:rsidRPr="00B954B1">
        <w:t>Competency Field</w:t>
      </w:r>
    </w:p>
    <w:p w:rsidR="000608C0" w:rsidP="000608C0">
      <w:pPr>
        <w:pStyle w:val="BodyText"/>
      </w:pPr>
      <w:r w:rsidRPr="00B954B1">
        <w:t>Cabinetry and furniture</w:t>
      </w:r>
    </w:p>
    <w:p w:rsidR="00000000" w:rsidRPr="00B954B1" w:rsidP="00B954B1">
      <w:pPr>
        <w:pStyle w:val="Heading1"/>
      </w:pPr>
      <w:bookmarkStart w:id="4" w:name="O_1247907"/>
      <w:bookmarkEnd w:id="4"/>
      <w:r w:rsidRPr="00B954B1">
        <w:t>Elements and Performance Criteria</w:t>
      </w:r>
    </w:p>
    <w:tbl>
      <w:tblPr>
        <w:tblW w:w="9285" w:type="dxa"/>
        <w:tblLayout w:type="fixed"/>
        <w:tblCellMar>
          <w:left w:w="62" w:type="dxa"/>
          <w:right w:w="62" w:type="dxa"/>
        </w:tblCellMar>
        <w:tblLook w:val="0000"/>
      </w:tblPr>
      <w:tblGrid>
        <w:gridCol w:w="2715"/>
        <w:gridCol w:w="6570"/>
      </w:tblGrid>
      <w:tr w:rsidTr="00B954B1">
        <w:tblPrEx>
          <w:tblW w:w="9285"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4B1">
            <w:pPr>
              <w:pStyle w:val="BodyText"/>
              <w:rPr>
                <w:lang w:val="en-NZ"/>
              </w:rPr>
            </w:pPr>
            <w:r w:rsidRPr="00B954B1">
              <w:t>Elements describe the essential outcomes.</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4B1">
            <w:pPr>
              <w:pStyle w:val="BodyText"/>
              <w:rPr>
                <w:lang w:val="en-NZ"/>
              </w:rPr>
            </w:pPr>
            <w:r w:rsidRPr="00B954B1">
              <w:t>Performance criteria describe the performance needed to demons</w:t>
            </w:r>
            <w:r w:rsidRPr="00B954B1">
              <w:t>trate achievement of the element.</w:t>
            </w:r>
          </w:p>
        </w:tc>
      </w:tr>
      <w:tr w:rsidTr="00B954B1">
        <w:tblPrEx>
          <w:tblW w:w="9285" w:type="dxa"/>
          <w:tblLayout w:type="fixed"/>
          <w:tblCellMar>
            <w:left w:w="62" w:type="dxa"/>
            <w:right w:w="62" w:type="dxa"/>
          </w:tblCellMar>
          <w:tblLook w:val="0000"/>
        </w:tblPrEx>
        <w:trPr>
          <w:trHeight w:val="2277"/>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4B1">
            <w:pPr>
              <w:pStyle w:val="BodyText"/>
              <w:rPr>
                <w:lang w:val="en-NZ"/>
              </w:rPr>
            </w:pPr>
            <w:r w:rsidRPr="00B954B1">
              <w:t>1 Prepare for tool use</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4B1" w:rsidP="00B954B1">
            <w:pPr>
              <w:pStyle w:val="BodyText"/>
            </w:pPr>
            <w:r w:rsidRPr="00B954B1">
              <w:t>1.1 Identify task requirements from work instructions</w:t>
            </w:r>
          </w:p>
          <w:p w:rsidR="00000000" w:rsidRPr="00B954B1" w:rsidP="00B954B1">
            <w:pPr>
              <w:pStyle w:val="BodyText"/>
            </w:pPr>
            <w:r w:rsidRPr="00B954B1">
              <w:t>1.2 Select tool to meet task requirements and identify work health and safety requirements for its use</w:t>
            </w:r>
          </w:p>
          <w:p w:rsidR="00000000" w:rsidRPr="00B954B1" w:rsidP="00B954B1">
            <w:pPr>
              <w:pStyle w:val="BodyText"/>
            </w:pPr>
            <w:r w:rsidRPr="00B954B1">
              <w:t>1.3 Check that tool is safe and functional and report any faults to supervisor</w:t>
            </w:r>
          </w:p>
          <w:p w:rsidR="00000000" w:rsidRPr="00B954B1" w:rsidP="00B954B1">
            <w:pPr>
              <w:pStyle w:val="BodyText"/>
            </w:pPr>
            <w:r w:rsidRPr="00B954B1">
              <w:t>1.4 Select equipment to hold or support material being worked on</w:t>
            </w:r>
          </w:p>
          <w:p w:rsidR="00000000" w:rsidP="00B954B1">
            <w:pPr>
              <w:pStyle w:val="BodyText"/>
              <w:rPr>
                <w:lang w:val="en-NZ"/>
              </w:rPr>
            </w:pPr>
            <w:r w:rsidRPr="00B954B1">
              <w:t>1.5 Prepare material and hold in position for safe and efficient work</w:t>
            </w:r>
          </w:p>
        </w:tc>
      </w:tr>
      <w:tr w:rsidTr="00B954B1">
        <w:tblPrEx>
          <w:tblW w:w="9285" w:type="dxa"/>
          <w:tblLayout w:type="fixed"/>
          <w:tblCellMar>
            <w:left w:w="62" w:type="dxa"/>
            <w:right w:w="62" w:type="dxa"/>
          </w:tblCellMar>
          <w:tblLook w:val="0000"/>
        </w:tblPrEx>
        <w:trPr>
          <w:trHeight w:val="2277"/>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4B1">
            <w:pPr>
              <w:pStyle w:val="BodyText"/>
              <w:rPr>
                <w:lang w:val="en-NZ"/>
              </w:rPr>
            </w:pPr>
            <w:r w:rsidRPr="00B954B1">
              <w:t>2 Use tools</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4B1" w:rsidP="00B954B1">
            <w:pPr>
              <w:pStyle w:val="BodyText"/>
            </w:pPr>
            <w:r w:rsidRPr="00B954B1">
              <w:t>2.1 Use tools safely and in a</w:t>
            </w:r>
            <w:r w:rsidRPr="00B954B1">
              <w:t>ccordance with workplace procedures and manufacturer specifications</w:t>
            </w:r>
          </w:p>
          <w:p w:rsidR="00000000" w:rsidRPr="00B954B1" w:rsidP="00B954B1">
            <w:pPr>
              <w:pStyle w:val="BodyText"/>
            </w:pPr>
            <w:r w:rsidRPr="00B954B1">
              <w:t xml:space="preserve">2.2 Use tools to workplace efficiency standards </w:t>
            </w:r>
          </w:p>
          <w:p w:rsidR="00000000" w:rsidRPr="00B954B1" w:rsidP="00B954B1">
            <w:pPr>
              <w:pStyle w:val="BodyText"/>
            </w:pPr>
            <w:r w:rsidRPr="00B954B1">
              <w:t>2.3 Ensure tools are in a safe state, position and location when not in immediate use</w:t>
            </w:r>
          </w:p>
          <w:p w:rsidR="00000000" w:rsidP="00B954B1">
            <w:pPr>
              <w:pStyle w:val="BodyText"/>
              <w:rPr>
                <w:lang w:val="en-NZ"/>
              </w:rPr>
            </w:pPr>
            <w:r w:rsidRPr="00B954B1">
              <w:t>2.4 Follow safety procedures for the use of power</w:t>
            </w:r>
          </w:p>
        </w:tc>
      </w:tr>
      <w:tr w:rsidTr="00B954B1">
        <w:tblPrEx>
          <w:tblW w:w="9285" w:type="dxa"/>
          <w:tblLayout w:type="fixed"/>
          <w:tblCellMar>
            <w:left w:w="62" w:type="dxa"/>
            <w:right w:w="62" w:type="dxa"/>
          </w:tblCellMar>
          <w:tblLook w:val="0000"/>
        </w:tblPrEx>
        <w:trPr>
          <w:trHeight w:val="2277"/>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4B1">
            <w:pPr>
              <w:pStyle w:val="BodyText"/>
              <w:rPr>
                <w:lang w:val="en-NZ"/>
              </w:rPr>
            </w:pPr>
            <w:r w:rsidRPr="00B954B1">
              <w:t xml:space="preserve">3 </w:t>
            </w:r>
            <w:r w:rsidRPr="00B954B1">
              <w:t xml:space="preserve">Clean up work area and tools </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4B1" w:rsidP="00B954B1">
            <w:pPr>
              <w:pStyle w:val="BodyText"/>
            </w:pPr>
            <w:r w:rsidRPr="00B954B1">
              <w:t>3.1 Clean tools and equipment using appropriate cleaning materials and agents</w:t>
            </w:r>
          </w:p>
          <w:p w:rsidR="00000000" w:rsidRPr="00B954B1" w:rsidP="00B954B1">
            <w:pPr>
              <w:pStyle w:val="BodyText"/>
            </w:pPr>
            <w:r w:rsidRPr="00B954B1">
              <w:t>3.2 Complete routine operator maintenance on tools in accordance with workplace procedures and manufacturer instructions</w:t>
            </w:r>
          </w:p>
          <w:p w:rsidR="00000000" w:rsidRPr="00B954B1" w:rsidP="00B954B1">
            <w:pPr>
              <w:pStyle w:val="BodyText"/>
            </w:pPr>
            <w:r w:rsidRPr="00B954B1">
              <w:t>3.3 Store tools and equipme</w:t>
            </w:r>
            <w:r w:rsidRPr="00B954B1">
              <w:t>nt according to their specific storage needs and workplace requirements</w:t>
            </w:r>
          </w:p>
        </w:tc>
      </w:tr>
    </w:tbl>
    <w:p w:rsidR="000608C0" w:rsidP="00B954B1">
      <w:pPr>
        <w:pStyle w:val="BodyText"/>
      </w:pPr>
    </w:p>
    <w:p w:rsidR="000608C0" w:rsidP="00B954B1">
      <w:pPr>
        <w:pStyle w:val="BodyText"/>
      </w:pPr>
    </w:p>
    <w:p w:rsidR="00000000" w:rsidRPr="00B954B1" w:rsidP="00B954B1">
      <w:pPr>
        <w:pStyle w:val="Heading1"/>
      </w:pPr>
      <w:bookmarkStart w:id="5" w:name="O_1247908"/>
      <w:bookmarkEnd w:id="5"/>
      <w:r w:rsidRPr="00B954B1">
        <w:t>Foundation Skills</w:t>
      </w:r>
    </w:p>
    <w:p w:rsidR="00000000" w:rsidRPr="00B954B1" w:rsidP="000608C0">
      <w:pPr>
        <w:pStyle w:val="BodyText"/>
      </w:pPr>
      <w:r w:rsidRPr="00B954B1">
        <w:t>This section describes those language, literacy, numeracy and employment skills that are essential to performance but not explicit in the perfor</w:t>
      </w:r>
      <w:r w:rsidRPr="00B954B1">
        <w:t>mance criteria.</w:t>
      </w:r>
    </w:p>
    <w:p w:rsidR="00000000" w:rsidRPr="00B954B1" w:rsidP="00B954B1">
      <w:pPr>
        <w:pStyle w:val="ListBullet"/>
      </w:pPr>
      <w:r w:rsidRPr="00B954B1">
        <w:t>Reading skills to interpret familiar workplace procedures</w:t>
      </w:r>
    </w:p>
    <w:p w:rsidR="00000000" w:rsidRPr="00B954B1" w:rsidP="00B954B1">
      <w:pPr>
        <w:pStyle w:val="ListBullet"/>
      </w:pPr>
      <w:r w:rsidRPr="00B954B1">
        <w:t>Numeracy skills to interpret work instructions associated with number or measurement.</w:t>
      </w:r>
    </w:p>
    <w:p w:rsidR="000608C0" w:rsidP="000608C0">
      <w:pPr>
        <w:pStyle w:val="BodyText"/>
      </w:pPr>
      <w:r w:rsidRPr="00B954B1">
        <w:t>Other foundation skills essential to performance are explicit in the performance criteria of this unit.</w:t>
      </w:r>
    </w:p>
    <w:p w:rsidR="00000000" w:rsidRPr="00B954B1" w:rsidP="00B954B1">
      <w:pPr>
        <w:pStyle w:val="Heading1"/>
      </w:pPr>
      <w:bookmarkStart w:id="6" w:name="O_1247910"/>
      <w:bookmarkEnd w:id="6"/>
      <w:r w:rsidRPr="00B954B1">
        <w:t>Unit Mapping Information</w:t>
      </w:r>
    </w:p>
    <w:p w:rsidR="000608C0" w:rsidP="000608C0">
      <w:pPr>
        <w:pStyle w:val="BodyText"/>
      </w:pPr>
      <w:r w:rsidRPr="00B954B1">
        <w:t>Release 1. Supersedes and is equivalent to MSFFM2001 Use furniture making sector hand and power tools.</w:t>
      </w:r>
    </w:p>
    <w:p w:rsidR="00000000" w:rsidRPr="00B954B1" w:rsidP="00B954B1">
      <w:pPr>
        <w:pStyle w:val="Heading1"/>
      </w:pPr>
      <w:bookmarkStart w:id="7" w:name="O_1247917"/>
      <w:bookmarkEnd w:id="7"/>
      <w:r w:rsidRPr="00B954B1">
        <w:t>Links</w:t>
      </w:r>
    </w:p>
    <w:p w:rsidR="00000000" w:rsidRPr="00B954B1" w:rsidP="000608C0">
      <w:pPr>
        <w:pStyle w:val="BodyText"/>
      </w:pPr>
      <w:r w:rsidRPr="00B954B1">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3A6EAC">
        <w:rPr>
          <w:rStyle w:val="Hyperlink"/>
        </w:rPr>
        <w:t>https://vetnet.gov.au/Pages/TrainingDocs.aspx?q=0601ab95-583a-4e93-b2d4-cfb27b03ed73</w:t>
      </w:r>
      <w:r>
        <w:fldChar w:fldCharType="end"/>
      </w:r>
    </w:p>
    <w:p w:rsidR="00000000" w:rsidRPr="00B954B1" w:rsidP="00B954B1"/>
    <w:sectPr w:rsidSect="00B954B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4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4B1" w:rsidRPr="000608C0" w:rsidP="000608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4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8C0" w:rsidP="00B954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608C0" w:rsidP="00B954B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608C0" w:rsidP="00B954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4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8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54B1" w:rsidRPr="000608C0" w:rsidP="000608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4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8C0" w:rsidRPr="002D2AF8" w:rsidP="00B954B1">
    <w:pPr>
      <w:pStyle w:val="Header"/>
      <w:framePr w:wrap="around"/>
    </w:pPr>
    <w:r>
      <w:fldChar w:fldCharType="begin"/>
    </w:r>
    <w:r>
      <w:instrText xml:space="preserve"> TITLE   \* MERGEFORMAT </w:instrText>
    </w:r>
    <w:r>
      <w:fldChar w:fldCharType="separate"/>
    </w:r>
    <w:r>
      <w:t>MSFFM2013 Use furniture making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0608C0" w:rsidP="00B954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8615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A28A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54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54B1"/>
    <w:pPr>
      <w:spacing w:before="360" w:after="60"/>
      <w:outlineLvl w:val="0"/>
    </w:pPr>
    <w:rPr>
      <w:sz w:val="32"/>
    </w:rPr>
  </w:style>
  <w:style w:type="paragraph" w:styleId="Heading2">
    <w:name w:val="heading 2"/>
    <w:basedOn w:val="HeadingBase"/>
    <w:next w:val="BodyText"/>
    <w:link w:val="Heading2Char"/>
    <w:qFormat/>
    <w:rsid w:val="00B954B1"/>
    <w:pPr>
      <w:keepLines/>
      <w:spacing w:before="240" w:after="120"/>
      <w:outlineLvl w:val="1"/>
    </w:pPr>
    <w:rPr>
      <w:sz w:val="28"/>
      <w:szCs w:val="40"/>
    </w:rPr>
  </w:style>
  <w:style w:type="paragraph" w:styleId="Heading3">
    <w:name w:val="heading 3"/>
    <w:basedOn w:val="HeadingBase"/>
    <w:next w:val="BodyText"/>
    <w:link w:val="Heading3Char"/>
    <w:qFormat/>
    <w:rsid w:val="00B954B1"/>
    <w:pPr>
      <w:spacing w:before="180" w:after="120"/>
      <w:outlineLvl w:val="2"/>
    </w:pPr>
    <w:rPr>
      <w:spacing w:val="-10"/>
      <w:kern w:val="32"/>
    </w:rPr>
  </w:style>
  <w:style w:type="paragraph" w:styleId="Heading4">
    <w:name w:val="heading 4"/>
    <w:basedOn w:val="HeadingBase"/>
    <w:next w:val="BodyText"/>
    <w:link w:val="Heading4Char"/>
    <w:qFormat/>
    <w:rsid w:val="00B954B1"/>
    <w:pPr>
      <w:spacing w:before="160" w:after="120"/>
      <w:outlineLvl w:val="3"/>
    </w:pPr>
    <w:rPr>
      <w:sz w:val="22"/>
    </w:rPr>
  </w:style>
  <w:style w:type="paragraph" w:styleId="Heading5">
    <w:name w:val="heading 5"/>
    <w:basedOn w:val="HeadingBase"/>
    <w:next w:val="Normal"/>
    <w:link w:val="Heading5Char"/>
    <w:qFormat/>
    <w:rsid w:val="00B954B1"/>
    <w:pPr>
      <w:spacing w:before="80"/>
      <w:outlineLvl w:val="4"/>
    </w:pPr>
    <w:rPr>
      <w:color w:val="918585"/>
      <w:sz w:val="20"/>
    </w:rPr>
  </w:style>
  <w:style w:type="paragraph" w:styleId="Heading6">
    <w:name w:val="heading 6"/>
    <w:basedOn w:val="HeadingBase"/>
    <w:next w:val="Normal"/>
    <w:link w:val="Heading6Char"/>
    <w:qFormat/>
    <w:rsid w:val="00B954B1"/>
    <w:pPr>
      <w:spacing w:before="60"/>
      <w:outlineLvl w:val="5"/>
    </w:pPr>
    <w:rPr>
      <w:color w:val="918585"/>
      <w:sz w:val="20"/>
    </w:rPr>
  </w:style>
  <w:style w:type="paragraph" w:styleId="Heading7">
    <w:name w:val="heading 7"/>
    <w:basedOn w:val="Normal"/>
    <w:next w:val="Normal"/>
    <w:link w:val="Heading7Char"/>
    <w:qFormat/>
    <w:rsid w:val="00B954B1"/>
    <w:pPr>
      <w:ind w:left="720"/>
      <w:outlineLvl w:val="6"/>
    </w:pPr>
    <w:rPr>
      <w:i/>
    </w:rPr>
  </w:style>
  <w:style w:type="paragraph" w:styleId="Heading8">
    <w:name w:val="heading 8"/>
    <w:basedOn w:val="Normal"/>
    <w:next w:val="Normal"/>
    <w:link w:val="Heading8Char"/>
    <w:qFormat/>
    <w:rsid w:val="00B954B1"/>
    <w:pPr>
      <w:ind w:left="720"/>
      <w:outlineLvl w:val="7"/>
    </w:pPr>
    <w:rPr>
      <w:i/>
    </w:rPr>
  </w:style>
  <w:style w:type="paragraph" w:styleId="Heading9">
    <w:name w:val="heading 9"/>
    <w:basedOn w:val="Normal"/>
    <w:next w:val="Normal"/>
    <w:link w:val="Heading9Char"/>
    <w:qFormat/>
    <w:rsid w:val="00B954B1"/>
    <w:pPr>
      <w:ind w:left="720"/>
      <w:outlineLvl w:val="8"/>
    </w:pPr>
    <w:rPr>
      <w:i/>
    </w:rPr>
  </w:style>
  <w:style w:type="character" w:default="1" w:styleId="DefaultParagraphFont">
    <w:name w:val="Default Paragraph Font"/>
    <w:uiPriority w:val="1"/>
    <w:unhideWhenUsed/>
    <w:rsid w:val="00B954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54B1"/>
  </w:style>
  <w:style w:type="character" w:customStyle="1" w:styleId="Heading1Char">
    <w:name w:val="Heading 1 Char"/>
    <w:basedOn w:val="DefaultParagraphFont"/>
    <w:link w:val="Heading1"/>
    <w:rsid w:val="00B954B1"/>
    <w:rPr>
      <w:rFonts w:ascii="Times New Roman" w:eastAsia="Times New Roman" w:hAnsi="Times New Roman" w:cs="Times New Roman"/>
      <w:b/>
      <w:sz w:val="32"/>
      <w:szCs w:val="20"/>
      <w:lang w:eastAsia="en-US"/>
    </w:rPr>
  </w:style>
  <w:style w:type="paragraph" w:styleId="BodyText">
    <w:name w:val="Body Text"/>
    <w:basedOn w:val="Normal"/>
    <w:link w:val="BodyTextChar"/>
    <w:rsid w:val="00B954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54B1"/>
    <w:rPr>
      <w:rFonts w:ascii="Times New Roman" w:eastAsia="Times New Roman" w:hAnsi="Times New Roman" w:cs="Times New Roman"/>
      <w:sz w:val="24"/>
      <w:lang w:eastAsia="en-US"/>
    </w:rPr>
  </w:style>
  <w:style w:type="paragraph" w:styleId="ListBullet">
    <w:name w:val="List Bullet"/>
    <w:basedOn w:val="List"/>
    <w:rsid w:val="00B954B1"/>
    <w:pPr>
      <w:numPr>
        <w:numId w:val="11"/>
      </w:numPr>
      <w:tabs>
        <w:tab w:val="clear" w:pos="340"/>
      </w:tabs>
      <w:spacing w:before="40" w:after="40"/>
    </w:pPr>
  </w:style>
  <w:style w:type="paragraph" w:customStyle="1" w:styleId="SuperHeading">
    <w:name w:val="SuperHeading"/>
    <w:basedOn w:val="Normal"/>
    <w:rsid w:val="00B954B1"/>
    <w:pPr>
      <w:spacing w:before="240" w:after="120"/>
      <w:outlineLvl w:val="0"/>
    </w:pPr>
    <w:rPr>
      <w:rFonts w:ascii="Times New Roman" w:hAnsi="Times New Roman"/>
      <w:b/>
      <w:sz w:val="32"/>
    </w:rPr>
  </w:style>
  <w:style w:type="paragraph" w:customStyle="1" w:styleId="AllowPageBreak">
    <w:name w:val="AllowPageBreak"/>
    <w:rsid w:val="00B954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54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54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54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54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54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54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54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54B1"/>
    <w:rPr>
      <w:rFonts w:ascii="Courier New" w:eastAsia="Times New Roman" w:hAnsi="Courier New" w:cs="Times New Roman"/>
      <w:i/>
      <w:szCs w:val="20"/>
      <w:lang w:eastAsia="en-US"/>
    </w:rPr>
  </w:style>
  <w:style w:type="paragraph" w:customStyle="1" w:styleId="HeadingBase">
    <w:name w:val="Heading Base"/>
    <w:rsid w:val="00B954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54B1"/>
    <w:pPr>
      <w:tabs>
        <w:tab w:val="right" w:leader="dot" w:pos="9072"/>
      </w:tabs>
      <w:ind w:left="567"/>
    </w:pPr>
    <w:rPr>
      <w:szCs w:val="22"/>
    </w:rPr>
  </w:style>
  <w:style w:type="paragraph" w:customStyle="1" w:styleId="TOCBase">
    <w:name w:val="TOC Base"/>
    <w:rsid w:val="00B954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54B1"/>
    <w:pPr>
      <w:tabs>
        <w:tab w:val="right" w:leader="dot" w:pos="9072"/>
      </w:tabs>
      <w:spacing w:before="40" w:after="40"/>
      <w:ind w:left="284"/>
    </w:pPr>
    <w:rPr>
      <w:rFonts w:ascii="Times New Roman" w:hAnsi="Times New Roman"/>
    </w:rPr>
  </w:style>
  <w:style w:type="paragraph" w:styleId="TOC1">
    <w:name w:val="toc 1"/>
    <w:basedOn w:val="TOCBase"/>
    <w:next w:val="Normal"/>
    <w:rsid w:val="00B954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54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54B1"/>
    <w:rPr>
      <w:rFonts w:ascii="Times New Roman" w:eastAsia="Times New Roman" w:hAnsi="Times New Roman" w:cs="Times New Roman"/>
      <w:sz w:val="16"/>
      <w:lang w:eastAsia="en-US"/>
    </w:rPr>
  </w:style>
  <w:style w:type="paragraph" w:styleId="Title">
    <w:name w:val="Title"/>
    <w:basedOn w:val="HeadingBase"/>
    <w:link w:val="TitleChar"/>
    <w:qFormat/>
    <w:rsid w:val="00B954B1"/>
    <w:pPr>
      <w:spacing w:before="5040"/>
      <w:jc w:val="center"/>
    </w:pPr>
    <w:rPr>
      <w:sz w:val="48"/>
      <w:szCs w:val="72"/>
      <w:lang w:val="en-US"/>
    </w:rPr>
  </w:style>
  <w:style w:type="character" w:customStyle="1" w:styleId="TitleChar">
    <w:name w:val="Title Char"/>
    <w:basedOn w:val="DefaultParagraphFont"/>
    <w:link w:val="Title"/>
    <w:rsid w:val="00B954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54B1"/>
    <w:pPr>
      <w:tabs>
        <w:tab w:val="left" w:pos="3600"/>
        <w:tab w:val="left" w:pos="3958"/>
      </w:tabs>
    </w:pPr>
  </w:style>
  <w:style w:type="paragraph" w:styleId="List">
    <w:name w:val="List"/>
    <w:basedOn w:val="BodyText"/>
    <w:next w:val="BodyText"/>
    <w:rsid w:val="00B954B1"/>
    <w:pPr>
      <w:tabs>
        <w:tab w:val="left" w:pos="340"/>
      </w:tabs>
      <w:spacing w:before="60" w:after="60"/>
      <w:ind w:left="340" w:hanging="340"/>
    </w:pPr>
  </w:style>
  <w:style w:type="paragraph" w:customStyle="1" w:styleId="Note">
    <w:name w:val="Note"/>
    <w:basedOn w:val="BodyText"/>
    <w:rsid w:val="00B954B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54B1"/>
    <w:rPr>
      <w:b/>
      <w:spacing w:val="0"/>
    </w:rPr>
  </w:style>
  <w:style w:type="paragraph" w:customStyle="1" w:styleId="SuperTitle">
    <w:name w:val="SuperTitle"/>
    <w:basedOn w:val="Title"/>
    <w:rsid w:val="00B954B1"/>
    <w:pPr>
      <w:framePr w:wrap="auto" w:hAnchor="text" w:y="6049"/>
    </w:pPr>
    <w:rPr>
      <w:color w:val="000000"/>
      <w:sz w:val="40"/>
    </w:rPr>
  </w:style>
  <w:style w:type="paragraph" w:customStyle="1" w:styleId="TOCTitle">
    <w:name w:val="TOCTitle"/>
    <w:basedOn w:val="Heading1"/>
    <w:rsid w:val="00B954B1"/>
    <w:pPr>
      <w:spacing w:after="240"/>
      <w:jc w:val="center"/>
      <w:outlineLvl w:val="9"/>
    </w:pPr>
    <w:rPr>
      <w:caps/>
    </w:rPr>
  </w:style>
  <w:style w:type="paragraph" w:customStyle="1" w:styleId="Version">
    <w:name w:val="Version"/>
    <w:rsid w:val="00B954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54B1"/>
    <w:pPr>
      <w:numPr>
        <w:numId w:val="12"/>
      </w:numPr>
      <w:tabs>
        <w:tab w:val="clear" w:pos="680"/>
      </w:tabs>
    </w:pPr>
  </w:style>
  <w:style w:type="paragraph" w:styleId="Index1">
    <w:name w:val="index 1"/>
    <w:basedOn w:val="Normal"/>
    <w:next w:val="Normal"/>
    <w:semiHidden/>
    <w:rsid w:val="00B954B1"/>
    <w:pPr>
      <w:keepNext w:val="0"/>
      <w:tabs>
        <w:tab w:val="right" w:pos="4176"/>
      </w:tabs>
      <w:ind w:left="198" w:hanging="198"/>
    </w:pPr>
    <w:rPr>
      <w:rFonts w:ascii="Garamond" w:hAnsi="Garamond"/>
    </w:rPr>
  </w:style>
  <w:style w:type="paragraph" w:styleId="IndexHeading">
    <w:name w:val="index heading"/>
    <w:basedOn w:val="Normal"/>
    <w:next w:val="Index1"/>
    <w:semiHidden/>
    <w:rsid w:val="00B954B1"/>
    <w:pPr>
      <w:spacing w:before="120" w:after="120"/>
    </w:pPr>
    <w:rPr>
      <w:rFonts w:ascii="Arial" w:hAnsi="Arial"/>
      <w:b/>
      <w:color w:val="918585"/>
      <w:sz w:val="24"/>
    </w:rPr>
  </w:style>
  <w:style w:type="paragraph" w:styleId="Header">
    <w:name w:val="header"/>
    <w:basedOn w:val="Normal"/>
    <w:link w:val="HeaderChar"/>
    <w:rsid w:val="00B954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54B1"/>
    <w:rPr>
      <w:rFonts w:ascii="Times New Roman" w:eastAsia="Times New Roman" w:hAnsi="Times New Roman" w:cs="Times New Roman"/>
      <w:sz w:val="16"/>
      <w:szCs w:val="20"/>
      <w:lang w:val="en-GB" w:eastAsia="en-US"/>
    </w:rPr>
  </w:style>
  <w:style w:type="paragraph" w:customStyle="1" w:styleId="Chapter">
    <w:name w:val="Chapter"/>
    <w:basedOn w:val="Normal"/>
    <w:rsid w:val="00B954B1"/>
    <w:pPr>
      <w:spacing w:before="240"/>
    </w:pPr>
    <w:rPr>
      <w:rFonts w:ascii="Times New Roman" w:hAnsi="Times New Roman"/>
      <w:smallCaps/>
      <w:spacing w:val="80"/>
      <w:sz w:val="28"/>
    </w:rPr>
  </w:style>
  <w:style w:type="paragraph" w:customStyle="1" w:styleId="InChapter">
    <w:name w:val="InChapter"/>
    <w:basedOn w:val="Heading3"/>
    <w:rsid w:val="00B954B1"/>
    <w:pPr>
      <w:spacing w:after="240"/>
      <w:outlineLvl w:val="9"/>
    </w:pPr>
    <w:rPr>
      <w:noProof/>
    </w:rPr>
  </w:style>
  <w:style w:type="paragraph" w:styleId="Index2">
    <w:name w:val="index 2"/>
    <w:basedOn w:val="Normal"/>
    <w:next w:val="Normal"/>
    <w:semiHidden/>
    <w:rsid w:val="00B954B1"/>
    <w:pPr>
      <w:tabs>
        <w:tab w:val="right" w:pos="4176"/>
      </w:tabs>
      <w:ind w:left="568" w:hanging="284"/>
    </w:pPr>
    <w:rPr>
      <w:rFonts w:ascii="Garamond" w:hAnsi="Garamond"/>
    </w:rPr>
  </w:style>
  <w:style w:type="paragraph" w:customStyle="1" w:styleId="Byline">
    <w:name w:val="Byline"/>
    <w:rsid w:val="00B954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54B1"/>
    <w:pPr>
      <w:tabs>
        <w:tab w:val="clear" w:pos="3600"/>
        <w:tab w:val="clear" w:pos="3958"/>
      </w:tabs>
      <w:jc w:val="right"/>
    </w:pPr>
  </w:style>
  <w:style w:type="character" w:styleId="Emphasis">
    <w:name w:val="Emphasis"/>
    <w:basedOn w:val="DefaultParagraphFont"/>
    <w:qFormat/>
    <w:rsid w:val="00B954B1"/>
    <w:rPr>
      <w:i/>
    </w:rPr>
  </w:style>
  <w:style w:type="paragraph" w:styleId="Caption">
    <w:name w:val="caption"/>
    <w:basedOn w:val="BodyText"/>
    <w:next w:val="Normal"/>
    <w:qFormat/>
    <w:rsid w:val="00B954B1"/>
    <w:pPr>
      <w:framePr w:w="2268" w:hSpace="181" w:vSpace="181" w:wrap="around" w:vAnchor="text" w:hAnchor="page" w:x="1135" w:y="285" w:anchorLock="1"/>
    </w:pPr>
    <w:rPr>
      <w:i/>
    </w:rPr>
  </w:style>
  <w:style w:type="paragraph" w:customStyle="1" w:styleId="MiniTOCTitle">
    <w:name w:val="MiniTOCTitle"/>
    <w:basedOn w:val="Heading4"/>
    <w:rsid w:val="00B954B1"/>
    <w:pPr>
      <w:spacing w:before="240"/>
      <w:outlineLvl w:val="9"/>
    </w:pPr>
    <w:rPr>
      <w:noProof/>
      <w:sz w:val="24"/>
    </w:rPr>
  </w:style>
  <w:style w:type="paragraph" w:customStyle="1" w:styleId="MiniTOCItem">
    <w:name w:val="MiniTOCItem"/>
    <w:basedOn w:val="ListBullet"/>
    <w:rsid w:val="00B954B1"/>
    <w:pPr>
      <w:numPr>
        <w:numId w:val="0"/>
      </w:numPr>
      <w:tabs>
        <w:tab w:val="right" w:leader="dot" w:pos="6521"/>
      </w:tabs>
      <w:spacing w:before="0" w:after="0"/>
    </w:pPr>
  </w:style>
  <w:style w:type="paragraph" w:customStyle="1" w:styleId="TOFTitle">
    <w:name w:val="TOFTitle"/>
    <w:basedOn w:val="TOCTitle"/>
    <w:rsid w:val="00B954B1"/>
  </w:style>
  <w:style w:type="paragraph" w:styleId="TableofFigures">
    <w:name w:val="table of figures"/>
    <w:basedOn w:val="Normal"/>
    <w:next w:val="Normal"/>
    <w:semiHidden/>
    <w:rsid w:val="00B954B1"/>
    <w:pPr>
      <w:tabs>
        <w:tab w:val="right" w:leader="dot" w:pos="9072"/>
      </w:tabs>
      <w:ind w:left="970" w:hanging="403"/>
    </w:pPr>
    <w:rPr>
      <w:rFonts w:ascii="Times New Roman" w:hAnsi="Times New Roman"/>
      <w:b/>
    </w:rPr>
  </w:style>
  <w:style w:type="paragraph" w:styleId="ListNumber">
    <w:name w:val="List Number"/>
    <w:basedOn w:val="List"/>
    <w:rsid w:val="00B954B1"/>
    <w:pPr>
      <w:numPr>
        <w:numId w:val="14"/>
      </w:numPr>
      <w:tabs>
        <w:tab w:val="clear" w:pos="340"/>
      </w:tabs>
    </w:pPr>
  </w:style>
  <w:style w:type="character" w:customStyle="1" w:styleId="WingdingSymbols">
    <w:name w:val="Wingding Symbols"/>
    <w:rsid w:val="00B954B1"/>
    <w:rPr>
      <w:rFonts w:ascii="Wingdings" w:hAnsi="Wingdings"/>
    </w:rPr>
  </w:style>
  <w:style w:type="paragraph" w:customStyle="1" w:styleId="TableHeading">
    <w:name w:val="Table Heading"/>
    <w:basedOn w:val="HeadingBase"/>
    <w:rsid w:val="00B954B1"/>
    <w:pPr>
      <w:keepLines/>
      <w:pBdr>
        <w:bottom w:val="single" w:sz="6" w:space="1" w:color="918585"/>
      </w:pBdr>
      <w:spacing w:before="240"/>
    </w:pPr>
  </w:style>
  <w:style w:type="character" w:customStyle="1" w:styleId="HotSpot">
    <w:name w:val="HotSpot"/>
    <w:rsid w:val="00B954B1"/>
    <w:rPr>
      <w:color w:val="0033CC"/>
      <w:u w:val="none"/>
    </w:rPr>
  </w:style>
  <w:style w:type="paragraph" w:customStyle="1" w:styleId="BodyTextRight">
    <w:name w:val="Body Text Right"/>
    <w:basedOn w:val="BodyText"/>
    <w:rsid w:val="00B954B1"/>
    <w:pPr>
      <w:spacing w:before="0" w:after="0"/>
      <w:jc w:val="right"/>
    </w:pPr>
  </w:style>
  <w:style w:type="paragraph" w:styleId="Index3">
    <w:name w:val="index 3"/>
    <w:basedOn w:val="ListNumber2"/>
    <w:next w:val="Normal"/>
    <w:semiHidden/>
    <w:rsid w:val="00B954B1"/>
    <w:pPr>
      <w:numPr>
        <w:numId w:val="0"/>
      </w:numPr>
      <w:tabs>
        <w:tab w:val="right" w:leader="dot" w:pos="4176"/>
      </w:tabs>
    </w:pPr>
  </w:style>
  <w:style w:type="paragraph" w:styleId="ListNumber2">
    <w:name w:val="List Number 2"/>
    <w:basedOn w:val="List2"/>
    <w:rsid w:val="00B954B1"/>
    <w:pPr>
      <w:numPr>
        <w:numId w:val="9"/>
      </w:numPr>
      <w:tabs>
        <w:tab w:val="clear" w:pos="1060"/>
      </w:tabs>
    </w:pPr>
  </w:style>
  <w:style w:type="paragraph" w:customStyle="1" w:styleId="MarginNote">
    <w:name w:val="Margin Note"/>
    <w:basedOn w:val="BodyText"/>
    <w:rsid w:val="00B954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54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54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54B1"/>
    <w:rPr>
      <w:sz w:val="32"/>
    </w:rPr>
  </w:style>
  <w:style w:type="paragraph" w:customStyle="1" w:styleId="HeadingProcedure">
    <w:name w:val="Heading Procedure"/>
    <w:basedOn w:val="HeadingBase"/>
    <w:next w:val="Normal"/>
    <w:rsid w:val="00B954B1"/>
    <w:pPr>
      <w:tabs>
        <w:tab w:val="left" w:pos="0"/>
      </w:tabs>
      <w:spacing w:before="120" w:after="60"/>
    </w:pPr>
    <w:rPr>
      <w:i/>
      <w:color w:val="918585"/>
      <w:sz w:val="22"/>
    </w:rPr>
  </w:style>
  <w:style w:type="paragraph" w:customStyle="1" w:styleId="TableBodyText">
    <w:name w:val="Table Body Text"/>
    <w:basedOn w:val="BodyText"/>
    <w:rsid w:val="00B954B1"/>
    <w:pPr>
      <w:spacing w:before="60" w:after="60"/>
    </w:pPr>
  </w:style>
  <w:style w:type="paragraph" w:styleId="ListContinue">
    <w:name w:val="List Continue"/>
    <w:basedOn w:val="List"/>
    <w:rsid w:val="00B954B1"/>
    <w:pPr>
      <w:ind w:firstLine="0"/>
    </w:pPr>
  </w:style>
  <w:style w:type="paragraph" w:customStyle="1" w:styleId="ListNote">
    <w:name w:val="List Note"/>
    <w:basedOn w:val="List"/>
    <w:rsid w:val="00B954B1"/>
    <w:pPr>
      <w:pBdr>
        <w:top w:val="single" w:sz="6" w:space="2" w:color="918585"/>
        <w:bottom w:val="single" w:sz="6" w:space="2" w:color="918585"/>
      </w:pBdr>
      <w:tabs>
        <w:tab w:val="left" w:pos="1021"/>
      </w:tabs>
      <w:ind w:firstLine="0"/>
    </w:pPr>
  </w:style>
  <w:style w:type="paragraph" w:customStyle="1" w:styleId="Warning">
    <w:name w:val="Warning"/>
    <w:basedOn w:val="BodyText"/>
    <w:rsid w:val="00B954B1"/>
    <w:pPr>
      <w:shd w:val="clear" w:color="auto" w:fill="D9D9D9"/>
      <w:tabs>
        <w:tab w:val="left" w:pos="992"/>
      </w:tabs>
      <w:ind w:left="119" w:right="119"/>
    </w:pPr>
    <w:rPr>
      <w:sz w:val="20"/>
    </w:rPr>
  </w:style>
  <w:style w:type="paragraph" w:customStyle="1" w:styleId="MarginIcons">
    <w:name w:val="Margin Icons"/>
    <w:basedOn w:val="BodyText"/>
    <w:rsid w:val="00B954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54B1"/>
    <w:rPr>
      <w:rFonts w:ascii="Courier New" w:hAnsi="Courier New"/>
    </w:rPr>
  </w:style>
  <w:style w:type="paragraph" w:customStyle="1" w:styleId="NoteBullet">
    <w:name w:val="Note Bullet"/>
    <w:basedOn w:val="Note"/>
    <w:rsid w:val="00B954B1"/>
    <w:pPr>
      <w:tabs>
        <w:tab w:val="clear" w:pos="680"/>
      </w:tabs>
      <w:spacing w:before="60" w:after="60"/>
    </w:pPr>
  </w:style>
  <w:style w:type="paragraph" w:customStyle="1" w:styleId="SubHeading2">
    <w:name w:val="SubHeading2"/>
    <w:basedOn w:val="HeadingBase"/>
    <w:rsid w:val="00B954B1"/>
    <w:pPr>
      <w:spacing w:before="240" w:after="60"/>
    </w:pPr>
    <w:rPr>
      <w:sz w:val="20"/>
    </w:rPr>
  </w:style>
  <w:style w:type="paragraph" w:customStyle="1" w:styleId="SubHeading1">
    <w:name w:val="SubHeading1"/>
    <w:basedOn w:val="HeadingBase"/>
    <w:rsid w:val="00B954B1"/>
    <w:pPr>
      <w:spacing w:before="240" w:after="60"/>
    </w:pPr>
    <w:rPr>
      <w:color w:val="918585"/>
      <w:sz w:val="22"/>
    </w:rPr>
  </w:style>
  <w:style w:type="paragraph" w:customStyle="1" w:styleId="SideHeading">
    <w:name w:val="Side Heading"/>
    <w:basedOn w:val="HeadingBase"/>
    <w:rsid w:val="00B954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54B1"/>
    <w:pPr>
      <w:numPr>
        <w:numId w:val="10"/>
      </w:numPr>
    </w:pPr>
  </w:style>
  <w:style w:type="paragraph" w:styleId="PlainText">
    <w:name w:val="Plain Text"/>
    <w:basedOn w:val="Normal"/>
    <w:link w:val="PlainTextChar"/>
    <w:rsid w:val="00B954B1"/>
    <w:rPr>
      <w:sz w:val="20"/>
    </w:rPr>
  </w:style>
  <w:style w:type="character" w:customStyle="1" w:styleId="PlainTextChar">
    <w:name w:val="Plain Text Char"/>
    <w:basedOn w:val="DefaultParagraphFont"/>
    <w:link w:val="PlainText"/>
    <w:rsid w:val="00B954B1"/>
    <w:rPr>
      <w:rFonts w:ascii="Courier New" w:eastAsia="Times New Roman" w:hAnsi="Courier New" w:cs="Times New Roman"/>
      <w:sz w:val="20"/>
      <w:szCs w:val="20"/>
      <w:lang w:eastAsia="en-US"/>
    </w:rPr>
  </w:style>
  <w:style w:type="character" w:customStyle="1" w:styleId="MenuOption">
    <w:name w:val="Menu Option"/>
    <w:basedOn w:val="DefaultParagraphFont"/>
    <w:rsid w:val="00B954B1"/>
    <w:rPr>
      <w:b/>
      <w:smallCaps/>
    </w:rPr>
  </w:style>
  <w:style w:type="paragraph" w:customStyle="1" w:styleId="TableListNumber">
    <w:name w:val="Table List Number"/>
    <w:basedOn w:val="ListNumber"/>
    <w:rsid w:val="00B954B1"/>
    <w:pPr>
      <w:numPr>
        <w:numId w:val="0"/>
      </w:numPr>
    </w:pPr>
  </w:style>
  <w:style w:type="paragraph" w:styleId="TOC4">
    <w:name w:val="toc 4"/>
    <w:basedOn w:val="TOCBase"/>
    <w:next w:val="Normal"/>
    <w:semiHidden/>
    <w:rsid w:val="00B954B1"/>
    <w:pPr>
      <w:tabs>
        <w:tab w:val="right" w:leader="dot" w:pos="9071"/>
      </w:tabs>
      <w:ind w:left="1701"/>
    </w:pPr>
  </w:style>
  <w:style w:type="paragraph" w:customStyle="1" w:styleId="ListAlpha">
    <w:name w:val="List Alpha"/>
    <w:basedOn w:val="List"/>
    <w:rsid w:val="00B954B1"/>
    <w:pPr>
      <w:numPr>
        <w:numId w:val="8"/>
      </w:numPr>
    </w:pPr>
  </w:style>
  <w:style w:type="paragraph" w:customStyle="1" w:styleId="ListAlpha2">
    <w:name w:val="List Alpha 2"/>
    <w:basedOn w:val="List2"/>
    <w:rsid w:val="00B954B1"/>
    <w:pPr>
      <w:numPr>
        <w:numId w:val="7"/>
      </w:numPr>
    </w:pPr>
  </w:style>
  <w:style w:type="paragraph" w:styleId="List2">
    <w:name w:val="List 2"/>
    <w:basedOn w:val="BodyText"/>
    <w:rsid w:val="00B954B1"/>
    <w:pPr>
      <w:tabs>
        <w:tab w:val="left" w:pos="680"/>
      </w:tabs>
      <w:spacing w:before="60" w:after="60"/>
      <w:ind w:left="680" w:hanging="340"/>
    </w:pPr>
  </w:style>
  <w:style w:type="paragraph" w:styleId="List3">
    <w:name w:val="List 3"/>
    <w:basedOn w:val="BodyText"/>
    <w:rsid w:val="00B954B1"/>
    <w:pPr>
      <w:tabs>
        <w:tab w:val="left" w:pos="1021"/>
      </w:tabs>
      <w:spacing w:before="60" w:after="60"/>
      <w:ind w:left="1020" w:hanging="340"/>
    </w:pPr>
  </w:style>
  <w:style w:type="paragraph" w:styleId="List4">
    <w:name w:val="List 4"/>
    <w:basedOn w:val="BodyText"/>
    <w:rsid w:val="00B954B1"/>
    <w:pPr>
      <w:tabs>
        <w:tab w:val="left" w:pos="1361"/>
      </w:tabs>
      <w:spacing w:before="60" w:after="60"/>
      <w:ind w:left="1361" w:hanging="340"/>
    </w:pPr>
  </w:style>
  <w:style w:type="paragraph" w:styleId="List5">
    <w:name w:val="List 5"/>
    <w:basedOn w:val="BodyText"/>
    <w:rsid w:val="00B954B1"/>
    <w:pPr>
      <w:tabs>
        <w:tab w:val="left" w:pos="1701"/>
      </w:tabs>
      <w:spacing w:before="60" w:after="60"/>
      <w:ind w:left="1701" w:hanging="340"/>
    </w:pPr>
  </w:style>
  <w:style w:type="paragraph" w:styleId="ListBullet3">
    <w:name w:val="List Bullet 3"/>
    <w:basedOn w:val="List3"/>
    <w:rsid w:val="00B954B1"/>
    <w:pPr>
      <w:numPr>
        <w:numId w:val="13"/>
      </w:numPr>
      <w:tabs>
        <w:tab w:val="clear" w:pos="1021"/>
      </w:tabs>
      <w:ind w:left="1037" w:hanging="357"/>
    </w:pPr>
  </w:style>
  <w:style w:type="paragraph" w:styleId="ListBullet4">
    <w:name w:val="List Bullet 4"/>
    <w:basedOn w:val="List4"/>
    <w:rsid w:val="00B954B1"/>
    <w:pPr>
      <w:numPr>
        <w:numId w:val="2"/>
      </w:numPr>
      <w:tabs>
        <w:tab w:val="clear" w:pos="1361"/>
      </w:tabs>
    </w:pPr>
  </w:style>
  <w:style w:type="paragraph" w:styleId="ListBullet5">
    <w:name w:val="List Bullet 5"/>
    <w:basedOn w:val="List5"/>
    <w:rsid w:val="00B954B1"/>
    <w:pPr>
      <w:numPr>
        <w:numId w:val="3"/>
      </w:numPr>
    </w:pPr>
  </w:style>
  <w:style w:type="paragraph" w:styleId="ListContinue2">
    <w:name w:val="List Continue 2"/>
    <w:basedOn w:val="List2"/>
    <w:rsid w:val="00B954B1"/>
    <w:pPr>
      <w:ind w:firstLine="0"/>
    </w:pPr>
  </w:style>
  <w:style w:type="paragraph" w:styleId="ListContinue3">
    <w:name w:val="List Continue 3"/>
    <w:basedOn w:val="List3"/>
    <w:rsid w:val="00B954B1"/>
    <w:pPr>
      <w:ind w:left="1021" w:firstLine="0"/>
    </w:pPr>
  </w:style>
  <w:style w:type="paragraph" w:styleId="ListContinue4">
    <w:name w:val="List Continue 4"/>
    <w:basedOn w:val="List4"/>
    <w:rsid w:val="00B954B1"/>
    <w:pPr>
      <w:ind w:firstLine="0"/>
    </w:pPr>
  </w:style>
  <w:style w:type="paragraph" w:styleId="ListContinue5">
    <w:name w:val="List Continue 5"/>
    <w:basedOn w:val="List5"/>
    <w:rsid w:val="00B954B1"/>
    <w:pPr>
      <w:ind w:firstLine="0"/>
    </w:pPr>
  </w:style>
  <w:style w:type="paragraph" w:styleId="ListNumber3">
    <w:name w:val="List Number 3"/>
    <w:basedOn w:val="List3"/>
    <w:rsid w:val="00B954B1"/>
    <w:pPr>
      <w:numPr>
        <w:numId w:val="4"/>
      </w:numPr>
    </w:pPr>
  </w:style>
  <w:style w:type="paragraph" w:styleId="ListNumber4">
    <w:name w:val="List Number 4"/>
    <w:basedOn w:val="List4"/>
    <w:rsid w:val="00B954B1"/>
    <w:pPr>
      <w:numPr>
        <w:numId w:val="5"/>
      </w:numPr>
    </w:pPr>
  </w:style>
  <w:style w:type="paragraph" w:styleId="ListNumber5">
    <w:name w:val="List Number 5"/>
    <w:basedOn w:val="List5"/>
    <w:rsid w:val="00B954B1"/>
    <w:pPr>
      <w:numPr>
        <w:numId w:val="6"/>
      </w:numPr>
    </w:pPr>
  </w:style>
  <w:style w:type="paragraph" w:styleId="BlockText">
    <w:name w:val="Block Text"/>
    <w:basedOn w:val="Normal"/>
    <w:rsid w:val="00B954B1"/>
    <w:pPr>
      <w:spacing w:after="120"/>
      <w:ind w:left="1440" w:right="1440"/>
    </w:pPr>
  </w:style>
  <w:style w:type="character" w:customStyle="1" w:styleId="Subscript">
    <w:name w:val="Subscript"/>
    <w:basedOn w:val="DefaultParagraphFont"/>
    <w:rsid w:val="00B954B1"/>
    <w:rPr>
      <w:sz w:val="16"/>
      <w:vertAlign w:val="subscript"/>
    </w:rPr>
  </w:style>
  <w:style w:type="character" w:customStyle="1" w:styleId="Superscript">
    <w:name w:val="Superscript"/>
    <w:basedOn w:val="DefaultParagraphFont"/>
    <w:rsid w:val="00B954B1"/>
    <w:rPr>
      <w:sz w:val="16"/>
      <w:vertAlign w:val="superscript"/>
    </w:rPr>
  </w:style>
  <w:style w:type="character" w:customStyle="1" w:styleId="Symbols">
    <w:name w:val="Symbols"/>
    <w:basedOn w:val="DefaultParagraphFont"/>
    <w:rsid w:val="00B954B1"/>
    <w:rPr>
      <w:rFonts w:ascii="Symbol" w:hAnsi="Symbol"/>
    </w:rPr>
  </w:style>
  <w:style w:type="character" w:customStyle="1" w:styleId="MenuOptions">
    <w:name w:val="Menu Options"/>
    <w:basedOn w:val="DefaultParagraphFont"/>
    <w:rsid w:val="00B954B1"/>
    <w:rPr>
      <w:rFonts w:ascii="Arial Narrow" w:hAnsi="Arial Narrow"/>
      <w:smallCaps/>
    </w:rPr>
  </w:style>
  <w:style w:type="character" w:customStyle="1" w:styleId="Buttons">
    <w:name w:val="Buttons"/>
    <w:basedOn w:val="DefaultParagraphFont"/>
    <w:rsid w:val="00B954B1"/>
    <w:rPr>
      <w:b/>
    </w:rPr>
  </w:style>
  <w:style w:type="character" w:customStyle="1" w:styleId="Underlined">
    <w:name w:val="Underlined"/>
    <w:basedOn w:val="DefaultParagraphFont"/>
    <w:rsid w:val="00B954B1"/>
    <w:rPr>
      <w:u w:val="single"/>
    </w:rPr>
  </w:style>
  <w:style w:type="paragraph" w:customStyle="1" w:styleId="TableBodyTextRight">
    <w:name w:val="Table Body Text Right"/>
    <w:basedOn w:val="TableBodyText"/>
    <w:rsid w:val="00B954B1"/>
    <w:pPr>
      <w:widowControl w:val="0"/>
      <w:autoSpaceDE w:val="0"/>
      <w:autoSpaceDN w:val="0"/>
      <w:adjustRightInd w:val="0"/>
      <w:jc w:val="right"/>
    </w:pPr>
    <w:rPr>
      <w:rFonts w:cs="Arial"/>
      <w:szCs w:val="18"/>
    </w:rPr>
  </w:style>
  <w:style w:type="paragraph" w:customStyle="1" w:styleId="CopyrightText">
    <w:name w:val="Copyright Text"/>
    <w:basedOn w:val="BodyText"/>
    <w:rsid w:val="00B954B1"/>
    <w:rPr>
      <w:sz w:val="18"/>
    </w:rPr>
  </w:style>
  <w:style w:type="paragraph" w:customStyle="1" w:styleId="BodySmallRight">
    <w:name w:val="Body Small Right"/>
    <w:basedOn w:val="BodyTextRight"/>
    <w:rsid w:val="00B954B1"/>
    <w:rPr>
      <w:sz w:val="18"/>
      <w:szCs w:val="18"/>
    </w:rPr>
  </w:style>
  <w:style w:type="paragraph" w:customStyle="1" w:styleId="MarginEdition">
    <w:name w:val="Margin Edition"/>
    <w:basedOn w:val="MarginNote"/>
    <w:rsid w:val="00B954B1"/>
    <w:pPr>
      <w:spacing w:before="0" w:after="0"/>
    </w:pPr>
    <w:rPr>
      <w:rFonts w:ascii="Times New Roman" w:hAnsi="Times New Roman"/>
      <w:color w:val="999999"/>
    </w:rPr>
  </w:style>
  <w:style w:type="paragraph" w:customStyle="1" w:styleId="Spacer">
    <w:name w:val="Spacer"/>
    <w:basedOn w:val="Normal"/>
    <w:rsid w:val="00B954B1"/>
    <w:rPr>
      <w:sz w:val="2"/>
      <w:szCs w:val="2"/>
    </w:rPr>
  </w:style>
  <w:style w:type="character" w:customStyle="1" w:styleId="Small">
    <w:name w:val="Small"/>
    <w:basedOn w:val="DefaultParagraphFont"/>
    <w:rsid w:val="00B954B1"/>
    <w:rPr>
      <w:sz w:val="16"/>
    </w:rPr>
  </w:style>
  <w:style w:type="paragraph" w:customStyle="1" w:styleId="WideTable">
    <w:name w:val="Wide Table"/>
    <w:basedOn w:val="Normal"/>
    <w:rsid w:val="00B954B1"/>
    <w:pPr>
      <w:ind w:left="-1418"/>
    </w:pPr>
    <w:rPr>
      <w:sz w:val="2"/>
      <w:szCs w:val="2"/>
    </w:rPr>
  </w:style>
  <w:style w:type="character" w:styleId="PageNumber">
    <w:name w:val="page number"/>
    <w:basedOn w:val="DefaultParagraphFont"/>
    <w:rsid w:val="00B954B1"/>
  </w:style>
  <w:style w:type="paragraph" w:styleId="Quote">
    <w:name w:val="Quote"/>
    <w:basedOn w:val="Heading1"/>
    <w:link w:val="QuoteChar"/>
    <w:qFormat/>
    <w:rsid w:val="00B954B1"/>
    <w:rPr>
      <w:b w:val="0"/>
      <w:sz w:val="72"/>
      <w:szCs w:val="72"/>
      <w:lang w:val="en-NZ"/>
    </w:rPr>
  </w:style>
  <w:style w:type="character" w:customStyle="1" w:styleId="QuoteChar">
    <w:name w:val="Quote Char"/>
    <w:basedOn w:val="DefaultParagraphFont"/>
    <w:link w:val="Quote"/>
    <w:rsid w:val="00B954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54B1"/>
    <w:pPr>
      <w:pageBreakBefore/>
    </w:pPr>
  </w:style>
  <w:style w:type="paragraph" w:customStyle="1" w:styleId="Border">
    <w:name w:val="Border"/>
    <w:basedOn w:val="Normal"/>
    <w:qFormat/>
    <w:rsid w:val="00B954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54B1"/>
    <w:rPr>
      <w:b/>
      <w:bCs/>
      <w:i/>
      <w:iCs/>
      <w:color w:val="auto"/>
    </w:rPr>
  </w:style>
  <w:style w:type="paragraph" w:styleId="IntenseQuote">
    <w:name w:val="Intense Quote"/>
    <w:basedOn w:val="Normal"/>
    <w:next w:val="Normal"/>
    <w:link w:val="IntenseQuoteChar"/>
    <w:uiPriority w:val="30"/>
    <w:qFormat/>
    <w:rsid w:val="00B954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54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54B1"/>
    <w:rPr>
      <w:smallCaps/>
      <w:color w:val="auto"/>
      <w:u w:val="single"/>
    </w:rPr>
  </w:style>
  <w:style w:type="character" w:styleId="IntenseReference">
    <w:name w:val="Intense Reference"/>
    <w:basedOn w:val="DefaultParagraphFont"/>
    <w:uiPriority w:val="32"/>
    <w:qFormat/>
    <w:rsid w:val="00B954B1"/>
    <w:rPr>
      <w:b/>
      <w:bCs/>
      <w:smallCaps/>
      <w:color w:val="auto"/>
      <w:spacing w:val="5"/>
      <w:u w:val="single"/>
    </w:rPr>
  </w:style>
  <w:style w:type="paragraph" w:customStyle="1" w:styleId="2ColumnHeading">
    <w:name w:val="2Column Heading"/>
    <w:basedOn w:val="BodyText"/>
    <w:qFormat/>
    <w:rsid w:val="00B954B1"/>
    <w:pPr>
      <w:spacing w:after="60"/>
      <w:ind w:left="-2268"/>
    </w:pPr>
    <w:rPr>
      <w:b/>
    </w:rPr>
  </w:style>
  <w:style w:type="paragraph" w:customStyle="1" w:styleId="Heading1TOC">
    <w:name w:val="Heading1 TOC"/>
    <w:basedOn w:val="Normal"/>
    <w:qFormat/>
    <w:rsid w:val="00B954B1"/>
    <w:pPr>
      <w:spacing w:before="240" w:after="120"/>
    </w:pPr>
    <w:rPr>
      <w:rFonts w:ascii="Times New Roman" w:hAnsi="Times New Roman"/>
      <w:b/>
      <w:sz w:val="32"/>
    </w:rPr>
  </w:style>
  <w:style w:type="paragraph" w:customStyle="1" w:styleId="Heading2TOC">
    <w:name w:val="Heading2 TOC"/>
    <w:basedOn w:val="Normal"/>
    <w:qFormat/>
    <w:rsid w:val="00B954B1"/>
    <w:pPr>
      <w:spacing w:before="240" w:after="60"/>
    </w:pPr>
    <w:rPr>
      <w:rFonts w:ascii="Times New Roman" w:hAnsi="Times New Roman"/>
      <w:b/>
      <w:sz w:val="28"/>
    </w:rPr>
  </w:style>
  <w:style w:type="character" w:customStyle="1" w:styleId="Underline">
    <w:name w:val="Underline"/>
    <w:basedOn w:val="DefaultParagraphFont"/>
    <w:qFormat/>
    <w:rsid w:val="00B954B1"/>
    <w:rPr>
      <w:u w:val="single"/>
    </w:rPr>
  </w:style>
  <w:style w:type="character" w:customStyle="1" w:styleId="BoldandItalics">
    <w:name w:val="Bold and Italics"/>
    <w:qFormat/>
    <w:rsid w:val="00B954B1"/>
    <w:rPr>
      <w:b/>
      <w:i/>
      <w:u w:val="none"/>
    </w:rPr>
  </w:style>
  <w:style w:type="paragraph" w:styleId="BalloonText">
    <w:name w:val="Balloon Text"/>
    <w:basedOn w:val="Normal"/>
    <w:link w:val="BalloonTextChar"/>
    <w:rsid w:val="00B954B1"/>
    <w:rPr>
      <w:rFonts w:ascii="Tahoma" w:hAnsi="Tahoma" w:cs="Tahoma"/>
      <w:sz w:val="16"/>
      <w:szCs w:val="16"/>
    </w:rPr>
  </w:style>
  <w:style w:type="character" w:customStyle="1" w:styleId="BalloonTextChar">
    <w:name w:val="Balloon Text Char"/>
    <w:basedOn w:val="DefaultParagraphFont"/>
    <w:link w:val="BalloonText"/>
    <w:rsid w:val="00B954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54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54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54B1"/>
    <w:rPr>
      <w:b/>
      <w:color w:val="660033"/>
      <w:spacing w:val="0"/>
    </w:rPr>
  </w:style>
  <w:style w:type="paragraph" w:customStyle="1" w:styleId="Nameditemlist">
    <w:name w:val="Named item list"/>
    <w:basedOn w:val="BodyText"/>
    <w:qFormat/>
    <w:rsid w:val="00B954B1"/>
    <w:pPr>
      <w:tabs>
        <w:tab w:val="left" w:pos="2835"/>
      </w:tabs>
      <w:ind w:left="2835" w:hanging="2835"/>
    </w:pPr>
  </w:style>
  <w:style w:type="paragraph" w:customStyle="1" w:styleId="BodyTextnopadding">
    <w:name w:val="Body Text no padding"/>
    <w:basedOn w:val="BodyText"/>
    <w:qFormat/>
    <w:rsid w:val="00B954B1"/>
    <w:pPr>
      <w:spacing w:before="0" w:after="0"/>
    </w:pPr>
  </w:style>
  <w:style w:type="paragraph" w:customStyle="1" w:styleId="BodyTextBold">
    <w:name w:val="Body Text Bold"/>
    <w:basedOn w:val="BodyText"/>
    <w:qFormat/>
    <w:rsid w:val="00B954B1"/>
    <w:rPr>
      <w:b/>
    </w:rPr>
  </w:style>
  <w:style w:type="character" w:styleId="Hyperlink">
    <w:name w:val="Hyperlink"/>
    <w:basedOn w:val="DefaultParagraphFont"/>
    <w:uiPriority w:val="99"/>
    <w:unhideWhenUsed/>
    <w:rsid w:val="000608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424</Words>
  <Characters>2582</Characters>
  <Application>Microsoft Office Word</Application>
  <DocSecurity>0</DocSecurity>
  <Lines>73</Lines>
  <Paragraphs>45</Paragraphs>
  <ScaleCrop>false</ScaleCrop>
  <Company>Author-it Software Corporation Ltd.</Company>
  <LinksUpToDate>false</LinksUpToDate>
  <CharactersWithSpaces>2961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MSFFM2013 Use furniture making hand and power tools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2022-12-21T05:46:00Z</dcterms:created>
  <dcterms:modified xsi:type="dcterms:W3CDTF">2022-12-21T05:46:00Z</dcterms:modified>
</cp:coreProperties>
</file>