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D2C" w:rsidP="00473D2C">
      <w:pPr>
        <w:pStyle w:val="Title"/>
      </w:pPr>
      <w:r>
        <w:fldChar w:fldCharType="begin"/>
      </w:r>
      <w:r>
        <w:instrText xml:space="preserve"> TITLE   \* MERGEFORMAT </w:instrText>
      </w:r>
      <w:r>
        <w:fldChar w:fldCharType="separate"/>
      </w:r>
      <w:r>
        <w:t>MSFFM2004 Apply sheet laminates by hand</w:t>
      </w:r>
      <w:r>
        <w:fldChar w:fldCharType="end"/>
      </w:r>
    </w:p>
    <w:p w:rsidR="00473D2C" w:rsidP="00473D2C">
      <w:pPr>
        <w:pStyle w:val="Version"/>
        <w:sectPr w:rsidSect="00612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93F" w:rsidP="0061293F">
      <w:pPr>
        <w:pStyle w:val="SuperHeading"/>
      </w:pPr>
      <w:r w:rsidRPr="0061293F">
        <w:t>MSFFM2004 Apply sheet laminates by hand</w:t>
      </w:r>
    </w:p>
    <w:p w:rsidR="00000000" w:rsidRPr="0061293F" w:rsidP="0061293F">
      <w:pPr>
        <w:pStyle w:val="Heading1"/>
      </w:pPr>
      <w:bookmarkStart w:id="1" w:name="O_634432"/>
      <w:bookmarkEnd w:id="1"/>
      <w:r w:rsidRPr="0061293F">
        <w:t>Modification History</w:t>
      </w:r>
    </w:p>
    <w:p w:rsidR="00000000" w:rsidRPr="0061293F" w:rsidP="00473D2C">
      <w:pPr>
        <w:pStyle w:val="BodyText"/>
      </w:pPr>
      <w:r w:rsidRPr="0061293F">
        <w:t>Release 1 - New unit of competency</w:t>
      </w:r>
    </w:p>
    <w:p w:rsidR="00000000" w:rsidRPr="0061293F" w:rsidP="0061293F">
      <w:pPr>
        <w:pStyle w:val="Heading1"/>
      </w:pPr>
      <w:bookmarkStart w:id="2" w:name="O_634440"/>
      <w:bookmarkEnd w:id="2"/>
      <w:r w:rsidRPr="0061293F">
        <w:t>Application</w:t>
      </w:r>
    </w:p>
    <w:p w:rsidR="00000000" w:rsidRPr="0061293F" w:rsidP="00473D2C">
      <w:pPr>
        <w:pStyle w:val="BodyText"/>
      </w:pPr>
      <w:r w:rsidRPr="0061293F">
        <w:t>This unit of competency covers preparing, laying out, applying and finalising processes for applying sheet laminates by hand.</w:t>
      </w:r>
    </w:p>
    <w:p w:rsidR="00000000" w:rsidRPr="0061293F" w:rsidP="00473D2C">
      <w:pPr>
        <w:pStyle w:val="BodyText"/>
      </w:pPr>
      <w:r w:rsidRPr="0061293F">
        <w:t>No licensing, legislative or certification r</w:t>
      </w:r>
      <w:r w:rsidRPr="0061293F">
        <w:t>equirements apply to this unit at the time of publication.</w:t>
      </w:r>
    </w:p>
    <w:p w:rsidR="00000000" w:rsidRPr="0061293F" w:rsidP="0061293F">
      <w:pPr>
        <w:pStyle w:val="Heading1"/>
      </w:pPr>
      <w:bookmarkStart w:id="3" w:name="O_634439"/>
      <w:bookmarkEnd w:id="3"/>
      <w:r w:rsidRPr="0061293F">
        <w:t>Pre-requisite Unit</w:t>
      </w:r>
    </w:p>
    <w:p w:rsidR="00000000" w:rsidRPr="0061293F" w:rsidP="0061293F">
      <w:pPr>
        <w:pStyle w:val="Heading1"/>
      </w:pPr>
      <w:bookmarkStart w:id="4" w:name="O_634438"/>
      <w:bookmarkEnd w:id="4"/>
      <w:r w:rsidRPr="0061293F">
        <w:t>Competency Field</w:t>
      </w:r>
    </w:p>
    <w:p w:rsidR="00000000" w:rsidRPr="0061293F" w:rsidP="0061293F">
      <w:pPr>
        <w:pStyle w:val="Heading1"/>
      </w:pPr>
      <w:bookmarkStart w:id="5" w:name="O_634437"/>
      <w:bookmarkEnd w:id="5"/>
      <w:r w:rsidRPr="0061293F">
        <w:t>Unit Sector</w:t>
      </w:r>
    </w:p>
    <w:p w:rsidR="00000000" w:rsidRPr="0061293F" w:rsidP="00473D2C">
      <w:pPr>
        <w:pStyle w:val="BodyText"/>
      </w:pPr>
      <w:r w:rsidRPr="0061293F">
        <w:t>Furniture Making</w:t>
      </w:r>
    </w:p>
    <w:p w:rsidR="00000000" w:rsidRPr="0061293F" w:rsidP="0061293F">
      <w:pPr>
        <w:pStyle w:val="Heading1"/>
      </w:pPr>
      <w:bookmarkStart w:id="6" w:name="O_634436"/>
      <w:bookmarkEnd w:id="6"/>
      <w:r w:rsidRPr="0061293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1293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 xml:space="preserve">Elements describe the essential </w:t>
            </w:r>
            <w:r w:rsidRPr="0061293F">
              <w:t>outcomes.</w:t>
            </w:r>
          </w:p>
        </w:tc>
        <w:tc>
          <w:tcPr>
            <w:tcW w:w="6527" w:type="dxa"/>
            <w:gridSpan w:val="2"/>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Performance criteria describe the performance needed to demonstrate achievement of the element.</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w:t>
            </w:r>
          </w:p>
        </w:tc>
        <w:tc>
          <w:tcPr>
            <w:tcW w:w="2185"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Prepare the work</w:t>
            </w: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1.1</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Work instructions are used to determine job requirements, including process, materials, finish and quantity</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1.2</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Application sequence is planned</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1.3</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Procedures are determined for checking quality at each stage of the process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1.4</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Work health and safety (WHS) requirements, including personal protection needs, are observed throughout the work</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1.5</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Suitable work area is selected for the task</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1.6</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Tools and equipment suitable for application are identified and checked for safe and effective operation</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2</w:t>
            </w:r>
          </w:p>
        </w:tc>
        <w:tc>
          <w:tcPr>
            <w:tcW w:w="2185"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2.1</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Substrata (surfaces to be laminated) are prepared for laminatin</w:t>
            </w:r>
            <w:r w:rsidRPr="0061293F">
              <w:t>g</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2.2</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Laminates are selected and checked for flaws following work instructions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2.3</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Laminates are prepared for application and laid out</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2.4</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Suitable joining processes are selected and prepared</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w:t>
            </w:r>
          </w:p>
        </w:tc>
        <w:tc>
          <w:tcPr>
            <w:tcW w:w="2185"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Apply fit and finish</w:t>
            </w: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3.1</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Tools and equipment are used in accordance with workplace procedures, including use of personal protective equipment</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3.2</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 xml:space="preserve">Laminates are measured, marked and cut to size </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3.3</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Adhesives are applied according to workplace procedures and/or manufacturer instructions and the laminate applied to the substrata (base material)</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3.4</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Laminates are rolled or hammered to secure according to enterprise practices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3.5</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Final trim and fin</w:t>
            </w:r>
            <w:r w:rsidRPr="0061293F">
              <w:t>ishing are completed to specifications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3.6</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Work is checked against required quality standards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4</w:t>
            </w:r>
          </w:p>
        </w:tc>
        <w:tc>
          <w:tcPr>
            <w:tcW w:w="2185"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4.1</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Work area is cleaned, hand and/or power tools and equipment are cleaned, maintained and stored in accordance with workplace procedures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4.2</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Tools and equipment are cleaned and left in a safe mode</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4.3</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Faulty and/or defective equipment is tagged and rep</w:t>
            </w:r>
            <w:r w:rsidRPr="0061293F">
              <w:t>orted in accordance with workplace practices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4.4</w:t>
            </w:r>
          </w:p>
        </w:tc>
        <w:tc>
          <w:tcPr>
            <w:tcW w:w="5844"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Off-cuts and unused materials are collected and stored for re-use or disposal following workplace procedures</w:t>
            </w:r>
          </w:p>
        </w:tc>
      </w:tr>
      <w:tr w:rsidTr="0061293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4.5</w:t>
            </w:r>
          </w:p>
        </w:tc>
        <w:tc>
          <w:tcPr>
            <w:tcW w:w="5844" w:type="dxa"/>
            <w:tcBorders>
              <w:top w:val="nil"/>
              <w:left w:val="nil"/>
              <w:bottom w:val="nil"/>
              <w:right w:val="nil"/>
            </w:tcBorders>
            <w:tcMar>
              <w:top w:w="0" w:type="dxa"/>
              <w:left w:w="62" w:type="dxa"/>
              <w:bottom w:w="0" w:type="dxa"/>
              <w:right w:w="62" w:type="dxa"/>
            </w:tcMar>
          </w:tcPr>
          <w:p w:rsidR="00000000" w:rsidRPr="0061293F" w:rsidP="0061293F">
            <w:pPr>
              <w:pStyle w:val="BodyText"/>
            </w:pPr>
            <w:r w:rsidRPr="0061293F">
              <w:t>Waste and scrap materials are dealt with following workplace procedures</w:t>
            </w:r>
          </w:p>
        </w:tc>
      </w:tr>
    </w:tbl>
    <w:p w:rsidR="00000000" w:rsidRPr="0061293F" w:rsidP="0061293F">
      <w:pPr>
        <w:pStyle w:val="BodyText"/>
      </w:pPr>
    </w:p>
    <w:p w:rsidR="00000000" w:rsidRPr="0061293F" w:rsidP="0061293F">
      <w:pPr>
        <w:pStyle w:val="AllowPageBreak"/>
      </w:pPr>
    </w:p>
    <w:p w:rsidR="00000000" w:rsidRPr="0061293F" w:rsidP="0061293F">
      <w:pPr>
        <w:pStyle w:val="Heading1"/>
      </w:pPr>
      <w:bookmarkStart w:id="7" w:name="O_634435"/>
      <w:bookmarkEnd w:id="7"/>
      <w:r w:rsidRPr="0061293F">
        <w:t>Foundation Skills</w:t>
      </w:r>
    </w:p>
    <w:p w:rsidR="00000000" w:rsidRPr="0061293F" w:rsidP="00473D2C">
      <w:pPr>
        <w:pStyle w:val="BodyText"/>
      </w:pPr>
      <w:r w:rsidRPr="0061293F">
        <w:t>Foundation skills essential to performance are explicit in the performance criteria of this unit of competency. Detail on appropriate performance levels for each furnishing unit of competency in reading, writing, oral communicatio</w:t>
      </w:r>
      <w:r w:rsidRPr="0061293F">
        <w:t>n and numeracy utilising the Australian Core Skills Framework (ACSF) are provided in the Furnishing Training Package Implementation Guide.</w:t>
      </w:r>
    </w:p>
    <w:p w:rsidR="00000000" w:rsidRPr="0061293F" w:rsidP="0061293F">
      <w:pPr>
        <w:pStyle w:val="Heading1"/>
      </w:pPr>
      <w:bookmarkStart w:id="8" w:name="O_634434"/>
      <w:bookmarkEnd w:id="8"/>
      <w:r w:rsidRPr="0061293F">
        <w:t>Range of Conditions</w:t>
      </w:r>
    </w:p>
    <w:tbl>
      <w:tblPr>
        <w:tblW w:w="0" w:type="auto"/>
        <w:tblLayout w:type="fixed"/>
        <w:tblCellMar>
          <w:left w:w="62" w:type="dxa"/>
          <w:right w:w="62" w:type="dxa"/>
        </w:tblCellMar>
        <w:tblLook w:val="0000"/>
      </w:tblPr>
      <w:tblGrid>
        <w:gridCol w:w="2760"/>
        <w:gridCol w:w="6312"/>
      </w:tblGrid>
      <w:tr w:rsidTr="006129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t>Specifies different work environments and conditions that may affect performance</w:t>
            </w:r>
            <w:r w:rsidRPr="0061293F">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61293F">
              <w:t>other variables essential to the work environment.</w:t>
            </w:r>
          </w:p>
        </w:tc>
      </w:tr>
      <w:tr w:rsidTr="006129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1293F" w:rsidP="0061293F">
            <w:pPr>
              <w:pStyle w:val="BodyText"/>
            </w:pPr>
            <w:r w:rsidRPr="0061293F">
              <w:rPr>
                <w:rStyle w:val="SpecialBold"/>
              </w:rPr>
              <w:t>Unit context includes:</w:t>
            </w:r>
          </w:p>
          <w:p w:rsidR="00000000" w:rsidP="0061293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1293F" w:rsidP="0061293F">
            <w:pPr>
              <w:pStyle w:val="ListBullet"/>
            </w:pPr>
            <w:r w:rsidRPr="0061293F">
              <w:t xml:space="preserve">WHS requirements, including legislation, building codes, material safety management systems, hazardous substances and dangerous goods code, and local safe operating procedures </w:t>
            </w:r>
          </w:p>
          <w:p w:rsidR="00000000" w:rsidRPr="0061293F" w:rsidP="0061293F">
            <w:pPr>
              <w:pStyle w:val="ListBullet"/>
            </w:pPr>
            <w:r w:rsidRPr="0061293F">
              <w:t xml:space="preserve">work carried out in accordance with legislative obligations, environmental legislation, relevant health regulations, manual handling procedures and organisation insurance requirements </w:t>
            </w:r>
          </w:p>
          <w:p w:rsidR="00000000" w:rsidRPr="0061293F" w:rsidP="0061293F">
            <w:pPr>
              <w:pStyle w:val="ListBullet"/>
            </w:pPr>
            <w:r w:rsidRPr="0061293F">
              <w:t>work requires individuals to demonstrate some discretion, judgement and</w:t>
            </w:r>
            <w:r w:rsidRPr="0061293F">
              <w:t xml:space="preserve"> problem solving in applying laminates by hand </w:t>
            </w:r>
          </w:p>
          <w:p w:rsidR="00000000" w:rsidP="0061293F">
            <w:pPr>
              <w:pStyle w:val="ListBullet"/>
              <w:rPr>
                <w:lang w:val="en-NZ"/>
              </w:rPr>
            </w:pPr>
            <w:r w:rsidRPr="0061293F">
              <w:t xml:space="preserve">competency may be demonstrated in workplaces involved in the manufacture of solid timber furniture, domestic furniture, commercial furniture, kitchen and bathroom cabinets and/or furniture components </w:t>
            </w:r>
          </w:p>
        </w:tc>
      </w:tr>
      <w:tr w:rsidTr="006129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1293F" w:rsidP="0061293F">
            <w:pPr>
              <w:pStyle w:val="BodyText"/>
            </w:pPr>
            <w:r w:rsidRPr="0061293F">
              <w:rPr>
                <w:rStyle w:val="SpecialBold"/>
              </w:rPr>
              <w:t xml:space="preserve">Tools </w:t>
            </w:r>
            <w:r w:rsidRPr="0061293F">
              <w:rPr>
                <w:rStyle w:val="SpecialBold"/>
              </w:rPr>
              <w:t>and equipment include:</w:t>
            </w:r>
          </w:p>
          <w:p w:rsidR="00000000" w:rsidP="0061293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1293F" w:rsidP="0061293F">
            <w:pPr>
              <w:pStyle w:val="ListBullet"/>
            </w:pPr>
            <w:r w:rsidRPr="0061293F">
              <w:t>measuring tapes, rulers and marking equipment</w:t>
            </w:r>
          </w:p>
          <w:p w:rsidR="00000000" w:rsidRPr="0061293F" w:rsidP="0061293F">
            <w:pPr>
              <w:pStyle w:val="ListBullet"/>
            </w:pPr>
            <w:r w:rsidRPr="0061293F">
              <w:t>mallets and hammers</w:t>
            </w:r>
          </w:p>
          <w:p w:rsidR="00000000" w:rsidRPr="0061293F" w:rsidP="0061293F">
            <w:pPr>
              <w:pStyle w:val="ListBullet"/>
            </w:pPr>
            <w:r w:rsidRPr="0061293F">
              <w:t>squares, sliding bevels and protractors</w:t>
            </w:r>
          </w:p>
          <w:p w:rsidR="00000000" w:rsidRPr="0061293F" w:rsidP="0061293F">
            <w:pPr>
              <w:pStyle w:val="ListBullet"/>
            </w:pPr>
            <w:r w:rsidRPr="0061293F">
              <w:t>pincers and pliers</w:t>
            </w:r>
          </w:p>
          <w:p w:rsidR="00000000" w:rsidRPr="0061293F" w:rsidP="0061293F">
            <w:pPr>
              <w:pStyle w:val="ListBullet"/>
            </w:pPr>
            <w:r w:rsidRPr="0061293F">
              <w:t>chisels</w:t>
            </w:r>
          </w:p>
          <w:p w:rsidR="00000000" w:rsidRPr="0061293F" w:rsidP="0061293F">
            <w:pPr>
              <w:pStyle w:val="ListBullet"/>
            </w:pPr>
            <w:r w:rsidRPr="0061293F">
              <w:t>planes</w:t>
            </w:r>
          </w:p>
          <w:p w:rsidR="00000000" w:rsidRPr="0061293F" w:rsidP="0061293F">
            <w:pPr>
              <w:pStyle w:val="ListBullet"/>
            </w:pPr>
            <w:r w:rsidRPr="0061293F">
              <w:t>hand saws</w:t>
            </w:r>
          </w:p>
          <w:p w:rsidR="00000000" w:rsidRPr="0061293F" w:rsidP="0061293F">
            <w:pPr>
              <w:pStyle w:val="ListBullet"/>
            </w:pPr>
            <w:r w:rsidRPr="0061293F">
              <w:t>power/battery tools</w:t>
            </w:r>
          </w:p>
          <w:p w:rsidR="00000000" w:rsidRPr="0061293F" w:rsidP="0061293F">
            <w:pPr>
              <w:pStyle w:val="ListBullet"/>
            </w:pPr>
            <w:r w:rsidRPr="0061293F">
              <w:t>power drills/screwdrivers</w:t>
            </w:r>
          </w:p>
          <w:p w:rsidR="00000000" w:rsidRPr="0061293F" w:rsidP="0061293F">
            <w:pPr>
              <w:pStyle w:val="ListBullet"/>
            </w:pPr>
            <w:r w:rsidRPr="0061293F">
              <w:t>pneumatic tools, compressor and spr</w:t>
            </w:r>
            <w:r w:rsidRPr="0061293F">
              <w:t>ay equipment</w:t>
            </w:r>
          </w:p>
          <w:p w:rsidR="00000000" w:rsidRPr="0061293F" w:rsidP="0061293F">
            <w:pPr>
              <w:pStyle w:val="ListBullet"/>
            </w:pPr>
            <w:r w:rsidRPr="0061293F">
              <w:t>clamps and cramps</w:t>
            </w:r>
          </w:p>
          <w:p w:rsidR="00000000" w:rsidRPr="0061293F" w:rsidP="0061293F">
            <w:pPr>
              <w:pStyle w:val="ListBullet"/>
            </w:pPr>
            <w:r w:rsidRPr="0061293F">
              <w:t>screwdrivers, spanners and files</w:t>
            </w:r>
          </w:p>
          <w:p w:rsidR="00000000" w:rsidRPr="0061293F" w:rsidP="0061293F">
            <w:pPr>
              <w:pStyle w:val="ListBullet"/>
            </w:pPr>
            <w:r w:rsidRPr="0061293F">
              <w:t>laminate rollers</w:t>
            </w:r>
          </w:p>
          <w:p w:rsidR="00000000" w:rsidRPr="0061293F" w:rsidP="0061293F">
            <w:pPr>
              <w:pStyle w:val="ListBullet"/>
            </w:pPr>
            <w:r w:rsidRPr="0061293F">
              <w:t>laminate trimmers and cutters</w:t>
            </w:r>
          </w:p>
          <w:p w:rsidR="00000000" w:rsidRPr="0061293F" w:rsidP="0061293F">
            <w:pPr>
              <w:pStyle w:val="ListBullet"/>
            </w:pPr>
            <w:r w:rsidRPr="0061293F">
              <w:t>adhesive spray gun, brushes and applicators</w:t>
            </w:r>
          </w:p>
          <w:p w:rsidR="00000000" w:rsidP="0061293F">
            <w:pPr>
              <w:pStyle w:val="ListBullet"/>
              <w:rPr>
                <w:lang w:val="en-NZ"/>
              </w:rPr>
            </w:pPr>
            <w:r w:rsidRPr="0061293F">
              <w:t xml:space="preserve">scrapers </w:t>
            </w:r>
          </w:p>
        </w:tc>
      </w:tr>
      <w:tr w:rsidTr="006129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1293F" w:rsidP="0061293F">
            <w:pPr>
              <w:pStyle w:val="BodyText"/>
            </w:pPr>
            <w:r w:rsidRPr="0061293F">
              <w:rPr>
                <w:rStyle w:val="SpecialBold"/>
              </w:rPr>
              <w:t>Materials include:</w:t>
            </w:r>
          </w:p>
          <w:p w:rsidR="00000000" w:rsidP="0061293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1293F" w:rsidP="0061293F">
            <w:pPr>
              <w:pStyle w:val="ListBullet"/>
            </w:pPr>
            <w:r w:rsidRPr="0061293F">
              <w:t>timber</w:t>
            </w:r>
          </w:p>
          <w:p w:rsidR="00000000" w:rsidRPr="0061293F" w:rsidP="0061293F">
            <w:pPr>
              <w:pStyle w:val="ListBullet"/>
            </w:pPr>
            <w:r w:rsidRPr="0061293F">
              <w:t>manufactured board</w:t>
            </w:r>
          </w:p>
          <w:p w:rsidR="00000000" w:rsidRPr="0061293F" w:rsidP="0061293F">
            <w:pPr>
              <w:pStyle w:val="ListBullet"/>
            </w:pPr>
            <w:r w:rsidRPr="0061293F">
              <w:t>laminates</w:t>
            </w:r>
          </w:p>
          <w:p w:rsidR="00000000" w:rsidRPr="0061293F" w:rsidP="0061293F">
            <w:pPr>
              <w:pStyle w:val="ListBullet"/>
            </w:pPr>
            <w:r w:rsidRPr="0061293F">
              <w:t>timber strips</w:t>
            </w:r>
          </w:p>
          <w:p w:rsidR="00000000" w:rsidP="0061293F">
            <w:pPr>
              <w:pStyle w:val="ListBullet"/>
              <w:rPr>
                <w:lang w:val="en-NZ"/>
              </w:rPr>
            </w:pPr>
            <w:r w:rsidRPr="0061293F">
              <w:t>adhesives and cleaning materials</w:t>
            </w:r>
          </w:p>
        </w:tc>
      </w:tr>
      <w:tr w:rsidTr="006129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1293F">
            <w:pPr>
              <w:pStyle w:val="BodyText"/>
              <w:rPr>
                <w:lang w:val="en-NZ"/>
              </w:rPr>
            </w:pPr>
            <w:r w:rsidRPr="0061293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1293F">
            <w:pPr>
              <w:pStyle w:val="ListBullet"/>
              <w:rPr>
                <w:lang w:val="en-NZ"/>
              </w:rPr>
            </w:pPr>
            <w:r w:rsidRPr="0061293F">
              <w:t xml:space="preserve">that prescribed under legislation, regulations and enterprise policies and practices </w:t>
            </w:r>
          </w:p>
        </w:tc>
      </w:tr>
      <w:tr w:rsidTr="0061293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1293F" w:rsidP="0061293F">
            <w:pPr>
              <w:pStyle w:val="BodyText"/>
            </w:pPr>
            <w:r w:rsidRPr="0061293F">
              <w:rPr>
                <w:rStyle w:val="SpecialBold"/>
              </w:rPr>
              <w:t>Information and procedures include:</w:t>
            </w:r>
          </w:p>
          <w:p w:rsidR="00000000" w:rsidP="0061293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1293F" w:rsidP="0061293F">
            <w:pPr>
              <w:pStyle w:val="ListBullet"/>
            </w:pPr>
            <w:r w:rsidRPr="0061293F">
              <w:t xml:space="preserve">workplace procedures relating to use and operation of tools and equipment </w:t>
            </w:r>
          </w:p>
          <w:p w:rsidR="00000000" w:rsidRPr="0061293F" w:rsidP="0061293F">
            <w:pPr>
              <w:pStyle w:val="ListBullet"/>
            </w:pPr>
            <w:r w:rsidRPr="0061293F">
              <w:t xml:space="preserve">work instructions, including job sheets, plans, drawings and designs </w:t>
            </w:r>
          </w:p>
          <w:p w:rsidR="00000000" w:rsidRPr="0061293F" w:rsidP="0061293F">
            <w:pPr>
              <w:pStyle w:val="ListBullet"/>
            </w:pPr>
            <w:r w:rsidRPr="0061293F">
              <w:t xml:space="preserve">workplace procedures relating to reporting and communications </w:t>
            </w:r>
          </w:p>
          <w:p w:rsidR="00000000" w:rsidRPr="0061293F" w:rsidP="0061293F">
            <w:pPr>
              <w:pStyle w:val="ListBullet"/>
            </w:pPr>
            <w:r w:rsidRPr="0061293F">
              <w:t>manufacturer instructions for the use of equipme</w:t>
            </w:r>
            <w:r w:rsidRPr="0061293F">
              <w:t xml:space="preserve">nt and materials </w:t>
            </w:r>
          </w:p>
        </w:tc>
      </w:tr>
    </w:tbl>
    <w:p w:rsidR="00000000" w:rsidRPr="0061293F" w:rsidP="0061293F">
      <w:pPr>
        <w:pStyle w:val="BodyText"/>
      </w:pPr>
    </w:p>
    <w:p w:rsidR="00000000" w:rsidRPr="0061293F" w:rsidP="0061293F">
      <w:pPr>
        <w:pStyle w:val="AllowPageBreak"/>
      </w:pPr>
    </w:p>
    <w:p w:rsidR="00000000" w:rsidRPr="0061293F" w:rsidP="0061293F">
      <w:pPr>
        <w:pStyle w:val="Heading1"/>
      </w:pPr>
      <w:bookmarkStart w:id="9" w:name="O_634433"/>
      <w:bookmarkEnd w:id="9"/>
      <w:r w:rsidRPr="0061293F">
        <w:t>Unit Mapping Information</w:t>
      </w:r>
    </w:p>
    <w:p w:rsidR="00000000" w:rsidRPr="0061293F" w:rsidP="00473D2C">
      <w:pPr>
        <w:pStyle w:val="BodyText"/>
      </w:pPr>
      <w:r w:rsidRPr="0061293F">
        <w:t>Supersedes and is equivalent to LMF2004B Apply sheet laminates by hand.</w:t>
      </w:r>
    </w:p>
    <w:p w:rsidR="00000000" w:rsidRPr="0061293F" w:rsidP="0061293F">
      <w:pPr>
        <w:pStyle w:val="Heading1"/>
      </w:pPr>
      <w:bookmarkStart w:id="10" w:name="O_634426"/>
      <w:bookmarkEnd w:id="10"/>
      <w:r w:rsidRPr="0061293F">
        <w:t>Links</w:t>
      </w:r>
    </w:p>
    <w:p w:rsidR="00000000" w:rsidRPr="0061293F" w:rsidP="00473D2C">
      <w:pPr>
        <w:pStyle w:val="BodyText"/>
      </w:pPr>
      <w:r w:rsidRPr="0061293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0E54">
        <w:rPr>
          <w:rStyle w:val="Hyperlink"/>
        </w:rPr>
        <w:t>https://vetnet.gov.au/Pages/TrainingDocs.aspx?q=0601ab95-583a-4e93-b2d4-cfb27b03ed73</w:t>
      </w:r>
      <w:r>
        <w:fldChar w:fldCharType="end"/>
      </w:r>
    </w:p>
    <w:p w:rsidR="00000000" w:rsidRPr="0061293F" w:rsidP="0061293F"/>
    <w:sectPr w:rsidSect="006129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F" w:rsidRPr="00473D2C" w:rsidP="00473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2C" w:rsidP="00612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3D2C" w:rsidP="006129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3D2C" w:rsidP="00612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93F" w:rsidRPr="00473D2C" w:rsidP="00473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D2C" w:rsidRPr="002D2AF8" w:rsidP="0061293F">
    <w:pPr>
      <w:pStyle w:val="Header"/>
      <w:framePr w:wrap="around"/>
    </w:pPr>
    <w:r>
      <w:fldChar w:fldCharType="begin"/>
    </w:r>
    <w:r>
      <w:instrText xml:space="preserve"> TITLE   \* MERGEFORMAT </w:instrText>
    </w:r>
    <w:r>
      <w:fldChar w:fldCharType="separate"/>
    </w:r>
    <w:r>
      <w:t>MSFFM2004 Apply sheet laminates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73D2C" w:rsidP="00612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8C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8C05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93F"/>
    <w:pPr>
      <w:spacing w:before="360" w:after="60"/>
      <w:outlineLvl w:val="0"/>
    </w:pPr>
    <w:rPr>
      <w:sz w:val="32"/>
    </w:rPr>
  </w:style>
  <w:style w:type="paragraph" w:styleId="Heading2">
    <w:name w:val="heading 2"/>
    <w:basedOn w:val="HeadingBase"/>
    <w:next w:val="BodyText"/>
    <w:link w:val="Heading2Char"/>
    <w:qFormat/>
    <w:rsid w:val="0061293F"/>
    <w:pPr>
      <w:keepLines/>
      <w:spacing w:before="240" w:after="120"/>
      <w:outlineLvl w:val="1"/>
    </w:pPr>
    <w:rPr>
      <w:sz w:val="28"/>
      <w:szCs w:val="40"/>
    </w:rPr>
  </w:style>
  <w:style w:type="paragraph" w:styleId="Heading3">
    <w:name w:val="heading 3"/>
    <w:basedOn w:val="HeadingBase"/>
    <w:next w:val="BodyText"/>
    <w:link w:val="Heading3Char"/>
    <w:qFormat/>
    <w:rsid w:val="0061293F"/>
    <w:pPr>
      <w:spacing w:before="180" w:after="120"/>
      <w:outlineLvl w:val="2"/>
    </w:pPr>
    <w:rPr>
      <w:spacing w:val="-10"/>
      <w:kern w:val="32"/>
    </w:rPr>
  </w:style>
  <w:style w:type="paragraph" w:styleId="Heading4">
    <w:name w:val="heading 4"/>
    <w:basedOn w:val="HeadingBase"/>
    <w:next w:val="BodyText"/>
    <w:link w:val="Heading4Char"/>
    <w:qFormat/>
    <w:rsid w:val="0061293F"/>
    <w:pPr>
      <w:spacing w:before="160" w:after="120"/>
      <w:outlineLvl w:val="3"/>
    </w:pPr>
    <w:rPr>
      <w:sz w:val="22"/>
    </w:rPr>
  </w:style>
  <w:style w:type="paragraph" w:styleId="Heading5">
    <w:name w:val="heading 5"/>
    <w:basedOn w:val="HeadingBase"/>
    <w:next w:val="Normal"/>
    <w:link w:val="Heading5Char"/>
    <w:qFormat/>
    <w:rsid w:val="0061293F"/>
    <w:pPr>
      <w:spacing w:before="80"/>
      <w:outlineLvl w:val="4"/>
    </w:pPr>
    <w:rPr>
      <w:color w:val="918585"/>
      <w:sz w:val="20"/>
    </w:rPr>
  </w:style>
  <w:style w:type="paragraph" w:styleId="Heading6">
    <w:name w:val="heading 6"/>
    <w:basedOn w:val="HeadingBase"/>
    <w:next w:val="Normal"/>
    <w:link w:val="Heading6Char"/>
    <w:qFormat/>
    <w:rsid w:val="0061293F"/>
    <w:pPr>
      <w:spacing w:before="60"/>
      <w:outlineLvl w:val="5"/>
    </w:pPr>
    <w:rPr>
      <w:color w:val="918585"/>
      <w:sz w:val="20"/>
    </w:rPr>
  </w:style>
  <w:style w:type="paragraph" w:styleId="Heading7">
    <w:name w:val="heading 7"/>
    <w:basedOn w:val="Normal"/>
    <w:next w:val="Normal"/>
    <w:link w:val="Heading7Char"/>
    <w:qFormat/>
    <w:rsid w:val="0061293F"/>
    <w:pPr>
      <w:ind w:left="720"/>
      <w:outlineLvl w:val="6"/>
    </w:pPr>
    <w:rPr>
      <w:i/>
    </w:rPr>
  </w:style>
  <w:style w:type="paragraph" w:styleId="Heading8">
    <w:name w:val="heading 8"/>
    <w:basedOn w:val="Normal"/>
    <w:next w:val="Normal"/>
    <w:link w:val="Heading8Char"/>
    <w:qFormat/>
    <w:rsid w:val="0061293F"/>
    <w:pPr>
      <w:ind w:left="720"/>
      <w:outlineLvl w:val="7"/>
    </w:pPr>
    <w:rPr>
      <w:i/>
    </w:rPr>
  </w:style>
  <w:style w:type="paragraph" w:styleId="Heading9">
    <w:name w:val="heading 9"/>
    <w:basedOn w:val="Normal"/>
    <w:next w:val="Normal"/>
    <w:link w:val="Heading9Char"/>
    <w:qFormat/>
    <w:rsid w:val="0061293F"/>
    <w:pPr>
      <w:ind w:left="720"/>
      <w:outlineLvl w:val="8"/>
    </w:pPr>
    <w:rPr>
      <w:i/>
    </w:rPr>
  </w:style>
  <w:style w:type="character" w:default="1" w:styleId="DefaultParagraphFont">
    <w:name w:val="Default Paragraph Font"/>
    <w:uiPriority w:val="1"/>
    <w:unhideWhenUsed/>
    <w:rsid w:val="00612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93F"/>
  </w:style>
  <w:style w:type="character" w:customStyle="1" w:styleId="Heading1Char">
    <w:name w:val="Heading 1 Char"/>
    <w:basedOn w:val="DefaultParagraphFont"/>
    <w:link w:val="Heading1"/>
    <w:rsid w:val="0061293F"/>
    <w:rPr>
      <w:rFonts w:ascii="Times New Roman" w:eastAsia="Times New Roman" w:hAnsi="Times New Roman" w:cs="Times New Roman"/>
      <w:b/>
      <w:sz w:val="32"/>
      <w:szCs w:val="20"/>
      <w:lang w:eastAsia="en-US"/>
    </w:rPr>
  </w:style>
  <w:style w:type="paragraph" w:styleId="BodyText">
    <w:name w:val="Body Text"/>
    <w:basedOn w:val="Normal"/>
    <w:link w:val="BodyTextChar"/>
    <w:rsid w:val="00612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93F"/>
    <w:rPr>
      <w:rFonts w:ascii="Times New Roman" w:eastAsia="Times New Roman" w:hAnsi="Times New Roman" w:cs="Times New Roman"/>
      <w:sz w:val="24"/>
      <w:lang w:eastAsia="en-US"/>
    </w:rPr>
  </w:style>
  <w:style w:type="paragraph" w:styleId="ListBullet">
    <w:name w:val="List Bullet"/>
    <w:basedOn w:val="List"/>
    <w:rsid w:val="0061293F"/>
    <w:pPr>
      <w:numPr>
        <w:numId w:val="11"/>
      </w:numPr>
      <w:tabs>
        <w:tab w:val="clear" w:pos="340"/>
      </w:tabs>
      <w:spacing w:before="40" w:after="40"/>
    </w:pPr>
  </w:style>
  <w:style w:type="character" w:customStyle="1" w:styleId="SpecialBold">
    <w:name w:val="Special Bold"/>
    <w:basedOn w:val="DefaultParagraphFont"/>
    <w:rsid w:val="0061293F"/>
    <w:rPr>
      <w:b/>
      <w:spacing w:val="0"/>
    </w:rPr>
  </w:style>
  <w:style w:type="paragraph" w:customStyle="1" w:styleId="SuperHeading">
    <w:name w:val="SuperHeading"/>
    <w:basedOn w:val="Normal"/>
    <w:rsid w:val="0061293F"/>
    <w:pPr>
      <w:spacing w:before="240" w:after="120"/>
      <w:outlineLvl w:val="0"/>
    </w:pPr>
    <w:rPr>
      <w:rFonts w:ascii="Times New Roman" w:hAnsi="Times New Roman"/>
      <w:b/>
      <w:sz w:val="32"/>
    </w:rPr>
  </w:style>
  <w:style w:type="paragraph" w:customStyle="1" w:styleId="AllowPageBreak">
    <w:name w:val="AllowPageBreak"/>
    <w:rsid w:val="00612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93F"/>
    <w:rPr>
      <w:rFonts w:ascii="Courier New" w:eastAsia="Times New Roman" w:hAnsi="Courier New" w:cs="Times New Roman"/>
      <w:i/>
      <w:szCs w:val="20"/>
      <w:lang w:eastAsia="en-US"/>
    </w:rPr>
  </w:style>
  <w:style w:type="paragraph" w:customStyle="1" w:styleId="HeadingBase">
    <w:name w:val="Heading Base"/>
    <w:rsid w:val="00612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93F"/>
    <w:pPr>
      <w:tabs>
        <w:tab w:val="right" w:leader="dot" w:pos="9072"/>
      </w:tabs>
      <w:ind w:left="567"/>
    </w:pPr>
    <w:rPr>
      <w:szCs w:val="22"/>
    </w:rPr>
  </w:style>
  <w:style w:type="paragraph" w:customStyle="1" w:styleId="TOCBase">
    <w:name w:val="TOC Base"/>
    <w:rsid w:val="00612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93F"/>
    <w:pPr>
      <w:tabs>
        <w:tab w:val="right" w:leader="dot" w:pos="9072"/>
      </w:tabs>
      <w:spacing w:before="40" w:after="40"/>
      <w:ind w:left="284"/>
    </w:pPr>
    <w:rPr>
      <w:rFonts w:ascii="Times New Roman" w:hAnsi="Times New Roman"/>
    </w:rPr>
  </w:style>
  <w:style w:type="paragraph" w:styleId="TOC1">
    <w:name w:val="toc 1"/>
    <w:basedOn w:val="TOCBase"/>
    <w:next w:val="Normal"/>
    <w:rsid w:val="00612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93F"/>
    <w:rPr>
      <w:rFonts w:ascii="Times New Roman" w:eastAsia="Times New Roman" w:hAnsi="Times New Roman" w:cs="Times New Roman"/>
      <w:sz w:val="16"/>
      <w:lang w:eastAsia="en-US"/>
    </w:rPr>
  </w:style>
  <w:style w:type="paragraph" w:styleId="Title">
    <w:name w:val="Title"/>
    <w:basedOn w:val="HeadingBase"/>
    <w:link w:val="TitleChar"/>
    <w:qFormat/>
    <w:rsid w:val="0061293F"/>
    <w:pPr>
      <w:spacing w:before="5040"/>
      <w:jc w:val="center"/>
    </w:pPr>
    <w:rPr>
      <w:sz w:val="48"/>
      <w:szCs w:val="72"/>
      <w:lang w:val="en-US"/>
    </w:rPr>
  </w:style>
  <w:style w:type="character" w:customStyle="1" w:styleId="TitleChar">
    <w:name w:val="Title Char"/>
    <w:basedOn w:val="DefaultParagraphFont"/>
    <w:link w:val="Title"/>
    <w:rsid w:val="00612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93F"/>
    <w:pPr>
      <w:tabs>
        <w:tab w:val="left" w:pos="3600"/>
        <w:tab w:val="left" w:pos="3958"/>
      </w:tabs>
    </w:pPr>
  </w:style>
  <w:style w:type="paragraph" w:styleId="List">
    <w:name w:val="List"/>
    <w:basedOn w:val="BodyText"/>
    <w:next w:val="BodyText"/>
    <w:rsid w:val="0061293F"/>
    <w:pPr>
      <w:tabs>
        <w:tab w:val="left" w:pos="340"/>
      </w:tabs>
      <w:spacing w:before="60" w:after="60"/>
      <w:ind w:left="340" w:hanging="340"/>
    </w:pPr>
  </w:style>
  <w:style w:type="paragraph" w:customStyle="1" w:styleId="Note">
    <w:name w:val="Note"/>
    <w:basedOn w:val="BodyText"/>
    <w:rsid w:val="00612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93F"/>
    <w:pPr>
      <w:framePr w:wrap="auto" w:hAnchor="text" w:y="6049"/>
    </w:pPr>
    <w:rPr>
      <w:color w:val="000000"/>
      <w:sz w:val="40"/>
    </w:rPr>
  </w:style>
  <w:style w:type="paragraph" w:customStyle="1" w:styleId="TOCTitle">
    <w:name w:val="TOCTitle"/>
    <w:basedOn w:val="Heading1"/>
    <w:rsid w:val="0061293F"/>
    <w:pPr>
      <w:spacing w:after="240"/>
      <w:jc w:val="center"/>
      <w:outlineLvl w:val="9"/>
    </w:pPr>
    <w:rPr>
      <w:caps/>
    </w:rPr>
  </w:style>
  <w:style w:type="paragraph" w:customStyle="1" w:styleId="Version">
    <w:name w:val="Version"/>
    <w:rsid w:val="00612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93F"/>
    <w:pPr>
      <w:numPr>
        <w:numId w:val="12"/>
      </w:numPr>
      <w:tabs>
        <w:tab w:val="clear" w:pos="680"/>
      </w:tabs>
    </w:pPr>
  </w:style>
  <w:style w:type="paragraph" w:styleId="Index1">
    <w:name w:val="index 1"/>
    <w:basedOn w:val="Normal"/>
    <w:next w:val="Normal"/>
    <w:semiHidden/>
    <w:rsid w:val="0061293F"/>
    <w:pPr>
      <w:keepNext w:val="0"/>
      <w:tabs>
        <w:tab w:val="right" w:pos="4176"/>
      </w:tabs>
      <w:ind w:left="198" w:hanging="198"/>
    </w:pPr>
    <w:rPr>
      <w:rFonts w:ascii="Garamond" w:hAnsi="Garamond"/>
    </w:rPr>
  </w:style>
  <w:style w:type="paragraph" w:styleId="IndexHeading">
    <w:name w:val="index heading"/>
    <w:basedOn w:val="Normal"/>
    <w:next w:val="Index1"/>
    <w:semiHidden/>
    <w:rsid w:val="0061293F"/>
    <w:pPr>
      <w:spacing w:before="120" w:after="120"/>
    </w:pPr>
    <w:rPr>
      <w:rFonts w:ascii="Arial" w:hAnsi="Arial"/>
      <w:b/>
      <w:color w:val="918585"/>
      <w:sz w:val="24"/>
    </w:rPr>
  </w:style>
  <w:style w:type="paragraph" w:styleId="Header">
    <w:name w:val="header"/>
    <w:basedOn w:val="Normal"/>
    <w:link w:val="HeaderChar"/>
    <w:rsid w:val="00612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93F"/>
    <w:rPr>
      <w:rFonts w:ascii="Times New Roman" w:eastAsia="Times New Roman" w:hAnsi="Times New Roman" w:cs="Times New Roman"/>
      <w:sz w:val="16"/>
      <w:szCs w:val="20"/>
      <w:lang w:val="en-GB" w:eastAsia="en-US"/>
    </w:rPr>
  </w:style>
  <w:style w:type="paragraph" w:customStyle="1" w:styleId="Chapter">
    <w:name w:val="Chapter"/>
    <w:basedOn w:val="Normal"/>
    <w:rsid w:val="0061293F"/>
    <w:pPr>
      <w:spacing w:before="240"/>
    </w:pPr>
    <w:rPr>
      <w:rFonts w:ascii="Times New Roman" w:hAnsi="Times New Roman"/>
      <w:smallCaps/>
      <w:spacing w:val="80"/>
      <w:sz w:val="28"/>
    </w:rPr>
  </w:style>
  <w:style w:type="paragraph" w:customStyle="1" w:styleId="InChapter">
    <w:name w:val="InChapter"/>
    <w:basedOn w:val="Heading3"/>
    <w:rsid w:val="0061293F"/>
    <w:pPr>
      <w:spacing w:after="240"/>
      <w:outlineLvl w:val="9"/>
    </w:pPr>
    <w:rPr>
      <w:noProof/>
    </w:rPr>
  </w:style>
  <w:style w:type="paragraph" w:styleId="Index2">
    <w:name w:val="index 2"/>
    <w:basedOn w:val="Normal"/>
    <w:next w:val="Normal"/>
    <w:semiHidden/>
    <w:rsid w:val="0061293F"/>
    <w:pPr>
      <w:tabs>
        <w:tab w:val="right" w:pos="4176"/>
      </w:tabs>
      <w:ind w:left="568" w:hanging="284"/>
    </w:pPr>
    <w:rPr>
      <w:rFonts w:ascii="Garamond" w:hAnsi="Garamond"/>
    </w:rPr>
  </w:style>
  <w:style w:type="paragraph" w:customStyle="1" w:styleId="Byline">
    <w:name w:val="Byline"/>
    <w:rsid w:val="00612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93F"/>
    <w:pPr>
      <w:tabs>
        <w:tab w:val="clear" w:pos="3600"/>
        <w:tab w:val="clear" w:pos="3958"/>
      </w:tabs>
      <w:jc w:val="right"/>
    </w:pPr>
  </w:style>
  <w:style w:type="character" w:styleId="Emphasis">
    <w:name w:val="Emphasis"/>
    <w:basedOn w:val="DefaultParagraphFont"/>
    <w:qFormat/>
    <w:rsid w:val="0061293F"/>
    <w:rPr>
      <w:i/>
    </w:rPr>
  </w:style>
  <w:style w:type="paragraph" w:styleId="Caption">
    <w:name w:val="caption"/>
    <w:basedOn w:val="BodyText"/>
    <w:next w:val="Normal"/>
    <w:qFormat/>
    <w:rsid w:val="0061293F"/>
    <w:pPr>
      <w:framePr w:w="2268" w:hSpace="181" w:vSpace="181" w:wrap="around" w:vAnchor="text" w:hAnchor="page" w:x="1135" w:y="285" w:anchorLock="1"/>
    </w:pPr>
    <w:rPr>
      <w:i/>
    </w:rPr>
  </w:style>
  <w:style w:type="paragraph" w:customStyle="1" w:styleId="MiniTOCTitle">
    <w:name w:val="MiniTOCTitle"/>
    <w:basedOn w:val="Heading4"/>
    <w:rsid w:val="0061293F"/>
    <w:pPr>
      <w:spacing w:before="240"/>
      <w:outlineLvl w:val="9"/>
    </w:pPr>
    <w:rPr>
      <w:noProof/>
      <w:sz w:val="24"/>
    </w:rPr>
  </w:style>
  <w:style w:type="paragraph" w:customStyle="1" w:styleId="MiniTOCItem">
    <w:name w:val="MiniTOCItem"/>
    <w:basedOn w:val="ListBullet"/>
    <w:rsid w:val="0061293F"/>
    <w:pPr>
      <w:numPr>
        <w:numId w:val="0"/>
      </w:numPr>
      <w:tabs>
        <w:tab w:val="right" w:leader="dot" w:pos="6521"/>
      </w:tabs>
      <w:spacing w:before="0" w:after="0"/>
    </w:pPr>
  </w:style>
  <w:style w:type="paragraph" w:customStyle="1" w:styleId="TOFTitle">
    <w:name w:val="TOFTitle"/>
    <w:basedOn w:val="TOCTitle"/>
    <w:rsid w:val="0061293F"/>
  </w:style>
  <w:style w:type="paragraph" w:styleId="TableofFigures">
    <w:name w:val="table of figures"/>
    <w:basedOn w:val="Normal"/>
    <w:next w:val="Normal"/>
    <w:semiHidden/>
    <w:rsid w:val="0061293F"/>
    <w:pPr>
      <w:tabs>
        <w:tab w:val="right" w:leader="dot" w:pos="9072"/>
      </w:tabs>
      <w:ind w:left="970" w:hanging="403"/>
    </w:pPr>
    <w:rPr>
      <w:rFonts w:ascii="Times New Roman" w:hAnsi="Times New Roman"/>
      <w:b/>
    </w:rPr>
  </w:style>
  <w:style w:type="paragraph" w:styleId="ListNumber">
    <w:name w:val="List Number"/>
    <w:basedOn w:val="List"/>
    <w:rsid w:val="0061293F"/>
    <w:pPr>
      <w:numPr>
        <w:numId w:val="14"/>
      </w:numPr>
      <w:tabs>
        <w:tab w:val="clear" w:pos="340"/>
      </w:tabs>
    </w:pPr>
  </w:style>
  <w:style w:type="character" w:customStyle="1" w:styleId="WingdingSymbols">
    <w:name w:val="Wingding Symbols"/>
    <w:rsid w:val="0061293F"/>
    <w:rPr>
      <w:rFonts w:ascii="Wingdings" w:hAnsi="Wingdings"/>
    </w:rPr>
  </w:style>
  <w:style w:type="paragraph" w:customStyle="1" w:styleId="TableHeading">
    <w:name w:val="Table Heading"/>
    <w:basedOn w:val="HeadingBase"/>
    <w:rsid w:val="0061293F"/>
    <w:pPr>
      <w:keepLines/>
      <w:pBdr>
        <w:bottom w:val="single" w:sz="6" w:space="1" w:color="918585"/>
      </w:pBdr>
      <w:spacing w:before="240"/>
    </w:pPr>
  </w:style>
  <w:style w:type="character" w:customStyle="1" w:styleId="HotSpot">
    <w:name w:val="HotSpot"/>
    <w:rsid w:val="0061293F"/>
    <w:rPr>
      <w:color w:val="0033CC"/>
      <w:u w:val="none"/>
    </w:rPr>
  </w:style>
  <w:style w:type="paragraph" w:customStyle="1" w:styleId="BodyTextRight">
    <w:name w:val="Body Text Right"/>
    <w:basedOn w:val="BodyText"/>
    <w:rsid w:val="0061293F"/>
    <w:pPr>
      <w:spacing w:before="0" w:after="0"/>
      <w:jc w:val="right"/>
    </w:pPr>
  </w:style>
  <w:style w:type="paragraph" w:styleId="Index3">
    <w:name w:val="index 3"/>
    <w:basedOn w:val="ListNumber2"/>
    <w:next w:val="Normal"/>
    <w:semiHidden/>
    <w:rsid w:val="0061293F"/>
    <w:pPr>
      <w:numPr>
        <w:numId w:val="0"/>
      </w:numPr>
      <w:tabs>
        <w:tab w:val="right" w:leader="dot" w:pos="4176"/>
      </w:tabs>
    </w:pPr>
  </w:style>
  <w:style w:type="paragraph" w:styleId="ListNumber2">
    <w:name w:val="List Number 2"/>
    <w:basedOn w:val="List2"/>
    <w:rsid w:val="0061293F"/>
    <w:pPr>
      <w:numPr>
        <w:numId w:val="9"/>
      </w:numPr>
      <w:tabs>
        <w:tab w:val="clear" w:pos="1060"/>
      </w:tabs>
    </w:pPr>
  </w:style>
  <w:style w:type="paragraph" w:customStyle="1" w:styleId="MarginNote">
    <w:name w:val="Margin Note"/>
    <w:basedOn w:val="BodyText"/>
    <w:rsid w:val="00612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93F"/>
    <w:rPr>
      <w:sz w:val="32"/>
    </w:rPr>
  </w:style>
  <w:style w:type="paragraph" w:customStyle="1" w:styleId="HeadingProcedure">
    <w:name w:val="Heading Procedure"/>
    <w:basedOn w:val="HeadingBase"/>
    <w:next w:val="Normal"/>
    <w:rsid w:val="0061293F"/>
    <w:pPr>
      <w:tabs>
        <w:tab w:val="left" w:pos="0"/>
      </w:tabs>
      <w:spacing w:before="120" w:after="60"/>
    </w:pPr>
    <w:rPr>
      <w:i/>
      <w:color w:val="918585"/>
      <w:sz w:val="22"/>
    </w:rPr>
  </w:style>
  <w:style w:type="paragraph" w:customStyle="1" w:styleId="TableBodyText">
    <w:name w:val="Table Body Text"/>
    <w:basedOn w:val="BodyText"/>
    <w:rsid w:val="0061293F"/>
    <w:pPr>
      <w:spacing w:before="60" w:after="60"/>
    </w:pPr>
  </w:style>
  <w:style w:type="paragraph" w:styleId="ListContinue">
    <w:name w:val="List Continue"/>
    <w:basedOn w:val="List"/>
    <w:rsid w:val="0061293F"/>
    <w:pPr>
      <w:ind w:firstLine="0"/>
    </w:pPr>
  </w:style>
  <w:style w:type="paragraph" w:customStyle="1" w:styleId="ListNote">
    <w:name w:val="List Note"/>
    <w:basedOn w:val="List"/>
    <w:rsid w:val="0061293F"/>
    <w:pPr>
      <w:pBdr>
        <w:top w:val="single" w:sz="6" w:space="2" w:color="918585"/>
        <w:bottom w:val="single" w:sz="6" w:space="2" w:color="918585"/>
      </w:pBdr>
      <w:tabs>
        <w:tab w:val="left" w:pos="1021"/>
      </w:tabs>
      <w:ind w:firstLine="0"/>
    </w:pPr>
  </w:style>
  <w:style w:type="paragraph" w:customStyle="1" w:styleId="Warning">
    <w:name w:val="Warning"/>
    <w:basedOn w:val="BodyText"/>
    <w:rsid w:val="0061293F"/>
    <w:pPr>
      <w:shd w:val="clear" w:color="auto" w:fill="D9D9D9"/>
      <w:tabs>
        <w:tab w:val="left" w:pos="992"/>
      </w:tabs>
      <w:ind w:left="119" w:right="119"/>
    </w:pPr>
    <w:rPr>
      <w:sz w:val="20"/>
    </w:rPr>
  </w:style>
  <w:style w:type="paragraph" w:customStyle="1" w:styleId="MarginIcons">
    <w:name w:val="Margin Icons"/>
    <w:basedOn w:val="BodyText"/>
    <w:rsid w:val="00612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93F"/>
    <w:rPr>
      <w:rFonts w:ascii="Courier New" w:hAnsi="Courier New"/>
    </w:rPr>
  </w:style>
  <w:style w:type="paragraph" w:customStyle="1" w:styleId="NoteBullet">
    <w:name w:val="Note Bullet"/>
    <w:basedOn w:val="Note"/>
    <w:rsid w:val="0061293F"/>
    <w:pPr>
      <w:tabs>
        <w:tab w:val="clear" w:pos="680"/>
      </w:tabs>
      <w:spacing w:before="60" w:after="60"/>
    </w:pPr>
  </w:style>
  <w:style w:type="paragraph" w:customStyle="1" w:styleId="SubHeading2">
    <w:name w:val="SubHeading2"/>
    <w:basedOn w:val="HeadingBase"/>
    <w:rsid w:val="0061293F"/>
    <w:pPr>
      <w:spacing w:before="240" w:after="60"/>
    </w:pPr>
    <w:rPr>
      <w:sz w:val="20"/>
    </w:rPr>
  </w:style>
  <w:style w:type="paragraph" w:customStyle="1" w:styleId="SubHeading1">
    <w:name w:val="SubHeading1"/>
    <w:basedOn w:val="HeadingBase"/>
    <w:rsid w:val="0061293F"/>
    <w:pPr>
      <w:spacing w:before="240" w:after="60"/>
    </w:pPr>
    <w:rPr>
      <w:color w:val="918585"/>
      <w:sz w:val="22"/>
    </w:rPr>
  </w:style>
  <w:style w:type="paragraph" w:customStyle="1" w:styleId="SideHeading">
    <w:name w:val="Side Heading"/>
    <w:basedOn w:val="HeadingBase"/>
    <w:rsid w:val="00612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93F"/>
    <w:pPr>
      <w:numPr>
        <w:numId w:val="10"/>
      </w:numPr>
    </w:pPr>
  </w:style>
  <w:style w:type="paragraph" w:styleId="PlainText">
    <w:name w:val="Plain Text"/>
    <w:basedOn w:val="Normal"/>
    <w:link w:val="PlainTextChar"/>
    <w:rsid w:val="0061293F"/>
    <w:rPr>
      <w:sz w:val="20"/>
    </w:rPr>
  </w:style>
  <w:style w:type="character" w:customStyle="1" w:styleId="PlainTextChar">
    <w:name w:val="Plain Text Char"/>
    <w:basedOn w:val="DefaultParagraphFont"/>
    <w:link w:val="PlainText"/>
    <w:rsid w:val="0061293F"/>
    <w:rPr>
      <w:rFonts w:ascii="Courier New" w:eastAsia="Times New Roman" w:hAnsi="Courier New" w:cs="Times New Roman"/>
      <w:sz w:val="20"/>
      <w:szCs w:val="20"/>
      <w:lang w:eastAsia="en-US"/>
    </w:rPr>
  </w:style>
  <w:style w:type="character" w:customStyle="1" w:styleId="MenuOption">
    <w:name w:val="Menu Option"/>
    <w:basedOn w:val="DefaultParagraphFont"/>
    <w:rsid w:val="0061293F"/>
    <w:rPr>
      <w:b/>
      <w:smallCaps/>
    </w:rPr>
  </w:style>
  <w:style w:type="paragraph" w:customStyle="1" w:styleId="TableListNumber">
    <w:name w:val="Table List Number"/>
    <w:basedOn w:val="ListNumber"/>
    <w:rsid w:val="0061293F"/>
    <w:pPr>
      <w:numPr>
        <w:numId w:val="0"/>
      </w:numPr>
    </w:pPr>
  </w:style>
  <w:style w:type="paragraph" w:styleId="TOC4">
    <w:name w:val="toc 4"/>
    <w:basedOn w:val="TOCBase"/>
    <w:next w:val="Normal"/>
    <w:semiHidden/>
    <w:rsid w:val="0061293F"/>
    <w:pPr>
      <w:tabs>
        <w:tab w:val="right" w:leader="dot" w:pos="9071"/>
      </w:tabs>
      <w:ind w:left="1701"/>
    </w:pPr>
  </w:style>
  <w:style w:type="paragraph" w:customStyle="1" w:styleId="ListAlpha">
    <w:name w:val="List Alpha"/>
    <w:basedOn w:val="List"/>
    <w:rsid w:val="0061293F"/>
    <w:pPr>
      <w:numPr>
        <w:numId w:val="8"/>
      </w:numPr>
    </w:pPr>
  </w:style>
  <w:style w:type="paragraph" w:customStyle="1" w:styleId="ListAlpha2">
    <w:name w:val="List Alpha 2"/>
    <w:basedOn w:val="List2"/>
    <w:rsid w:val="0061293F"/>
    <w:pPr>
      <w:numPr>
        <w:numId w:val="7"/>
      </w:numPr>
    </w:pPr>
  </w:style>
  <w:style w:type="paragraph" w:styleId="List2">
    <w:name w:val="List 2"/>
    <w:basedOn w:val="BodyText"/>
    <w:rsid w:val="0061293F"/>
    <w:pPr>
      <w:tabs>
        <w:tab w:val="left" w:pos="680"/>
      </w:tabs>
      <w:spacing w:before="60" w:after="60"/>
      <w:ind w:left="680" w:hanging="340"/>
    </w:pPr>
  </w:style>
  <w:style w:type="paragraph" w:styleId="List3">
    <w:name w:val="List 3"/>
    <w:basedOn w:val="BodyText"/>
    <w:rsid w:val="0061293F"/>
    <w:pPr>
      <w:tabs>
        <w:tab w:val="left" w:pos="1021"/>
      </w:tabs>
      <w:spacing w:before="60" w:after="60"/>
      <w:ind w:left="1020" w:hanging="340"/>
    </w:pPr>
  </w:style>
  <w:style w:type="paragraph" w:styleId="List4">
    <w:name w:val="List 4"/>
    <w:basedOn w:val="BodyText"/>
    <w:rsid w:val="0061293F"/>
    <w:pPr>
      <w:tabs>
        <w:tab w:val="left" w:pos="1361"/>
      </w:tabs>
      <w:spacing w:before="60" w:after="60"/>
      <w:ind w:left="1361" w:hanging="340"/>
    </w:pPr>
  </w:style>
  <w:style w:type="paragraph" w:styleId="List5">
    <w:name w:val="List 5"/>
    <w:basedOn w:val="BodyText"/>
    <w:rsid w:val="0061293F"/>
    <w:pPr>
      <w:tabs>
        <w:tab w:val="left" w:pos="1701"/>
      </w:tabs>
      <w:spacing w:before="60" w:after="60"/>
      <w:ind w:left="1701" w:hanging="340"/>
    </w:pPr>
  </w:style>
  <w:style w:type="paragraph" w:styleId="ListBullet3">
    <w:name w:val="List Bullet 3"/>
    <w:basedOn w:val="List3"/>
    <w:rsid w:val="0061293F"/>
    <w:pPr>
      <w:numPr>
        <w:numId w:val="13"/>
      </w:numPr>
      <w:tabs>
        <w:tab w:val="clear" w:pos="1021"/>
      </w:tabs>
      <w:ind w:left="1037" w:hanging="357"/>
    </w:pPr>
  </w:style>
  <w:style w:type="paragraph" w:styleId="ListBullet4">
    <w:name w:val="List Bullet 4"/>
    <w:basedOn w:val="List4"/>
    <w:rsid w:val="0061293F"/>
    <w:pPr>
      <w:numPr>
        <w:numId w:val="2"/>
      </w:numPr>
      <w:tabs>
        <w:tab w:val="clear" w:pos="1361"/>
      </w:tabs>
    </w:pPr>
  </w:style>
  <w:style w:type="paragraph" w:styleId="ListBullet5">
    <w:name w:val="List Bullet 5"/>
    <w:basedOn w:val="List5"/>
    <w:rsid w:val="0061293F"/>
    <w:pPr>
      <w:numPr>
        <w:numId w:val="3"/>
      </w:numPr>
    </w:pPr>
  </w:style>
  <w:style w:type="paragraph" w:styleId="ListContinue2">
    <w:name w:val="List Continue 2"/>
    <w:basedOn w:val="List2"/>
    <w:rsid w:val="0061293F"/>
    <w:pPr>
      <w:ind w:firstLine="0"/>
    </w:pPr>
  </w:style>
  <w:style w:type="paragraph" w:styleId="ListContinue3">
    <w:name w:val="List Continue 3"/>
    <w:basedOn w:val="List3"/>
    <w:rsid w:val="0061293F"/>
    <w:pPr>
      <w:ind w:left="1021" w:firstLine="0"/>
    </w:pPr>
  </w:style>
  <w:style w:type="paragraph" w:styleId="ListContinue4">
    <w:name w:val="List Continue 4"/>
    <w:basedOn w:val="List4"/>
    <w:rsid w:val="0061293F"/>
    <w:pPr>
      <w:ind w:firstLine="0"/>
    </w:pPr>
  </w:style>
  <w:style w:type="paragraph" w:styleId="ListContinue5">
    <w:name w:val="List Continue 5"/>
    <w:basedOn w:val="List5"/>
    <w:rsid w:val="0061293F"/>
    <w:pPr>
      <w:ind w:firstLine="0"/>
    </w:pPr>
  </w:style>
  <w:style w:type="paragraph" w:styleId="ListNumber3">
    <w:name w:val="List Number 3"/>
    <w:basedOn w:val="List3"/>
    <w:rsid w:val="0061293F"/>
    <w:pPr>
      <w:numPr>
        <w:numId w:val="4"/>
      </w:numPr>
    </w:pPr>
  </w:style>
  <w:style w:type="paragraph" w:styleId="ListNumber4">
    <w:name w:val="List Number 4"/>
    <w:basedOn w:val="List4"/>
    <w:rsid w:val="0061293F"/>
    <w:pPr>
      <w:numPr>
        <w:numId w:val="5"/>
      </w:numPr>
    </w:pPr>
  </w:style>
  <w:style w:type="paragraph" w:styleId="ListNumber5">
    <w:name w:val="List Number 5"/>
    <w:basedOn w:val="List5"/>
    <w:rsid w:val="0061293F"/>
    <w:pPr>
      <w:numPr>
        <w:numId w:val="6"/>
      </w:numPr>
    </w:pPr>
  </w:style>
  <w:style w:type="paragraph" w:styleId="BlockText">
    <w:name w:val="Block Text"/>
    <w:basedOn w:val="Normal"/>
    <w:rsid w:val="0061293F"/>
    <w:pPr>
      <w:spacing w:after="120"/>
      <w:ind w:left="1440" w:right="1440"/>
    </w:pPr>
  </w:style>
  <w:style w:type="character" w:customStyle="1" w:styleId="Subscript">
    <w:name w:val="Subscript"/>
    <w:basedOn w:val="DefaultParagraphFont"/>
    <w:rsid w:val="0061293F"/>
    <w:rPr>
      <w:sz w:val="16"/>
      <w:vertAlign w:val="subscript"/>
    </w:rPr>
  </w:style>
  <w:style w:type="character" w:customStyle="1" w:styleId="Superscript">
    <w:name w:val="Superscript"/>
    <w:basedOn w:val="DefaultParagraphFont"/>
    <w:rsid w:val="0061293F"/>
    <w:rPr>
      <w:sz w:val="16"/>
      <w:vertAlign w:val="superscript"/>
    </w:rPr>
  </w:style>
  <w:style w:type="character" w:customStyle="1" w:styleId="Symbols">
    <w:name w:val="Symbols"/>
    <w:basedOn w:val="DefaultParagraphFont"/>
    <w:rsid w:val="0061293F"/>
    <w:rPr>
      <w:rFonts w:ascii="Symbol" w:hAnsi="Symbol"/>
    </w:rPr>
  </w:style>
  <w:style w:type="character" w:customStyle="1" w:styleId="MenuOptions">
    <w:name w:val="Menu Options"/>
    <w:basedOn w:val="DefaultParagraphFont"/>
    <w:rsid w:val="0061293F"/>
    <w:rPr>
      <w:rFonts w:ascii="Arial Narrow" w:hAnsi="Arial Narrow"/>
      <w:smallCaps/>
    </w:rPr>
  </w:style>
  <w:style w:type="character" w:customStyle="1" w:styleId="Buttons">
    <w:name w:val="Buttons"/>
    <w:basedOn w:val="DefaultParagraphFont"/>
    <w:rsid w:val="0061293F"/>
    <w:rPr>
      <w:b/>
    </w:rPr>
  </w:style>
  <w:style w:type="character" w:customStyle="1" w:styleId="Underlined">
    <w:name w:val="Underlined"/>
    <w:basedOn w:val="DefaultParagraphFont"/>
    <w:rsid w:val="0061293F"/>
    <w:rPr>
      <w:u w:val="single"/>
    </w:rPr>
  </w:style>
  <w:style w:type="paragraph" w:customStyle="1" w:styleId="TableBodyTextRight">
    <w:name w:val="Table Body Text Right"/>
    <w:basedOn w:val="TableBodyText"/>
    <w:rsid w:val="0061293F"/>
    <w:pPr>
      <w:widowControl w:val="0"/>
      <w:autoSpaceDE w:val="0"/>
      <w:autoSpaceDN w:val="0"/>
      <w:adjustRightInd w:val="0"/>
      <w:jc w:val="right"/>
    </w:pPr>
    <w:rPr>
      <w:rFonts w:cs="Arial"/>
      <w:szCs w:val="18"/>
    </w:rPr>
  </w:style>
  <w:style w:type="paragraph" w:customStyle="1" w:styleId="CopyrightText">
    <w:name w:val="Copyright Text"/>
    <w:basedOn w:val="BodyText"/>
    <w:rsid w:val="0061293F"/>
    <w:rPr>
      <w:sz w:val="18"/>
    </w:rPr>
  </w:style>
  <w:style w:type="paragraph" w:customStyle="1" w:styleId="BodySmallRight">
    <w:name w:val="Body Small Right"/>
    <w:basedOn w:val="BodyTextRight"/>
    <w:rsid w:val="0061293F"/>
    <w:rPr>
      <w:sz w:val="18"/>
      <w:szCs w:val="18"/>
    </w:rPr>
  </w:style>
  <w:style w:type="paragraph" w:customStyle="1" w:styleId="MarginEdition">
    <w:name w:val="Margin Edition"/>
    <w:basedOn w:val="MarginNote"/>
    <w:rsid w:val="0061293F"/>
    <w:pPr>
      <w:spacing w:before="0" w:after="0"/>
    </w:pPr>
    <w:rPr>
      <w:rFonts w:ascii="Times New Roman" w:hAnsi="Times New Roman"/>
      <w:color w:val="999999"/>
    </w:rPr>
  </w:style>
  <w:style w:type="paragraph" w:customStyle="1" w:styleId="Spacer">
    <w:name w:val="Spacer"/>
    <w:basedOn w:val="Normal"/>
    <w:rsid w:val="0061293F"/>
    <w:rPr>
      <w:sz w:val="2"/>
      <w:szCs w:val="2"/>
    </w:rPr>
  </w:style>
  <w:style w:type="character" w:customStyle="1" w:styleId="Small">
    <w:name w:val="Small"/>
    <w:basedOn w:val="DefaultParagraphFont"/>
    <w:rsid w:val="0061293F"/>
    <w:rPr>
      <w:sz w:val="16"/>
    </w:rPr>
  </w:style>
  <w:style w:type="paragraph" w:customStyle="1" w:styleId="WideTable">
    <w:name w:val="Wide Table"/>
    <w:basedOn w:val="Normal"/>
    <w:rsid w:val="0061293F"/>
    <w:pPr>
      <w:ind w:left="-1418"/>
    </w:pPr>
    <w:rPr>
      <w:sz w:val="2"/>
      <w:szCs w:val="2"/>
    </w:rPr>
  </w:style>
  <w:style w:type="character" w:styleId="PageNumber">
    <w:name w:val="page number"/>
    <w:basedOn w:val="DefaultParagraphFont"/>
    <w:rsid w:val="0061293F"/>
  </w:style>
  <w:style w:type="paragraph" w:styleId="Quote">
    <w:name w:val="Quote"/>
    <w:basedOn w:val="Heading1"/>
    <w:link w:val="QuoteChar"/>
    <w:qFormat/>
    <w:rsid w:val="0061293F"/>
    <w:rPr>
      <w:b w:val="0"/>
      <w:sz w:val="72"/>
      <w:szCs w:val="72"/>
      <w:lang w:val="en-NZ"/>
    </w:rPr>
  </w:style>
  <w:style w:type="character" w:customStyle="1" w:styleId="QuoteChar">
    <w:name w:val="Quote Char"/>
    <w:basedOn w:val="DefaultParagraphFont"/>
    <w:link w:val="Quote"/>
    <w:rsid w:val="00612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93F"/>
    <w:pPr>
      <w:pageBreakBefore/>
    </w:pPr>
  </w:style>
  <w:style w:type="paragraph" w:customStyle="1" w:styleId="Border">
    <w:name w:val="Border"/>
    <w:basedOn w:val="Normal"/>
    <w:qFormat/>
    <w:rsid w:val="00612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93F"/>
    <w:rPr>
      <w:b/>
      <w:bCs/>
      <w:i/>
      <w:iCs/>
      <w:color w:val="auto"/>
    </w:rPr>
  </w:style>
  <w:style w:type="paragraph" w:styleId="IntenseQuote">
    <w:name w:val="Intense Quote"/>
    <w:basedOn w:val="Normal"/>
    <w:next w:val="Normal"/>
    <w:link w:val="IntenseQuoteChar"/>
    <w:uiPriority w:val="30"/>
    <w:qFormat/>
    <w:rsid w:val="00612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93F"/>
    <w:rPr>
      <w:smallCaps/>
      <w:color w:val="auto"/>
      <w:u w:val="single"/>
    </w:rPr>
  </w:style>
  <w:style w:type="character" w:styleId="IntenseReference">
    <w:name w:val="Intense Reference"/>
    <w:basedOn w:val="DefaultParagraphFont"/>
    <w:uiPriority w:val="32"/>
    <w:qFormat/>
    <w:rsid w:val="0061293F"/>
    <w:rPr>
      <w:b/>
      <w:bCs/>
      <w:smallCaps/>
      <w:color w:val="auto"/>
      <w:spacing w:val="5"/>
      <w:u w:val="single"/>
    </w:rPr>
  </w:style>
  <w:style w:type="paragraph" w:customStyle="1" w:styleId="2ColumnHeading">
    <w:name w:val="2Column Heading"/>
    <w:basedOn w:val="BodyText"/>
    <w:qFormat/>
    <w:rsid w:val="0061293F"/>
    <w:pPr>
      <w:spacing w:after="60"/>
      <w:ind w:left="-2268"/>
    </w:pPr>
    <w:rPr>
      <w:b/>
    </w:rPr>
  </w:style>
  <w:style w:type="paragraph" w:customStyle="1" w:styleId="Heading1TOC">
    <w:name w:val="Heading1 TOC"/>
    <w:basedOn w:val="Normal"/>
    <w:qFormat/>
    <w:rsid w:val="0061293F"/>
    <w:pPr>
      <w:spacing w:before="240" w:after="120"/>
    </w:pPr>
    <w:rPr>
      <w:rFonts w:ascii="Times New Roman" w:hAnsi="Times New Roman"/>
      <w:b/>
      <w:sz w:val="32"/>
    </w:rPr>
  </w:style>
  <w:style w:type="paragraph" w:customStyle="1" w:styleId="Heading2TOC">
    <w:name w:val="Heading2 TOC"/>
    <w:basedOn w:val="Normal"/>
    <w:qFormat/>
    <w:rsid w:val="0061293F"/>
    <w:pPr>
      <w:spacing w:before="240" w:after="60"/>
    </w:pPr>
    <w:rPr>
      <w:rFonts w:ascii="Times New Roman" w:hAnsi="Times New Roman"/>
      <w:b/>
      <w:sz w:val="28"/>
    </w:rPr>
  </w:style>
  <w:style w:type="character" w:customStyle="1" w:styleId="Underline">
    <w:name w:val="Underline"/>
    <w:basedOn w:val="DefaultParagraphFont"/>
    <w:qFormat/>
    <w:rsid w:val="0061293F"/>
    <w:rPr>
      <w:u w:val="single"/>
    </w:rPr>
  </w:style>
  <w:style w:type="character" w:customStyle="1" w:styleId="BoldandItalics">
    <w:name w:val="Bold and Italics"/>
    <w:qFormat/>
    <w:rsid w:val="0061293F"/>
    <w:rPr>
      <w:b/>
      <w:i/>
      <w:u w:val="none"/>
    </w:rPr>
  </w:style>
  <w:style w:type="paragraph" w:styleId="BalloonText">
    <w:name w:val="Balloon Text"/>
    <w:basedOn w:val="Normal"/>
    <w:link w:val="BalloonTextChar"/>
    <w:rsid w:val="0061293F"/>
    <w:rPr>
      <w:rFonts w:ascii="Tahoma" w:hAnsi="Tahoma" w:cs="Tahoma"/>
      <w:sz w:val="16"/>
      <w:szCs w:val="16"/>
    </w:rPr>
  </w:style>
  <w:style w:type="character" w:customStyle="1" w:styleId="BalloonTextChar">
    <w:name w:val="Balloon Text Char"/>
    <w:basedOn w:val="DefaultParagraphFont"/>
    <w:link w:val="BalloonText"/>
    <w:rsid w:val="00612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93F"/>
    <w:rPr>
      <w:b/>
      <w:color w:val="660033"/>
      <w:spacing w:val="0"/>
    </w:rPr>
  </w:style>
  <w:style w:type="paragraph" w:customStyle="1" w:styleId="Nameditemlist">
    <w:name w:val="Named item list"/>
    <w:basedOn w:val="BodyText"/>
    <w:qFormat/>
    <w:rsid w:val="0061293F"/>
    <w:pPr>
      <w:tabs>
        <w:tab w:val="left" w:pos="2835"/>
      </w:tabs>
      <w:ind w:left="2835" w:hanging="2835"/>
    </w:pPr>
  </w:style>
  <w:style w:type="paragraph" w:customStyle="1" w:styleId="BodyTextnopadding">
    <w:name w:val="Body Text no padding"/>
    <w:basedOn w:val="BodyText"/>
    <w:qFormat/>
    <w:rsid w:val="0061293F"/>
    <w:pPr>
      <w:spacing w:before="0" w:after="0"/>
    </w:pPr>
  </w:style>
  <w:style w:type="paragraph" w:customStyle="1" w:styleId="BodyTextBold">
    <w:name w:val="Body Text Bold"/>
    <w:basedOn w:val="BodyText"/>
    <w:qFormat/>
    <w:rsid w:val="0061293F"/>
    <w:rPr>
      <w:b/>
    </w:rPr>
  </w:style>
  <w:style w:type="character" w:styleId="Hyperlink">
    <w:name w:val="Hyperlink"/>
    <w:basedOn w:val="DefaultParagraphFont"/>
    <w:uiPriority w:val="99"/>
    <w:unhideWhenUsed/>
    <w:rsid w:val="00473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4727</Characters>
  <Application>Microsoft Office Word</Application>
  <DocSecurity>0</DocSecurity>
  <Lines>225</Lines>
  <Paragraphs>130</Paragraphs>
  <ScaleCrop>false</ScaleCrop>
  <Company>Author-it Software Corporation Ltd.</Company>
  <LinksUpToDate>false</LinksUpToDate>
  <CharactersWithSpaces>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MSFFM2004 Apply sheet laminates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2022-06-03T07:25:00Z</dcterms:created>
  <dcterms:modified xsi:type="dcterms:W3CDTF">2022-06-03T07:25:00Z</dcterms:modified>
</cp:coreProperties>
</file>