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863" w:rsidP="00BB1863">
      <w:pPr>
        <w:pStyle w:val="Title"/>
      </w:pPr>
      <w:r>
        <w:fldChar w:fldCharType="begin"/>
      </w:r>
      <w:r>
        <w:instrText xml:space="preserve"> TITLE   \* MERGEFORMAT </w:instrText>
      </w:r>
      <w:r>
        <w:fldChar w:fldCharType="separate"/>
      </w:r>
      <w:r>
        <w:t>MSFFL3127 Install synthetic textile floor coverings in indoor and outdoor facilities</w:t>
      </w:r>
      <w:r>
        <w:fldChar w:fldCharType="end"/>
      </w:r>
    </w:p>
    <w:p w:rsidR="00BB1863" w:rsidP="00BB1863">
      <w:pPr>
        <w:pStyle w:val="Version"/>
        <w:sectPr w:rsidSect="003045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5FE" w:rsidP="003045FE">
      <w:pPr>
        <w:pStyle w:val="SuperHeading"/>
      </w:pPr>
      <w:r w:rsidRPr="003045FE">
        <w:t>MSFFL3127 Install synthetic textile floor coverings in indoor and outdoor facilities</w:t>
      </w:r>
    </w:p>
    <w:p w:rsidR="00000000" w:rsidRPr="003045FE" w:rsidP="003045FE">
      <w:pPr>
        <w:pStyle w:val="Heading1"/>
      </w:pPr>
      <w:bookmarkStart w:id="1" w:name="O_1263868"/>
      <w:bookmarkEnd w:id="1"/>
      <w:r w:rsidRPr="003045FE">
        <w:t>Modification History</w:t>
      </w:r>
    </w:p>
    <w:p w:rsidR="00000000" w:rsidRPr="003045FE" w:rsidP="00BB1863">
      <w:pPr>
        <w:pStyle w:val="BodyText"/>
      </w:pPr>
      <w:r w:rsidRPr="003045FE">
        <w:t xml:space="preserve">Release 1. Supersedes and is equivalent to MSFFL3063 Install synthetic textile floor coverings to sports facilities and outdoor spaces. Changes to title, application, elements and performance criteria to improve clarity and consistency across MSFFL units. </w:t>
      </w:r>
      <w:r w:rsidRPr="003045FE">
        <w:t>Changes to assessment requirements.</w:t>
      </w:r>
    </w:p>
    <w:p w:rsidR="00000000" w:rsidRPr="003045FE" w:rsidP="003045FE">
      <w:pPr>
        <w:pStyle w:val="Heading1"/>
      </w:pPr>
      <w:bookmarkStart w:id="2" w:name="O_1263869"/>
      <w:bookmarkEnd w:id="2"/>
      <w:r w:rsidRPr="003045FE">
        <w:t>Application</w:t>
      </w:r>
    </w:p>
    <w:p w:rsidR="00000000" w:rsidRPr="003045FE" w:rsidP="00BB1863">
      <w:pPr>
        <w:pStyle w:val="BodyText"/>
      </w:pPr>
      <w:r w:rsidRPr="003045FE">
        <w:t>This unit describes the skills and knowledge required to install synthetic turf and needle-punch floor coverings in indoor and outdoor facilities, including the preparation, cutting, laying</w:t>
      </w:r>
      <w:r w:rsidRPr="003045FE">
        <w:t xml:space="preserve"> out, joining, fixing and finishing of the synthetic textile floor covering material. </w:t>
      </w:r>
    </w:p>
    <w:p w:rsidR="00000000" w:rsidRPr="003045FE" w:rsidP="00BB1863">
      <w:pPr>
        <w:pStyle w:val="BodyText"/>
      </w:pPr>
      <w:r w:rsidRPr="003045FE">
        <w:t>Workers with this competency undertake routine tasks on residential and non-residential/commercial sites according to job instructions and workplace procedures using dis</w:t>
      </w:r>
      <w:r w:rsidRPr="003045FE">
        <w:t>cretion, judgement and problem-solving to identify and resolve routine issues. They work with a high degree of self-direction under routine supervision, and they are responsible for their output.</w:t>
      </w:r>
    </w:p>
    <w:p w:rsidR="00000000" w:rsidRPr="003045FE" w:rsidP="00BB1863">
      <w:pPr>
        <w:pStyle w:val="BodyText"/>
      </w:pPr>
      <w:r w:rsidRPr="003045FE">
        <w:t>The work described in this unit requires a licence or certif</w:t>
      </w:r>
      <w:r w:rsidRPr="003045FE">
        <w:t xml:space="preserve">ication in some jurisdictions, and state or territory authorities should be consulted to determine the current status. Workers on construction sites are required by law to complete induction training. They must also comply with Australian Standards, codes </w:t>
      </w:r>
      <w:r w:rsidRPr="003045FE">
        <w:t>and manufacturer installation instructions.</w:t>
      </w:r>
    </w:p>
    <w:p w:rsidR="00000000" w:rsidRPr="003045FE" w:rsidP="003045FE">
      <w:pPr>
        <w:pStyle w:val="Heading1"/>
      </w:pPr>
      <w:bookmarkStart w:id="3" w:name="O_1263871"/>
      <w:bookmarkEnd w:id="3"/>
      <w:r w:rsidRPr="003045FE">
        <w:t>Competency Field</w:t>
      </w:r>
    </w:p>
    <w:p w:rsidR="00000000" w:rsidRPr="003045FE" w:rsidP="00BB1863">
      <w:pPr>
        <w:pStyle w:val="BodyText"/>
      </w:pPr>
      <w:r w:rsidRPr="003045FE">
        <w:t>Flooring technology</w:t>
      </w:r>
    </w:p>
    <w:p w:rsidR="00000000" w:rsidRPr="003045FE" w:rsidP="003045FE">
      <w:pPr>
        <w:pStyle w:val="Heading1"/>
      </w:pPr>
      <w:bookmarkStart w:id="4" w:name="O_1263873"/>
      <w:bookmarkEnd w:id="4"/>
      <w:r w:rsidRPr="003045FE">
        <w:t>Elements and Performance Criteria</w:t>
      </w:r>
    </w:p>
    <w:tbl>
      <w:tblPr>
        <w:tblW w:w="9639" w:type="dxa"/>
        <w:tblLayout w:type="fixed"/>
        <w:tblCellMar>
          <w:left w:w="62" w:type="dxa"/>
          <w:right w:w="62" w:type="dxa"/>
        </w:tblCellMar>
        <w:tblLook w:val="0000"/>
      </w:tblPr>
      <w:tblGrid>
        <w:gridCol w:w="2502"/>
        <w:gridCol w:w="7137"/>
      </w:tblGrid>
      <w:tr w:rsidTr="00BB186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045FE" w:rsidP="003045FE">
            <w:pPr>
              <w:pStyle w:val="BodyText"/>
            </w:pPr>
            <w:r w:rsidRPr="003045F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45FE">
            <w:pPr>
              <w:pStyle w:val="BodyText"/>
              <w:rPr>
                <w:lang w:val="en-NZ"/>
              </w:rPr>
            </w:pPr>
            <w:r w:rsidRPr="003045FE">
              <w:rPr>
                <w:rStyle w:val="SpecialBold"/>
              </w:rPr>
              <w:t>Performance Criteria</w:t>
            </w:r>
          </w:p>
        </w:tc>
      </w:tr>
      <w:tr w:rsidTr="00BB186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45FE">
            <w:pPr>
              <w:pStyle w:val="BodyText"/>
              <w:rPr>
                <w:lang w:val="en-NZ"/>
              </w:rPr>
            </w:pPr>
            <w:r w:rsidRPr="003045F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45FE">
            <w:pPr>
              <w:pStyle w:val="BodyText"/>
              <w:rPr>
                <w:lang w:val="en-NZ"/>
              </w:rPr>
            </w:pPr>
            <w:r w:rsidRPr="003045FE">
              <w:t>Performance criteria describe</w:t>
            </w:r>
            <w:r w:rsidRPr="003045FE">
              <w:t xml:space="preserve"> the performance needed to demonstrate achievement of the element.</w:t>
            </w:r>
          </w:p>
        </w:tc>
      </w:tr>
      <w:tr w:rsidTr="00BB186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5FE">
            <w:pPr>
              <w:pStyle w:val="BodyText"/>
              <w:rPr>
                <w:lang w:val="en-NZ"/>
              </w:rPr>
            </w:pPr>
            <w:r w:rsidRPr="003045FE">
              <w:t>1. Prepare to install synthetic textile floor coverings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5FE" w:rsidP="003045FE">
            <w:pPr>
              <w:pStyle w:val="BodyText"/>
            </w:pPr>
            <w:r w:rsidRPr="003045FE">
              <w:t>1.1 Interpret floor covering installation requirements from job and manufacturer instructions and calculate the quantities of materials required</w:t>
            </w:r>
          </w:p>
          <w:p w:rsidR="00000000" w:rsidRPr="003045FE" w:rsidP="003045FE">
            <w:pPr>
              <w:pStyle w:val="BodyText"/>
            </w:pPr>
            <w:r w:rsidRPr="003045FE">
              <w:t xml:space="preserve">1.2 Identify hazards relating to the work site, work practices, materials, tools and equipment, and check risk </w:t>
            </w:r>
            <w:r w:rsidRPr="003045FE">
              <w:t xml:space="preserve">treatments are in place and </w:t>
            </w:r>
            <w:r w:rsidRPr="003045FE">
              <w:t>operating</w:t>
            </w:r>
          </w:p>
          <w:p w:rsidR="00000000" w:rsidRPr="003045FE" w:rsidP="003045FE">
            <w:pPr>
              <w:pStyle w:val="BodyText"/>
            </w:pPr>
            <w:r w:rsidRPr="003045FE">
              <w:t>1.3 Select and check all required tools and equipment are ready to use, and organise to fix any deficiencies according to workplace procedures</w:t>
            </w:r>
          </w:p>
          <w:p w:rsidR="00000000" w:rsidRPr="003045FE" w:rsidP="003045FE">
            <w:pPr>
              <w:pStyle w:val="BodyText"/>
            </w:pPr>
            <w:r w:rsidRPr="003045FE">
              <w:t>1.4 Gather the floor coverings and other materials required by job instruct</w:t>
            </w:r>
            <w:r w:rsidRPr="003045FE">
              <w:t>ions, and check they meet quality requirements and are prepared and ready to install according to manufacturer instructions</w:t>
            </w:r>
          </w:p>
          <w:p w:rsidR="00000000" w:rsidP="003045FE">
            <w:pPr>
              <w:pStyle w:val="BodyText"/>
              <w:rPr>
                <w:lang w:val="en-NZ"/>
              </w:rPr>
            </w:pPr>
            <w:r w:rsidRPr="003045FE">
              <w:t>1.5 Confirm the subfloor is clean and suitable for installing the  synthetic floor covering material, and fix or report any deficien</w:t>
            </w:r>
            <w:r w:rsidRPr="003045FE">
              <w:t>cies according to workplace procedures</w:t>
            </w:r>
          </w:p>
        </w:tc>
      </w:tr>
      <w:tr w:rsidTr="00BB186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5FE">
            <w:pPr>
              <w:pStyle w:val="BodyText"/>
              <w:rPr>
                <w:lang w:val="en-NZ"/>
              </w:rPr>
            </w:pPr>
            <w:r w:rsidRPr="003045FE">
              <w:t>2. Cut, fit and fasten synthetic textile floor coverings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5FE" w:rsidP="003045FE">
            <w:pPr>
              <w:pStyle w:val="BodyText"/>
            </w:pPr>
            <w:r w:rsidRPr="003045FE">
              <w:t>2.1 Cut and lay required shock padding/underlay for the floor covering according to job instructions, manufacturer instructions and workplace procedures</w:t>
            </w:r>
          </w:p>
          <w:p w:rsidR="00000000" w:rsidRPr="003045FE" w:rsidP="003045FE">
            <w:pPr>
              <w:pStyle w:val="BodyText"/>
            </w:pPr>
            <w:r w:rsidRPr="003045FE">
              <w:t>2.2 De</w:t>
            </w:r>
            <w:r w:rsidRPr="003045FE">
              <w:t>termine the set out and laying direction of the floor covering according to job instructions to minimise waste and joins, consider the direction of the pile and ensure an efficient, quality installation</w:t>
            </w:r>
          </w:p>
          <w:p w:rsidR="00000000" w:rsidRPr="003045FE" w:rsidP="003045FE">
            <w:pPr>
              <w:pStyle w:val="BodyText"/>
            </w:pPr>
            <w:r w:rsidRPr="003045FE">
              <w:t xml:space="preserve">2.3 Establish the skirting point and seam placements </w:t>
            </w:r>
            <w:r w:rsidRPr="003045FE">
              <w:t>for the floor covering</w:t>
            </w:r>
          </w:p>
          <w:p w:rsidR="00000000" w:rsidRPr="003045FE" w:rsidP="003045FE">
            <w:pPr>
              <w:pStyle w:val="BodyText"/>
            </w:pPr>
            <w:r w:rsidRPr="003045FE">
              <w:t>2.4 Lay out the synthetic floor covering material and check it for size, direction of pile and pattern match</w:t>
            </w:r>
          </w:p>
          <w:p w:rsidR="00000000" w:rsidRPr="003045FE" w:rsidP="003045FE">
            <w:pPr>
              <w:pStyle w:val="BodyText"/>
            </w:pPr>
            <w:r w:rsidRPr="003045FE">
              <w:t>2.5 Measure, mark, cut, seal and join the synthetic floor covering material according to workplace procedures and manufactur</w:t>
            </w:r>
            <w:r w:rsidRPr="003045FE">
              <w:t>er instructions</w:t>
            </w:r>
          </w:p>
          <w:p w:rsidR="00000000" w:rsidRPr="003045FE" w:rsidP="003045FE">
            <w:pPr>
              <w:pStyle w:val="BodyText"/>
            </w:pPr>
            <w:r w:rsidRPr="003045FE">
              <w:t xml:space="preserve">2.6 Position, stretch and fasten the synthetic floor covering according to workplace procedures </w:t>
            </w:r>
          </w:p>
          <w:p w:rsidR="00000000" w:rsidRPr="003045FE" w:rsidP="003045FE">
            <w:pPr>
              <w:pStyle w:val="BodyText"/>
            </w:pPr>
            <w:r w:rsidRPr="003045FE">
              <w:t>2.7 Fit the synthetic floor covering material to finishing strips, trim excess material to walls and finish installing the material according t</w:t>
            </w:r>
            <w:r w:rsidRPr="003045FE">
              <w:t>o workplace procedures</w:t>
            </w:r>
          </w:p>
          <w:p w:rsidR="00000000" w:rsidRPr="003045FE" w:rsidP="003045FE">
            <w:pPr>
              <w:pStyle w:val="BodyText"/>
            </w:pPr>
            <w:r w:rsidRPr="003045FE">
              <w:t>2.8 Check the synthetic floor covering material is installed correctly according to job instructions and quality requirements, and fix any deficiencies</w:t>
            </w:r>
          </w:p>
          <w:p w:rsidR="00000000" w:rsidP="003045FE">
            <w:pPr>
              <w:pStyle w:val="BodyText"/>
              <w:rPr>
                <w:lang w:val="en-NZ"/>
              </w:rPr>
            </w:pPr>
            <w:r w:rsidRPr="003045FE">
              <w:t>2.9 Check the floor covering is installed correctly according to job instructions and quality requirements, and fix any deficiencies</w:t>
            </w:r>
          </w:p>
        </w:tc>
      </w:tr>
      <w:tr w:rsidTr="00BB186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45FE">
            <w:pPr>
              <w:pStyle w:val="BodyText"/>
              <w:rPr>
                <w:lang w:val="en-NZ"/>
              </w:rPr>
            </w:pPr>
            <w:r w:rsidRPr="003045FE">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45FE" w:rsidP="003045FE">
            <w:pPr>
              <w:pStyle w:val="BodyText"/>
            </w:pPr>
            <w:r w:rsidRPr="003045FE">
              <w:t>3.1 Clean up the work area, identify items for recycling and dispos</w:t>
            </w:r>
            <w:r w:rsidRPr="003045FE">
              <w:t>e of waste</w:t>
            </w:r>
          </w:p>
          <w:p w:rsidR="00000000" w:rsidRPr="003045FE" w:rsidP="003045FE">
            <w:pPr>
              <w:pStyle w:val="BodyText"/>
            </w:pPr>
            <w:r w:rsidRPr="003045FE">
              <w:t>3.2 Identify, tag and report any damage to equipment and tools</w:t>
            </w:r>
          </w:p>
          <w:p w:rsidR="00000000" w:rsidRPr="003045FE" w:rsidP="003045FE">
            <w:pPr>
              <w:pStyle w:val="BodyText"/>
            </w:pPr>
            <w:r w:rsidRPr="003045FE">
              <w:t xml:space="preserve">3.3 Check, clean and perform routine maintenance on equipment and </w:t>
            </w:r>
            <w:r w:rsidRPr="003045FE">
              <w:t>tools and store them and unused materials</w:t>
            </w:r>
          </w:p>
          <w:p w:rsidR="00000000" w:rsidRPr="003045FE" w:rsidP="003045FE">
            <w:pPr>
              <w:pStyle w:val="BodyText"/>
            </w:pPr>
            <w:r w:rsidRPr="003045FE">
              <w:t>3.4 Complete task outcome documentation</w:t>
            </w:r>
          </w:p>
        </w:tc>
      </w:tr>
    </w:tbl>
    <w:p w:rsidR="00000000" w:rsidRPr="003045FE" w:rsidP="003045FE">
      <w:pPr>
        <w:pStyle w:val="BodyText"/>
      </w:pPr>
    </w:p>
    <w:p w:rsidR="00000000" w:rsidRPr="003045FE" w:rsidP="003045FE">
      <w:pPr>
        <w:pStyle w:val="AllowPageBreak"/>
      </w:pPr>
    </w:p>
    <w:p w:rsidR="00000000" w:rsidRPr="003045FE" w:rsidP="003045FE">
      <w:pPr>
        <w:pStyle w:val="Heading1"/>
      </w:pPr>
      <w:bookmarkStart w:id="5" w:name="O_1263874"/>
      <w:bookmarkEnd w:id="5"/>
      <w:r w:rsidRPr="003045FE">
        <w:t>Foundation Sk</w:t>
      </w:r>
      <w:r w:rsidRPr="003045FE">
        <w:t>ills</w:t>
      </w:r>
    </w:p>
    <w:p w:rsidR="00000000" w:rsidRPr="003045FE" w:rsidP="00BB1863">
      <w:pPr>
        <w:pStyle w:val="BodyText"/>
      </w:pPr>
      <w:r w:rsidRPr="003045FE">
        <w:t>This section describes those language, literacy, numeracy and employment skills that are essential to performance but not explicit in the performance criteria.</w:t>
      </w:r>
    </w:p>
    <w:p w:rsidR="00000000" w:rsidRPr="003045FE" w:rsidP="00BB1863">
      <w:pPr>
        <w:pStyle w:val="BodyText"/>
      </w:pPr>
      <w:r w:rsidRPr="003045FE">
        <w:t>Foundation skills essential to performance are explicit in the performance criteria of this</w:t>
      </w:r>
      <w:r w:rsidRPr="003045FE">
        <w:t xml:space="preserve"> unit of competency.</w:t>
      </w:r>
    </w:p>
    <w:p w:rsidR="00000000" w:rsidRPr="003045FE" w:rsidP="003045FE">
      <w:pPr>
        <w:pStyle w:val="Heading1"/>
      </w:pPr>
      <w:bookmarkStart w:id="6" w:name="O_1263876"/>
      <w:bookmarkEnd w:id="6"/>
      <w:r w:rsidRPr="003045FE">
        <w:t>Unit Mapping Information</w:t>
      </w:r>
    </w:p>
    <w:p w:rsidR="00000000" w:rsidRPr="003045FE" w:rsidP="00BB1863">
      <w:pPr>
        <w:pStyle w:val="BodyText"/>
      </w:pPr>
      <w:r w:rsidRPr="003045FE">
        <w:t>Supersedes and is equivalent to MSFFL3063 Install synthetic textile floor coverings to sports facilities and outdoor spaces.</w:t>
      </w:r>
    </w:p>
    <w:p w:rsidR="00000000" w:rsidRPr="003045FE" w:rsidP="003045FE">
      <w:pPr>
        <w:pStyle w:val="Heading1"/>
      </w:pPr>
      <w:bookmarkStart w:id="7" w:name="O_1263883"/>
      <w:bookmarkEnd w:id="7"/>
      <w:r w:rsidRPr="003045FE">
        <w:t>Links</w:t>
      </w:r>
    </w:p>
    <w:p w:rsidR="00000000" w:rsidRPr="003045FE" w:rsidP="00BB1863">
      <w:pPr>
        <w:pStyle w:val="BodyText"/>
      </w:pPr>
      <w:r w:rsidRPr="003045FE">
        <w:t>Companion Volume Implementation Guides ar</w:t>
      </w:r>
      <w:r w:rsidRPr="003045FE">
        <w:t xml:space="preserve">e found in VETNet – - </w:t>
      </w:r>
      <w:r>
        <w:fldChar w:fldCharType="begin"/>
      </w:r>
      <w:r>
        <w:instrText xml:space="preserve"> HYPERLINK "https://vetnet.gov.au/Pages/TrainingDocs.aspx?q=0601ab95-583a-4e93-b2d4-cfb27b03ed73" </w:instrText>
      </w:r>
      <w:r>
        <w:fldChar w:fldCharType="separate"/>
      </w:r>
      <w:r w:rsidRPr="00E40B53">
        <w:rPr>
          <w:rStyle w:val="Hyperlink"/>
        </w:rPr>
        <w:t>https://vetnet.gov.au/Pages/TrainingDocs.aspx?q=0601ab95-583a-4e93-b2d4-cfb27b03ed73</w:t>
      </w:r>
      <w:r>
        <w:fldChar w:fldCharType="end"/>
      </w:r>
    </w:p>
    <w:p w:rsidR="00000000" w:rsidRPr="003045FE" w:rsidP="003045FE"/>
    <w:sectPr w:rsidSect="003045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5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5FE" w:rsidRPr="00BB1863" w:rsidP="00BB18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5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63" w:rsidP="003045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1863" w:rsidP="003045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B1863" w:rsidP="003045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5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45FE" w:rsidRPr="00BB1863" w:rsidP="00BB18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5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63" w:rsidRPr="002D2AF8" w:rsidP="003045FE">
    <w:pPr>
      <w:pStyle w:val="Header"/>
      <w:framePr w:wrap="around"/>
    </w:pPr>
    <w:r>
      <w:fldChar w:fldCharType="begin"/>
    </w:r>
    <w:r>
      <w:instrText xml:space="preserve"> TITLE   \* MERGEFORMAT </w:instrText>
    </w:r>
    <w:r>
      <w:fldChar w:fldCharType="separate"/>
    </w:r>
    <w:r>
      <w:t>MSFFL3127 Install synthetic textile floor coverings in indoor and outdoor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B1863" w:rsidP="003045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5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5FE"/>
    <w:pPr>
      <w:spacing w:before="360" w:after="60"/>
      <w:outlineLvl w:val="0"/>
    </w:pPr>
    <w:rPr>
      <w:sz w:val="32"/>
    </w:rPr>
  </w:style>
  <w:style w:type="paragraph" w:styleId="Heading2">
    <w:name w:val="heading 2"/>
    <w:basedOn w:val="HeadingBase"/>
    <w:next w:val="BodyText"/>
    <w:link w:val="Heading2Char"/>
    <w:qFormat/>
    <w:rsid w:val="003045FE"/>
    <w:pPr>
      <w:keepLines/>
      <w:spacing w:before="240" w:after="120"/>
      <w:outlineLvl w:val="1"/>
    </w:pPr>
    <w:rPr>
      <w:sz w:val="28"/>
      <w:szCs w:val="40"/>
    </w:rPr>
  </w:style>
  <w:style w:type="paragraph" w:styleId="Heading3">
    <w:name w:val="heading 3"/>
    <w:basedOn w:val="HeadingBase"/>
    <w:next w:val="BodyText"/>
    <w:link w:val="Heading3Char"/>
    <w:qFormat/>
    <w:rsid w:val="003045FE"/>
    <w:pPr>
      <w:spacing w:before="180" w:after="120"/>
      <w:outlineLvl w:val="2"/>
    </w:pPr>
    <w:rPr>
      <w:spacing w:val="-10"/>
      <w:kern w:val="32"/>
    </w:rPr>
  </w:style>
  <w:style w:type="paragraph" w:styleId="Heading4">
    <w:name w:val="heading 4"/>
    <w:basedOn w:val="HeadingBase"/>
    <w:next w:val="BodyText"/>
    <w:link w:val="Heading4Char"/>
    <w:qFormat/>
    <w:rsid w:val="003045FE"/>
    <w:pPr>
      <w:spacing w:before="160" w:after="120"/>
      <w:outlineLvl w:val="3"/>
    </w:pPr>
    <w:rPr>
      <w:sz w:val="22"/>
    </w:rPr>
  </w:style>
  <w:style w:type="paragraph" w:styleId="Heading5">
    <w:name w:val="heading 5"/>
    <w:basedOn w:val="HeadingBase"/>
    <w:next w:val="Normal"/>
    <w:link w:val="Heading5Char"/>
    <w:qFormat/>
    <w:rsid w:val="003045FE"/>
    <w:pPr>
      <w:spacing w:before="80"/>
      <w:outlineLvl w:val="4"/>
    </w:pPr>
    <w:rPr>
      <w:color w:val="918585"/>
      <w:sz w:val="20"/>
    </w:rPr>
  </w:style>
  <w:style w:type="paragraph" w:styleId="Heading6">
    <w:name w:val="heading 6"/>
    <w:basedOn w:val="HeadingBase"/>
    <w:next w:val="Normal"/>
    <w:link w:val="Heading6Char"/>
    <w:qFormat/>
    <w:rsid w:val="003045FE"/>
    <w:pPr>
      <w:spacing w:before="60"/>
      <w:outlineLvl w:val="5"/>
    </w:pPr>
    <w:rPr>
      <w:color w:val="918585"/>
      <w:sz w:val="20"/>
    </w:rPr>
  </w:style>
  <w:style w:type="paragraph" w:styleId="Heading7">
    <w:name w:val="heading 7"/>
    <w:basedOn w:val="Normal"/>
    <w:next w:val="Normal"/>
    <w:link w:val="Heading7Char"/>
    <w:qFormat/>
    <w:rsid w:val="003045FE"/>
    <w:pPr>
      <w:ind w:left="720"/>
      <w:outlineLvl w:val="6"/>
    </w:pPr>
    <w:rPr>
      <w:i/>
    </w:rPr>
  </w:style>
  <w:style w:type="paragraph" w:styleId="Heading8">
    <w:name w:val="heading 8"/>
    <w:basedOn w:val="Normal"/>
    <w:next w:val="Normal"/>
    <w:link w:val="Heading8Char"/>
    <w:qFormat/>
    <w:rsid w:val="003045FE"/>
    <w:pPr>
      <w:ind w:left="720"/>
      <w:outlineLvl w:val="7"/>
    </w:pPr>
    <w:rPr>
      <w:i/>
    </w:rPr>
  </w:style>
  <w:style w:type="paragraph" w:styleId="Heading9">
    <w:name w:val="heading 9"/>
    <w:basedOn w:val="Normal"/>
    <w:next w:val="Normal"/>
    <w:link w:val="Heading9Char"/>
    <w:qFormat/>
    <w:rsid w:val="003045FE"/>
    <w:pPr>
      <w:ind w:left="720"/>
      <w:outlineLvl w:val="8"/>
    </w:pPr>
    <w:rPr>
      <w:i/>
    </w:rPr>
  </w:style>
  <w:style w:type="character" w:default="1" w:styleId="DefaultParagraphFont">
    <w:name w:val="Default Paragraph Font"/>
    <w:uiPriority w:val="1"/>
    <w:unhideWhenUsed/>
    <w:rsid w:val="003045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5FE"/>
  </w:style>
  <w:style w:type="character" w:customStyle="1" w:styleId="Heading1Char">
    <w:name w:val="Heading 1 Char"/>
    <w:basedOn w:val="DefaultParagraphFont"/>
    <w:link w:val="Heading1"/>
    <w:rsid w:val="003045FE"/>
    <w:rPr>
      <w:rFonts w:ascii="Times New Roman" w:eastAsia="Times New Roman" w:hAnsi="Times New Roman" w:cs="Times New Roman"/>
      <w:b/>
      <w:sz w:val="32"/>
      <w:szCs w:val="20"/>
      <w:lang w:eastAsia="en-US"/>
    </w:rPr>
  </w:style>
  <w:style w:type="paragraph" w:styleId="BodyText">
    <w:name w:val="Body Text"/>
    <w:basedOn w:val="Normal"/>
    <w:link w:val="BodyTextChar"/>
    <w:rsid w:val="003045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45FE"/>
    <w:rPr>
      <w:rFonts w:ascii="Times New Roman" w:eastAsia="Times New Roman" w:hAnsi="Times New Roman" w:cs="Times New Roman"/>
      <w:sz w:val="24"/>
      <w:lang w:eastAsia="en-US"/>
    </w:rPr>
  </w:style>
  <w:style w:type="character" w:customStyle="1" w:styleId="SpecialBold">
    <w:name w:val="Special Bold"/>
    <w:basedOn w:val="DefaultParagraphFont"/>
    <w:rsid w:val="003045FE"/>
    <w:rPr>
      <w:b/>
      <w:spacing w:val="0"/>
    </w:rPr>
  </w:style>
  <w:style w:type="paragraph" w:customStyle="1" w:styleId="SuperHeading">
    <w:name w:val="SuperHeading"/>
    <w:basedOn w:val="Normal"/>
    <w:rsid w:val="003045FE"/>
    <w:pPr>
      <w:spacing w:before="240" w:after="120"/>
      <w:outlineLvl w:val="0"/>
    </w:pPr>
    <w:rPr>
      <w:rFonts w:ascii="Times New Roman" w:hAnsi="Times New Roman"/>
      <w:b/>
      <w:sz w:val="32"/>
    </w:rPr>
  </w:style>
  <w:style w:type="paragraph" w:customStyle="1" w:styleId="AllowPageBreak">
    <w:name w:val="AllowPageBreak"/>
    <w:rsid w:val="003045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45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5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5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5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5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5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5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5FE"/>
    <w:rPr>
      <w:rFonts w:ascii="Courier New" w:eastAsia="Times New Roman" w:hAnsi="Courier New" w:cs="Times New Roman"/>
      <w:i/>
      <w:szCs w:val="20"/>
      <w:lang w:eastAsia="en-US"/>
    </w:rPr>
  </w:style>
  <w:style w:type="paragraph" w:customStyle="1" w:styleId="HeadingBase">
    <w:name w:val="Heading Base"/>
    <w:rsid w:val="003045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5FE"/>
    <w:pPr>
      <w:tabs>
        <w:tab w:val="right" w:leader="dot" w:pos="9072"/>
      </w:tabs>
      <w:ind w:left="567"/>
    </w:pPr>
    <w:rPr>
      <w:szCs w:val="22"/>
    </w:rPr>
  </w:style>
  <w:style w:type="paragraph" w:customStyle="1" w:styleId="TOCBase">
    <w:name w:val="TOC Base"/>
    <w:rsid w:val="003045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5FE"/>
    <w:pPr>
      <w:tabs>
        <w:tab w:val="right" w:leader="dot" w:pos="9072"/>
      </w:tabs>
      <w:spacing w:before="40" w:after="40"/>
      <w:ind w:left="284"/>
    </w:pPr>
    <w:rPr>
      <w:rFonts w:ascii="Times New Roman" w:hAnsi="Times New Roman"/>
    </w:rPr>
  </w:style>
  <w:style w:type="paragraph" w:styleId="TOC1">
    <w:name w:val="toc 1"/>
    <w:basedOn w:val="TOCBase"/>
    <w:next w:val="Normal"/>
    <w:rsid w:val="003045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45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5FE"/>
    <w:rPr>
      <w:rFonts w:ascii="Times New Roman" w:eastAsia="Times New Roman" w:hAnsi="Times New Roman" w:cs="Times New Roman"/>
      <w:sz w:val="16"/>
      <w:lang w:eastAsia="en-US"/>
    </w:rPr>
  </w:style>
  <w:style w:type="paragraph" w:styleId="Title">
    <w:name w:val="Title"/>
    <w:basedOn w:val="HeadingBase"/>
    <w:link w:val="TitleChar"/>
    <w:qFormat/>
    <w:rsid w:val="003045FE"/>
    <w:pPr>
      <w:spacing w:before="5040"/>
      <w:jc w:val="center"/>
    </w:pPr>
    <w:rPr>
      <w:sz w:val="48"/>
      <w:szCs w:val="72"/>
      <w:lang w:val="en-US"/>
    </w:rPr>
  </w:style>
  <w:style w:type="character" w:customStyle="1" w:styleId="TitleChar">
    <w:name w:val="Title Char"/>
    <w:basedOn w:val="DefaultParagraphFont"/>
    <w:link w:val="Title"/>
    <w:rsid w:val="003045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5FE"/>
    <w:pPr>
      <w:tabs>
        <w:tab w:val="left" w:pos="3600"/>
        <w:tab w:val="left" w:pos="3958"/>
      </w:tabs>
    </w:pPr>
  </w:style>
  <w:style w:type="paragraph" w:styleId="List">
    <w:name w:val="List"/>
    <w:basedOn w:val="BodyText"/>
    <w:next w:val="BodyText"/>
    <w:rsid w:val="003045FE"/>
    <w:pPr>
      <w:tabs>
        <w:tab w:val="left" w:pos="340"/>
      </w:tabs>
      <w:spacing w:before="60" w:after="60"/>
      <w:ind w:left="340" w:hanging="340"/>
    </w:pPr>
  </w:style>
  <w:style w:type="paragraph" w:styleId="ListBullet">
    <w:name w:val="List Bullet"/>
    <w:basedOn w:val="List"/>
    <w:rsid w:val="003045FE"/>
    <w:pPr>
      <w:numPr>
        <w:numId w:val="10"/>
      </w:numPr>
      <w:tabs>
        <w:tab w:val="clear" w:pos="340"/>
      </w:tabs>
      <w:spacing w:before="40" w:after="40"/>
    </w:pPr>
  </w:style>
  <w:style w:type="paragraph" w:customStyle="1" w:styleId="Note">
    <w:name w:val="Note"/>
    <w:basedOn w:val="BodyText"/>
    <w:rsid w:val="003045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5FE"/>
    <w:pPr>
      <w:framePr w:wrap="auto" w:hAnchor="text" w:y="6049"/>
    </w:pPr>
    <w:rPr>
      <w:color w:val="000000"/>
      <w:sz w:val="40"/>
    </w:rPr>
  </w:style>
  <w:style w:type="paragraph" w:customStyle="1" w:styleId="TOCTitle">
    <w:name w:val="TOCTitle"/>
    <w:basedOn w:val="Heading1"/>
    <w:rsid w:val="003045FE"/>
    <w:pPr>
      <w:spacing w:after="240"/>
      <w:jc w:val="center"/>
      <w:outlineLvl w:val="9"/>
    </w:pPr>
    <w:rPr>
      <w:caps/>
    </w:rPr>
  </w:style>
  <w:style w:type="paragraph" w:customStyle="1" w:styleId="Version">
    <w:name w:val="Version"/>
    <w:rsid w:val="003045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45FE"/>
    <w:pPr>
      <w:numPr>
        <w:numId w:val="11"/>
      </w:numPr>
      <w:tabs>
        <w:tab w:val="clear" w:pos="680"/>
      </w:tabs>
    </w:pPr>
  </w:style>
  <w:style w:type="paragraph" w:styleId="Index1">
    <w:name w:val="index 1"/>
    <w:basedOn w:val="Normal"/>
    <w:next w:val="Normal"/>
    <w:semiHidden/>
    <w:rsid w:val="003045FE"/>
    <w:pPr>
      <w:keepNext w:val="0"/>
      <w:tabs>
        <w:tab w:val="right" w:pos="4176"/>
      </w:tabs>
      <w:ind w:left="198" w:hanging="198"/>
    </w:pPr>
    <w:rPr>
      <w:rFonts w:ascii="Garamond" w:hAnsi="Garamond"/>
    </w:rPr>
  </w:style>
  <w:style w:type="paragraph" w:styleId="IndexHeading">
    <w:name w:val="index heading"/>
    <w:basedOn w:val="Normal"/>
    <w:next w:val="Index1"/>
    <w:semiHidden/>
    <w:rsid w:val="003045FE"/>
    <w:pPr>
      <w:spacing w:before="120" w:after="120"/>
    </w:pPr>
    <w:rPr>
      <w:rFonts w:ascii="Arial" w:hAnsi="Arial"/>
      <w:b/>
      <w:color w:val="918585"/>
      <w:sz w:val="24"/>
    </w:rPr>
  </w:style>
  <w:style w:type="paragraph" w:styleId="Header">
    <w:name w:val="header"/>
    <w:basedOn w:val="Normal"/>
    <w:link w:val="HeaderChar"/>
    <w:rsid w:val="003045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5FE"/>
    <w:rPr>
      <w:rFonts w:ascii="Times New Roman" w:eastAsia="Times New Roman" w:hAnsi="Times New Roman" w:cs="Times New Roman"/>
      <w:sz w:val="16"/>
      <w:szCs w:val="20"/>
      <w:lang w:val="en-GB" w:eastAsia="en-US"/>
    </w:rPr>
  </w:style>
  <w:style w:type="paragraph" w:customStyle="1" w:styleId="Chapter">
    <w:name w:val="Chapter"/>
    <w:basedOn w:val="Normal"/>
    <w:rsid w:val="003045FE"/>
    <w:pPr>
      <w:spacing w:before="240"/>
    </w:pPr>
    <w:rPr>
      <w:rFonts w:ascii="Times New Roman" w:hAnsi="Times New Roman"/>
      <w:smallCaps/>
      <w:spacing w:val="80"/>
      <w:sz w:val="28"/>
    </w:rPr>
  </w:style>
  <w:style w:type="paragraph" w:customStyle="1" w:styleId="InChapter">
    <w:name w:val="InChapter"/>
    <w:basedOn w:val="Heading3"/>
    <w:rsid w:val="003045FE"/>
    <w:pPr>
      <w:spacing w:after="240"/>
      <w:outlineLvl w:val="9"/>
    </w:pPr>
    <w:rPr>
      <w:noProof/>
    </w:rPr>
  </w:style>
  <w:style w:type="paragraph" w:styleId="Index2">
    <w:name w:val="index 2"/>
    <w:basedOn w:val="Normal"/>
    <w:next w:val="Normal"/>
    <w:semiHidden/>
    <w:rsid w:val="003045FE"/>
    <w:pPr>
      <w:tabs>
        <w:tab w:val="right" w:pos="4176"/>
      </w:tabs>
      <w:ind w:left="568" w:hanging="284"/>
    </w:pPr>
    <w:rPr>
      <w:rFonts w:ascii="Garamond" w:hAnsi="Garamond"/>
    </w:rPr>
  </w:style>
  <w:style w:type="paragraph" w:customStyle="1" w:styleId="Byline">
    <w:name w:val="Byline"/>
    <w:rsid w:val="003045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5FE"/>
    <w:pPr>
      <w:tabs>
        <w:tab w:val="clear" w:pos="3600"/>
        <w:tab w:val="clear" w:pos="3958"/>
      </w:tabs>
      <w:jc w:val="right"/>
    </w:pPr>
  </w:style>
  <w:style w:type="character" w:styleId="Emphasis">
    <w:name w:val="Emphasis"/>
    <w:basedOn w:val="DefaultParagraphFont"/>
    <w:qFormat/>
    <w:rsid w:val="003045FE"/>
    <w:rPr>
      <w:i/>
    </w:rPr>
  </w:style>
  <w:style w:type="paragraph" w:styleId="Caption">
    <w:name w:val="caption"/>
    <w:basedOn w:val="BodyText"/>
    <w:next w:val="Normal"/>
    <w:qFormat/>
    <w:rsid w:val="003045FE"/>
    <w:pPr>
      <w:framePr w:w="2268" w:hSpace="181" w:vSpace="181" w:wrap="around" w:vAnchor="text" w:hAnchor="page" w:x="1135" w:y="285" w:anchorLock="1"/>
    </w:pPr>
    <w:rPr>
      <w:i/>
    </w:rPr>
  </w:style>
  <w:style w:type="paragraph" w:customStyle="1" w:styleId="MiniTOCTitle">
    <w:name w:val="MiniTOCTitle"/>
    <w:basedOn w:val="Heading4"/>
    <w:rsid w:val="003045FE"/>
    <w:pPr>
      <w:spacing w:before="240"/>
      <w:outlineLvl w:val="9"/>
    </w:pPr>
    <w:rPr>
      <w:noProof/>
      <w:sz w:val="24"/>
    </w:rPr>
  </w:style>
  <w:style w:type="paragraph" w:customStyle="1" w:styleId="MiniTOCItem">
    <w:name w:val="MiniTOCItem"/>
    <w:basedOn w:val="ListBullet"/>
    <w:rsid w:val="003045FE"/>
    <w:pPr>
      <w:numPr>
        <w:numId w:val="0"/>
      </w:numPr>
      <w:tabs>
        <w:tab w:val="right" w:leader="dot" w:pos="6521"/>
      </w:tabs>
      <w:spacing w:before="0" w:after="0"/>
    </w:pPr>
  </w:style>
  <w:style w:type="paragraph" w:customStyle="1" w:styleId="TOFTitle">
    <w:name w:val="TOFTitle"/>
    <w:basedOn w:val="TOCTitle"/>
    <w:rsid w:val="003045FE"/>
  </w:style>
  <w:style w:type="paragraph" w:styleId="TableofFigures">
    <w:name w:val="table of figures"/>
    <w:basedOn w:val="Normal"/>
    <w:next w:val="Normal"/>
    <w:semiHidden/>
    <w:rsid w:val="003045FE"/>
    <w:pPr>
      <w:tabs>
        <w:tab w:val="right" w:leader="dot" w:pos="9072"/>
      </w:tabs>
      <w:ind w:left="970" w:hanging="403"/>
    </w:pPr>
    <w:rPr>
      <w:rFonts w:ascii="Times New Roman" w:hAnsi="Times New Roman"/>
      <w:b/>
    </w:rPr>
  </w:style>
  <w:style w:type="paragraph" w:styleId="ListNumber">
    <w:name w:val="List Number"/>
    <w:basedOn w:val="List"/>
    <w:rsid w:val="003045FE"/>
    <w:pPr>
      <w:numPr>
        <w:numId w:val="13"/>
      </w:numPr>
      <w:tabs>
        <w:tab w:val="clear" w:pos="340"/>
      </w:tabs>
    </w:pPr>
  </w:style>
  <w:style w:type="character" w:customStyle="1" w:styleId="WingdingSymbols">
    <w:name w:val="Wingding Symbols"/>
    <w:rsid w:val="003045FE"/>
    <w:rPr>
      <w:rFonts w:ascii="Wingdings" w:hAnsi="Wingdings"/>
    </w:rPr>
  </w:style>
  <w:style w:type="paragraph" w:customStyle="1" w:styleId="TableHeading">
    <w:name w:val="Table Heading"/>
    <w:basedOn w:val="HeadingBase"/>
    <w:rsid w:val="003045FE"/>
    <w:pPr>
      <w:keepLines/>
      <w:pBdr>
        <w:bottom w:val="single" w:sz="6" w:space="1" w:color="918585"/>
      </w:pBdr>
      <w:spacing w:before="240"/>
    </w:pPr>
  </w:style>
  <w:style w:type="character" w:customStyle="1" w:styleId="HotSpot">
    <w:name w:val="HotSpot"/>
    <w:rsid w:val="003045FE"/>
    <w:rPr>
      <w:color w:val="0033CC"/>
      <w:u w:val="none"/>
    </w:rPr>
  </w:style>
  <w:style w:type="paragraph" w:customStyle="1" w:styleId="BodyTextRight">
    <w:name w:val="Body Text Right"/>
    <w:basedOn w:val="BodyText"/>
    <w:rsid w:val="003045FE"/>
    <w:pPr>
      <w:spacing w:before="0" w:after="0"/>
      <w:jc w:val="right"/>
    </w:pPr>
  </w:style>
  <w:style w:type="paragraph" w:styleId="Index3">
    <w:name w:val="index 3"/>
    <w:basedOn w:val="ListNumber2"/>
    <w:next w:val="Normal"/>
    <w:semiHidden/>
    <w:rsid w:val="003045FE"/>
    <w:pPr>
      <w:numPr>
        <w:numId w:val="0"/>
      </w:numPr>
      <w:tabs>
        <w:tab w:val="right" w:leader="dot" w:pos="4176"/>
      </w:tabs>
    </w:pPr>
  </w:style>
  <w:style w:type="paragraph" w:styleId="ListNumber2">
    <w:name w:val="List Number 2"/>
    <w:basedOn w:val="List2"/>
    <w:rsid w:val="003045FE"/>
    <w:pPr>
      <w:numPr>
        <w:numId w:val="8"/>
      </w:numPr>
      <w:tabs>
        <w:tab w:val="clear" w:pos="1060"/>
      </w:tabs>
    </w:pPr>
  </w:style>
  <w:style w:type="paragraph" w:customStyle="1" w:styleId="MarginNote">
    <w:name w:val="Margin Note"/>
    <w:basedOn w:val="BodyText"/>
    <w:rsid w:val="003045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5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5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5FE"/>
    <w:rPr>
      <w:sz w:val="32"/>
    </w:rPr>
  </w:style>
  <w:style w:type="paragraph" w:customStyle="1" w:styleId="HeadingProcedure">
    <w:name w:val="Heading Procedure"/>
    <w:basedOn w:val="HeadingBase"/>
    <w:next w:val="Normal"/>
    <w:rsid w:val="003045FE"/>
    <w:pPr>
      <w:tabs>
        <w:tab w:val="left" w:pos="0"/>
      </w:tabs>
      <w:spacing w:before="120" w:after="60"/>
    </w:pPr>
    <w:rPr>
      <w:i/>
      <w:color w:val="918585"/>
      <w:sz w:val="22"/>
    </w:rPr>
  </w:style>
  <w:style w:type="paragraph" w:customStyle="1" w:styleId="TableBodyText">
    <w:name w:val="Table Body Text"/>
    <w:basedOn w:val="BodyText"/>
    <w:rsid w:val="003045FE"/>
    <w:pPr>
      <w:spacing w:before="60" w:after="60"/>
    </w:pPr>
  </w:style>
  <w:style w:type="paragraph" w:styleId="ListContinue">
    <w:name w:val="List Continue"/>
    <w:basedOn w:val="List"/>
    <w:rsid w:val="003045FE"/>
    <w:pPr>
      <w:ind w:firstLine="0"/>
    </w:pPr>
  </w:style>
  <w:style w:type="paragraph" w:customStyle="1" w:styleId="ListNote">
    <w:name w:val="List Note"/>
    <w:basedOn w:val="List"/>
    <w:rsid w:val="003045FE"/>
    <w:pPr>
      <w:pBdr>
        <w:top w:val="single" w:sz="6" w:space="2" w:color="918585"/>
        <w:bottom w:val="single" w:sz="6" w:space="2" w:color="918585"/>
      </w:pBdr>
      <w:tabs>
        <w:tab w:val="left" w:pos="1021"/>
      </w:tabs>
      <w:ind w:firstLine="0"/>
    </w:pPr>
  </w:style>
  <w:style w:type="paragraph" w:customStyle="1" w:styleId="Warning">
    <w:name w:val="Warning"/>
    <w:basedOn w:val="BodyText"/>
    <w:rsid w:val="003045FE"/>
    <w:pPr>
      <w:shd w:val="clear" w:color="auto" w:fill="D9D9D9"/>
      <w:tabs>
        <w:tab w:val="left" w:pos="992"/>
      </w:tabs>
      <w:ind w:left="119" w:right="119"/>
    </w:pPr>
    <w:rPr>
      <w:sz w:val="20"/>
    </w:rPr>
  </w:style>
  <w:style w:type="paragraph" w:customStyle="1" w:styleId="MarginIcons">
    <w:name w:val="Margin Icons"/>
    <w:basedOn w:val="BodyText"/>
    <w:rsid w:val="003045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5FE"/>
    <w:rPr>
      <w:rFonts w:ascii="Courier New" w:hAnsi="Courier New"/>
    </w:rPr>
  </w:style>
  <w:style w:type="paragraph" w:customStyle="1" w:styleId="NoteBullet">
    <w:name w:val="Note Bullet"/>
    <w:basedOn w:val="Note"/>
    <w:rsid w:val="003045FE"/>
    <w:pPr>
      <w:tabs>
        <w:tab w:val="clear" w:pos="680"/>
      </w:tabs>
      <w:spacing w:before="60" w:after="60"/>
    </w:pPr>
  </w:style>
  <w:style w:type="paragraph" w:customStyle="1" w:styleId="SubHeading2">
    <w:name w:val="SubHeading2"/>
    <w:basedOn w:val="HeadingBase"/>
    <w:rsid w:val="003045FE"/>
    <w:pPr>
      <w:spacing w:before="240" w:after="60"/>
    </w:pPr>
    <w:rPr>
      <w:sz w:val="20"/>
    </w:rPr>
  </w:style>
  <w:style w:type="paragraph" w:customStyle="1" w:styleId="SubHeading1">
    <w:name w:val="SubHeading1"/>
    <w:basedOn w:val="HeadingBase"/>
    <w:rsid w:val="003045FE"/>
    <w:pPr>
      <w:spacing w:before="240" w:after="60"/>
    </w:pPr>
    <w:rPr>
      <w:color w:val="918585"/>
      <w:sz w:val="22"/>
    </w:rPr>
  </w:style>
  <w:style w:type="paragraph" w:customStyle="1" w:styleId="SideHeading">
    <w:name w:val="Side Heading"/>
    <w:basedOn w:val="HeadingBase"/>
    <w:rsid w:val="003045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5FE"/>
    <w:pPr>
      <w:numPr>
        <w:numId w:val="9"/>
      </w:numPr>
    </w:pPr>
  </w:style>
  <w:style w:type="paragraph" w:styleId="PlainText">
    <w:name w:val="Plain Text"/>
    <w:basedOn w:val="Normal"/>
    <w:link w:val="PlainTextChar"/>
    <w:rsid w:val="003045FE"/>
    <w:rPr>
      <w:sz w:val="20"/>
    </w:rPr>
  </w:style>
  <w:style w:type="character" w:customStyle="1" w:styleId="PlainTextChar">
    <w:name w:val="Plain Text Char"/>
    <w:basedOn w:val="DefaultParagraphFont"/>
    <w:link w:val="PlainText"/>
    <w:rsid w:val="003045FE"/>
    <w:rPr>
      <w:rFonts w:ascii="Courier New" w:eastAsia="Times New Roman" w:hAnsi="Courier New" w:cs="Times New Roman"/>
      <w:sz w:val="20"/>
      <w:szCs w:val="20"/>
      <w:lang w:eastAsia="en-US"/>
    </w:rPr>
  </w:style>
  <w:style w:type="character" w:customStyle="1" w:styleId="MenuOption">
    <w:name w:val="Menu Option"/>
    <w:basedOn w:val="DefaultParagraphFont"/>
    <w:rsid w:val="003045FE"/>
    <w:rPr>
      <w:b/>
      <w:smallCaps/>
    </w:rPr>
  </w:style>
  <w:style w:type="paragraph" w:customStyle="1" w:styleId="TableListNumber">
    <w:name w:val="Table List Number"/>
    <w:basedOn w:val="ListNumber"/>
    <w:rsid w:val="003045FE"/>
    <w:pPr>
      <w:numPr>
        <w:numId w:val="0"/>
      </w:numPr>
    </w:pPr>
  </w:style>
  <w:style w:type="paragraph" w:styleId="TOC4">
    <w:name w:val="toc 4"/>
    <w:basedOn w:val="TOCBase"/>
    <w:next w:val="Normal"/>
    <w:semiHidden/>
    <w:rsid w:val="003045FE"/>
    <w:pPr>
      <w:tabs>
        <w:tab w:val="right" w:leader="dot" w:pos="9071"/>
      </w:tabs>
      <w:ind w:left="1701"/>
    </w:pPr>
  </w:style>
  <w:style w:type="paragraph" w:customStyle="1" w:styleId="ListAlpha">
    <w:name w:val="List Alpha"/>
    <w:basedOn w:val="List"/>
    <w:rsid w:val="003045FE"/>
    <w:pPr>
      <w:numPr>
        <w:numId w:val="7"/>
      </w:numPr>
    </w:pPr>
  </w:style>
  <w:style w:type="paragraph" w:customStyle="1" w:styleId="ListAlpha2">
    <w:name w:val="List Alpha 2"/>
    <w:basedOn w:val="List2"/>
    <w:rsid w:val="003045FE"/>
    <w:pPr>
      <w:numPr>
        <w:numId w:val="6"/>
      </w:numPr>
    </w:pPr>
  </w:style>
  <w:style w:type="paragraph" w:styleId="List2">
    <w:name w:val="List 2"/>
    <w:basedOn w:val="BodyText"/>
    <w:rsid w:val="003045FE"/>
    <w:pPr>
      <w:tabs>
        <w:tab w:val="left" w:pos="680"/>
      </w:tabs>
      <w:spacing w:before="60" w:after="60"/>
      <w:ind w:left="680" w:hanging="340"/>
    </w:pPr>
  </w:style>
  <w:style w:type="paragraph" w:styleId="List3">
    <w:name w:val="List 3"/>
    <w:basedOn w:val="BodyText"/>
    <w:rsid w:val="003045FE"/>
    <w:pPr>
      <w:tabs>
        <w:tab w:val="left" w:pos="1021"/>
      </w:tabs>
      <w:spacing w:before="60" w:after="60"/>
      <w:ind w:left="1020" w:hanging="340"/>
    </w:pPr>
  </w:style>
  <w:style w:type="paragraph" w:styleId="List4">
    <w:name w:val="List 4"/>
    <w:basedOn w:val="BodyText"/>
    <w:rsid w:val="003045FE"/>
    <w:pPr>
      <w:tabs>
        <w:tab w:val="left" w:pos="1361"/>
      </w:tabs>
      <w:spacing w:before="60" w:after="60"/>
      <w:ind w:left="1361" w:hanging="340"/>
    </w:pPr>
  </w:style>
  <w:style w:type="paragraph" w:styleId="List5">
    <w:name w:val="List 5"/>
    <w:basedOn w:val="BodyText"/>
    <w:rsid w:val="003045FE"/>
    <w:pPr>
      <w:tabs>
        <w:tab w:val="left" w:pos="1701"/>
      </w:tabs>
      <w:spacing w:before="60" w:after="60"/>
      <w:ind w:left="1701" w:hanging="340"/>
    </w:pPr>
  </w:style>
  <w:style w:type="paragraph" w:styleId="ListBullet3">
    <w:name w:val="List Bullet 3"/>
    <w:basedOn w:val="List3"/>
    <w:rsid w:val="003045FE"/>
    <w:pPr>
      <w:numPr>
        <w:numId w:val="12"/>
      </w:numPr>
      <w:tabs>
        <w:tab w:val="clear" w:pos="1021"/>
      </w:tabs>
      <w:ind w:left="1037" w:hanging="357"/>
    </w:pPr>
  </w:style>
  <w:style w:type="paragraph" w:styleId="ListBullet4">
    <w:name w:val="List Bullet 4"/>
    <w:basedOn w:val="List4"/>
    <w:rsid w:val="003045FE"/>
    <w:pPr>
      <w:numPr>
        <w:numId w:val="1"/>
      </w:numPr>
      <w:tabs>
        <w:tab w:val="clear" w:pos="1361"/>
      </w:tabs>
    </w:pPr>
  </w:style>
  <w:style w:type="paragraph" w:styleId="ListBullet5">
    <w:name w:val="List Bullet 5"/>
    <w:basedOn w:val="List5"/>
    <w:rsid w:val="003045FE"/>
    <w:pPr>
      <w:numPr>
        <w:numId w:val="2"/>
      </w:numPr>
    </w:pPr>
  </w:style>
  <w:style w:type="paragraph" w:styleId="ListContinue2">
    <w:name w:val="List Continue 2"/>
    <w:basedOn w:val="List2"/>
    <w:rsid w:val="003045FE"/>
    <w:pPr>
      <w:ind w:firstLine="0"/>
    </w:pPr>
  </w:style>
  <w:style w:type="paragraph" w:styleId="ListContinue3">
    <w:name w:val="List Continue 3"/>
    <w:basedOn w:val="List3"/>
    <w:rsid w:val="003045FE"/>
    <w:pPr>
      <w:ind w:left="1021" w:firstLine="0"/>
    </w:pPr>
  </w:style>
  <w:style w:type="paragraph" w:styleId="ListContinue4">
    <w:name w:val="List Continue 4"/>
    <w:basedOn w:val="List4"/>
    <w:rsid w:val="003045FE"/>
    <w:pPr>
      <w:ind w:firstLine="0"/>
    </w:pPr>
  </w:style>
  <w:style w:type="paragraph" w:styleId="ListContinue5">
    <w:name w:val="List Continue 5"/>
    <w:basedOn w:val="List5"/>
    <w:rsid w:val="003045FE"/>
    <w:pPr>
      <w:ind w:firstLine="0"/>
    </w:pPr>
  </w:style>
  <w:style w:type="paragraph" w:styleId="ListNumber3">
    <w:name w:val="List Number 3"/>
    <w:basedOn w:val="List3"/>
    <w:rsid w:val="003045FE"/>
    <w:pPr>
      <w:numPr>
        <w:numId w:val="3"/>
      </w:numPr>
    </w:pPr>
  </w:style>
  <w:style w:type="paragraph" w:styleId="ListNumber4">
    <w:name w:val="List Number 4"/>
    <w:basedOn w:val="List4"/>
    <w:rsid w:val="003045FE"/>
    <w:pPr>
      <w:numPr>
        <w:numId w:val="4"/>
      </w:numPr>
    </w:pPr>
  </w:style>
  <w:style w:type="paragraph" w:styleId="ListNumber5">
    <w:name w:val="List Number 5"/>
    <w:basedOn w:val="List5"/>
    <w:rsid w:val="003045FE"/>
    <w:pPr>
      <w:numPr>
        <w:numId w:val="5"/>
      </w:numPr>
    </w:pPr>
  </w:style>
  <w:style w:type="paragraph" w:styleId="BlockText">
    <w:name w:val="Block Text"/>
    <w:basedOn w:val="Normal"/>
    <w:rsid w:val="003045FE"/>
    <w:pPr>
      <w:spacing w:after="120"/>
      <w:ind w:left="1440" w:right="1440"/>
    </w:pPr>
  </w:style>
  <w:style w:type="character" w:customStyle="1" w:styleId="Subscript">
    <w:name w:val="Subscript"/>
    <w:basedOn w:val="DefaultParagraphFont"/>
    <w:rsid w:val="003045FE"/>
    <w:rPr>
      <w:sz w:val="16"/>
      <w:vertAlign w:val="subscript"/>
    </w:rPr>
  </w:style>
  <w:style w:type="character" w:customStyle="1" w:styleId="Superscript">
    <w:name w:val="Superscript"/>
    <w:basedOn w:val="DefaultParagraphFont"/>
    <w:rsid w:val="003045FE"/>
    <w:rPr>
      <w:sz w:val="16"/>
      <w:vertAlign w:val="superscript"/>
    </w:rPr>
  </w:style>
  <w:style w:type="character" w:customStyle="1" w:styleId="Symbols">
    <w:name w:val="Symbols"/>
    <w:basedOn w:val="DefaultParagraphFont"/>
    <w:rsid w:val="003045FE"/>
    <w:rPr>
      <w:rFonts w:ascii="Symbol" w:hAnsi="Symbol"/>
    </w:rPr>
  </w:style>
  <w:style w:type="character" w:customStyle="1" w:styleId="MenuOptions">
    <w:name w:val="Menu Options"/>
    <w:basedOn w:val="DefaultParagraphFont"/>
    <w:rsid w:val="003045FE"/>
    <w:rPr>
      <w:rFonts w:ascii="Arial Narrow" w:hAnsi="Arial Narrow"/>
      <w:smallCaps/>
    </w:rPr>
  </w:style>
  <w:style w:type="character" w:customStyle="1" w:styleId="Buttons">
    <w:name w:val="Buttons"/>
    <w:basedOn w:val="DefaultParagraphFont"/>
    <w:rsid w:val="003045FE"/>
    <w:rPr>
      <w:b/>
    </w:rPr>
  </w:style>
  <w:style w:type="character" w:customStyle="1" w:styleId="Underlined">
    <w:name w:val="Underlined"/>
    <w:basedOn w:val="DefaultParagraphFont"/>
    <w:rsid w:val="003045FE"/>
    <w:rPr>
      <w:u w:val="single"/>
    </w:rPr>
  </w:style>
  <w:style w:type="paragraph" w:customStyle="1" w:styleId="TableBodyTextRight">
    <w:name w:val="Table Body Text Right"/>
    <w:basedOn w:val="TableBodyText"/>
    <w:rsid w:val="003045FE"/>
    <w:pPr>
      <w:widowControl w:val="0"/>
      <w:autoSpaceDE w:val="0"/>
      <w:autoSpaceDN w:val="0"/>
      <w:adjustRightInd w:val="0"/>
      <w:jc w:val="right"/>
    </w:pPr>
    <w:rPr>
      <w:rFonts w:cs="Arial"/>
      <w:szCs w:val="18"/>
    </w:rPr>
  </w:style>
  <w:style w:type="paragraph" w:customStyle="1" w:styleId="CopyrightText">
    <w:name w:val="Copyright Text"/>
    <w:basedOn w:val="BodyText"/>
    <w:rsid w:val="003045FE"/>
    <w:rPr>
      <w:sz w:val="18"/>
    </w:rPr>
  </w:style>
  <w:style w:type="paragraph" w:customStyle="1" w:styleId="BodySmallRight">
    <w:name w:val="Body Small Right"/>
    <w:basedOn w:val="BodyTextRight"/>
    <w:rsid w:val="003045FE"/>
    <w:rPr>
      <w:sz w:val="18"/>
      <w:szCs w:val="18"/>
    </w:rPr>
  </w:style>
  <w:style w:type="paragraph" w:customStyle="1" w:styleId="MarginEdition">
    <w:name w:val="Margin Edition"/>
    <w:basedOn w:val="MarginNote"/>
    <w:rsid w:val="003045FE"/>
    <w:pPr>
      <w:spacing w:before="0" w:after="0"/>
    </w:pPr>
    <w:rPr>
      <w:rFonts w:ascii="Times New Roman" w:hAnsi="Times New Roman"/>
      <w:color w:val="999999"/>
    </w:rPr>
  </w:style>
  <w:style w:type="paragraph" w:customStyle="1" w:styleId="Spacer">
    <w:name w:val="Spacer"/>
    <w:basedOn w:val="Normal"/>
    <w:rsid w:val="003045FE"/>
    <w:rPr>
      <w:sz w:val="2"/>
      <w:szCs w:val="2"/>
    </w:rPr>
  </w:style>
  <w:style w:type="character" w:customStyle="1" w:styleId="Small">
    <w:name w:val="Small"/>
    <w:basedOn w:val="DefaultParagraphFont"/>
    <w:rsid w:val="003045FE"/>
    <w:rPr>
      <w:sz w:val="16"/>
    </w:rPr>
  </w:style>
  <w:style w:type="paragraph" w:customStyle="1" w:styleId="WideTable">
    <w:name w:val="Wide Table"/>
    <w:basedOn w:val="Normal"/>
    <w:rsid w:val="003045FE"/>
    <w:pPr>
      <w:ind w:left="-1418"/>
    </w:pPr>
    <w:rPr>
      <w:sz w:val="2"/>
      <w:szCs w:val="2"/>
    </w:rPr>
  </w:style>
  <w:style w:type="character" w:styleId="PageNumber">
    <w:name w:val="page number"/>
    <w:basedOn w:val="DefaultParagraphFont"/>
    <w:rsid w:val="003045FE"/>
  </w:style>
  <w:style w:type="paragraph" w:styleId="Quote">
    <w:name w:val="Quote"/>
    <w:basedOn w:val="Heading1"/>
    <w:link w:val="QuoteChar"/>
    <w:qFormat/>
    <w:rsid w:val="003045FE"/>
    <w:rPr>
      <w:b w:val="0"/>
      <w:sz w:val="72"/>
      <w:szCs w:val="72"/>
      <w:lang w:val="en-NZ"/>
    </w:rPr>
  </w:style>
  <w:style w:type="character" w:customStyle="1" w:styleId="QuoteChar">
    <w:name w:val="Quote Char"/>
    <w:basedOn w:val="DefaultParagraphFont"/>
    <w:link w:val="Quote"/>
    <w:rsid w:val="003045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5FE"/>
    <w:pPr>
      <w:pageBreakBefore/>
    </w:pPr>
  </w:style>
  <w:style w:type="paragraph" w:customStyle="1" w:styleId="Border">
    <w:name w:val="Border"/>
    <w:basedOn w:val="Normal"/>
    <w:qFormat/>
    <w:rsid w:val="003045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5FE"/>
    <w:rPr>
      <w:b/>
      <w:bCs/>
      <w:i/>
      <w:iCs/>
      <w:color w:val="auto"/>
    </w:rPr>
  </w:style>
  <w:style w:type="paragraph" w:styleId="IntenseQuote">
    <w:name w:val="Intense Quote"/>
    <w:basedOn w:val="Normal"/>
    <w:next w:val="Normal"/>
    <w:link w:val="IntenseQuoteChar"/>
    <w:uiPriority w:val="30"/>
    <w:qFormat/>
    <w:rsid w:val="003045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5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5FE"/>
    <w:rPr>
      <w:smallCaps/>
      <w:color w:val="auto"/>
      <w:u w:val="single"/>
    </w:rPr>
  </w:style>
  <w:style w:type="character" w:styleId="IntenseReference">
    <w:name w:val="Intense Reference"/>
    <w:basedOn w:val="DefaultParagraphFont"/>
    <w:uiPriority w:val="32"/>
    <w:qFormat/>
    <w:rsid w:val="003045FE"/>
    <w:rPr>
      <w:b/>
      <w:bCs/>
      <w:smallCaps/>
      <w:color w:val="auto"/>
      <w:spacing w:val="5"/>
      <w:u w:val="single"/>
    </w:rPr>
  </w:style>
  <w:style w:type="paragraph" w:customStyle="1" w:styleId="2ColumnHeading">
    <w:name w:val="2Column Heading"/>
    <w:basedOn w:val="BodyText"/>
    <w:qFormat/>
    <w:rsid w:val="003045FE"/>
    <w:pPr>
      <w:spacing w:after="60"/>
      <w:ind w:left="-2268"/>
    </w:pPr>
    <w:rPr>
      <w:b/>
    </w:rPr>
  </w:style>
  <w:style w:type="paragraph" w:customStyle="1" w:styleId="Heading1TOC">
    <w:name w:val="Heading1 TOC"/>
    <w:basedOn w:val="Normal"/>
    <w:qFormat/>
    <w:rsid w:val="003045FE"/>
    <w:pPr>
      <w:spacing w:before="240" w:after="120"/>
    </w:pPr>
    <w:rPr>
      <w:rFonts w:ascii="Times New Roman" w:hAnsi="Times New Roman"/>
      <w:b/>
      <w:sz w:val="32"/>
    </w:rPr>
  </w:style>
  <w:style w:type="paragraph" w:customStyle="1" w:styleId="Heading2TOC">
    <w:name w:val="Heading2 TOC"/>
    <w:basedOn w:val="Normal"/>
    <w:qFormat/>
    <w:rsid w:val="003045FE"/>
    <w:pPr>
      <w:spacing w:before="240" w:after="60"/>
    </w:pPr>
    <w:rPr>
      <w:rFonts w:ascii="Times New Roman" w:hAnsi="Times New Roman"/>
      <w:b/>
      <w:sz w:val="28"/>
    </w:rPr>
  </w:style>
  <w:style w:type="character" w:customStyle="1" w:styleId="Underline">
    <w:name w:val="Underline"/>
    <w:basedOn w:val="DefaultParagraphFont"/>
    <w:qFormat/>
    <w:rsid w:val="003045FE"/>
    <w:rPr>
      <w:u w:val="single"/>
    </w:rPr>
  </w:style>
  <w:style w:type="character" w:customStyle="1" w:styleId="BoldandItalics">
    <w:name w:val="Bold and Italics"/>
    <w:qFormat/>
    <w:rsid w:val="003045FE"/>
    <w:rPr>
      <w:b/>
      <w:i/>
      <w:u w:val="none"/>
    </w:rPr>
  </w:style>
  <w:style w:type="paragraph" w:styleId="BalloonText">
    <w:name w:val="Balloon Text"/>
    <w:basedOn w:val="Normal"/>
    <w:link w:val="BalloonTextChar"/>
    <w:rsid w:val="003045FE"/>
    <w:rPr>
      <w:rFonts w:ascii="Tahoma" w:hAnsi="Tahoma" w:cs="Tahoma"/>
      <w:sz w:val="16"/>
      <w:szCs w:val="16"/>
    </w:rPr>
  </w:style>
  <w:style w:type="character" w:customStyle="1" w:styleId="BalloonTextChar">
    <w:name w:val="Balloon Text Char"/>
    <w:basedOn w:val="DefaultParagraphFont"/>
    <w:link w:val="BalloonText"/>
    <w:rsid w:val="003045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5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45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5FE"/>
    <w:rPr>
      <w:b/>
      <w:color w:val="660033"/>
      <w:spacing w:val="0"/>
    </w:rPr>
  </w:style>
  <w:style w:type="paragraph" w:customStyle="1" w:styleId="Nameditemlist">
    <w:name w:val="Named item list"/>
    <w:basedOn w:val="BodyText"/>
    <w:qFormat/>
    <w:rsid w:val="003045FE"/>
    <w:pPr>
      <w:tabs>
        <w:tab w:val="left" w:pos="2835"/>
      </w:tabs>
      <w:ind w:left="2835" w:hanging="2835"/>
    </w:pPr>
  </w:style>
  <w:style w:type="paragraph" w:customStyle="1" w:styleId="BodyTextnopadding">
    <w:name w:val="Body Text no padding"/>
    <w:basedOn w:val="BodyText"/>
    <w:qFormat/>
    <w:rsid w:val="003045FE"/>
    <w:pPr>
      <w:spacing w:before="0" w:after="0"/>
    </w:pPr>
  </w:style>
  <w:style w:type="paragraph" w:customStyle="1" w:styleId="BodyTextBold">
    <w:name w:val="Body Text Bold"/>
    <w:basedOn w:val="BodyText"/>
    <w:qFormat/>
    <w:rsid w:val="003045FE"/>
    <w:rPr>
      <w:b/>
    </w:rPr>
  </w:style>
  <w:style w:type="character" w:styleId="Hyperlink">
    <w:name w:val="Hyperlink"/>
    <w:basedOn w:val="DefaultParagraphFont"/>
    <w:uiPriority w:val="99"/>
    <w:unhideWhenUsed/>
    <w:rsid w:val="00BB18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697</Words>
  <Characters>4320</Characters>
  <Application>Microsoft Office Word</Application>
  <DocSecurity>0</DocSecurity>
  <Lines>110</Lines>
  <Paragraphs>52</Paragraphs>
  <ScaleCrop>false</ScaleCrop>
  <Company>Author-it Software Corporation Ltd.</Company>
  <LinksUpToDate>false</LinksUpToDate>
  <CharactersWithSpaces>4965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MSFFL3127 Install synthetic textile floor coverings in indoor and outdoor facilities</dc:title>
  <dc:subject>Approved</dc:subject>
  <dc:creator>Skills Insight</dc:creator>
  <cp:keywords>Release: 1</cp:keywords>
  <dc:description>Review Date: 12 April 2008</dc:description>
  <cp:lastModifiedBy>HSD_TPCMSd.prod</cp:lastModifiedBy>
  <cp:revision>3</cp:revision>
  <dcterms:created xsi:type="dcterms:W3CDTF">2025-02-11T06:31:00Z</dcterms:created>
  <dcterms:modified xsi:type="dcterms:W3CDTF">2025-02-11T06:31:00Z</dcterms:modified>
</cp:coreProperties>
</file>