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01A" w:rsidP="003F301A">
      <w:pPr>
        <w:pStyle w:val="Title"/>
      </w:pPr>
      <w:r>
        <w:fldChar w:fldCharType="begin"/>
      </w:r>
      <w:r>
        <w:instrText xml:space="preserve"> TITLE   \* MERGEFORMAT </w:instrText>
      </w:r>
      <w:r>
        <w:fldChar w:fldCharType="separate"/>
      </w:r>
      <w:r>
        <w:t>MSFFL3126 Grout polished concrete floors</w:t>
      </w:r>
      <w:r>
        <w:fldChar w:fldCharType="end"/>
      </w:r>
    </w:p>
    <w:p w:rsidR="003F301A" w:rsidP="003F301A">
      <w:pPr>
        <w:pStyle w:val="Version"/>
        <w:sectPr w:rsidSect="000E6E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E2C" w:rsidP="000E6E2C">
      <w:pPr>
        <w:pStyle w:val="SuperHeading"/>
      </w:pPr>
      <w:r w:rsidRPr="000E6E2C">
        <w:t>MSFFL3126 Grout polished concrete floors</w:t>
      </w:r>
    </w:p>
    <w:p w:rsidR="00000000" w:rsidRPr="000E6E2C" w:rsidP="000E6E2C">
      <w:pPr>
        <w:pStyle w:val="Heading1"/>
      </w:pPr>
      <w:bookmarkStart w:id="1" w:name="O_1263849"/>
      <w:bookmarkEnd w:id="1"/>
      <w:r w:rsidRPr="000E6E2C">
        <w:t>Modification History</w:t>
      </w:r>
    </w:p>
    <w:p w:rsidR="00000000" w:rsidRPr="000E6E2C" w:rsidP="003F301A">
      <w:pPr>
        <w:pStyle w:val="BodyText"/>
      </w:pPr>
      <w:r w:rsidRPr="000E6E2C">
        <w:t>Release 1. New unit.</w:t>
      </w:r>
    </w:p>
    <w:p w:rsidR="00000000" w:rsidRPr="000E6E2C" w:rsidP="000E6E2C">
      <w:pPr>
        <w:pStyle w:val="Heading1"/>
      </w:pPr>
      <w:bookmarkStart w:id="2" w:name="O_1263850"/>
      <w:bookmarkEnd w:id="2"/>
      <w:r w:rsidRPr="000E6E2C">
        <w:t>Application</w:t>
      </w:r>
    </w:p>
    <w:p w:rsidR="00000000" w:rsidRPr="000E6E2C" w:rsidP="003F301A">
      <w:pPr>
        <w:pStyle w:val="BodyText"/>
      </w:pPr>
      <w:r w:rsidRPr="000E6E2C">
        <w:t xml:space="preserve">This unit describes the skills and knowledge required to grout polished concrete floors. </w:t>
      </w:r>
    </w:p>
    <w:p w:rsidR="00000000" w:rsidRPr="000E6E2C" w:rsidP="003F301A">
      <w:pPr>
        <w:pStyle w:val="BodyText"/>
      </w:pPr>
      <w:r w:rsidRPr="000E6E2C">
        <w:t>Workers with this competency interpret task instructions and plans and follow established wor</w:t>
      </w:r>
      <w:r w:rsidRPr="000E6E2C">
        <w:t xml:space="preserve">kplace procedures using judgement and problem-solving to identify and resolve routine issues. They work with some self-direction under routine supervision. </w:t>
      </w:r>
    </w:p>
    <w:p w:rsidR="00000000" w:rsidRPr="000E6E2C" w:rsidP="003F301A">
      <w:pPr>
        <w:pStyle w:val="BodyText"/>
      </w:pPr>
      <w:r w:rsidRPr="000E6E2C">
        <w:t>The work described in this unit may require a licence or certification in some jurisdictions, and s</w:t>
      </w:r>
      <w:r w:rsidRPr="000E6E2C">
        <w:t>tate or territory authorities should be consulted to determine the current status. Workers on construction sites are required by law to complete induction training. They must also comply with relevant legislation, regulations, Australian Standards, codes a</w:t>
      </w:r>
      <w:r w:rsidRPr="000E6E2C">
        <w:t xml:space="preserve">nd manufacturer installation instructions. </w:t>
      </w:r>
    </w:p>
    <w:p w:rsidR="00000000" w:rsidRPr="000E6E2C" w:rsidP="000E6E2C">
      <w:pPr>
        <w:pStyle w:val="Heading1"/>
      </w:pPr>
      <w:bookmarkStart w:id="3" w:name="O_1263852"/>
      <w:bookmarkEnd w:id="3"/>
      <w:r w:rsidRPr="000E6E2C">
        <w:t>Competency Field</w:t>
      </w:r>
    </w:p>
    <w:p w:rsidR="00000000" w:rsidRPr="000E6E2C" w:rsidP="003F301A">
      <w:pPr>
        <w:pStyle w:val="BodyText"/>
      </w:pPr>
      <w:r w:rsidRPr="000E6E2C">
        <w:t>Flooring technology</w:t>
      </w:r>
    </w:p>
    <w:p w:rsidR="00000000" w:rsidRPr="000E6E2C" w:rsidP="000E6E2C">
      <w:pPr>
        <w:pStyle w:val="Heading1"/>
      </w:pPr>
      <w:bookmarkStart w:id="4" w:name="O_1263854"/>
      <w:bookmarkEnd w:id="4"/>
      <w:r w:rsidRPr="000E6E2C">
        <w:t>Elements and Performance Criteria</w:t>
      </w:r>
    </w:p>
    <w:tbl>
      <w:tblPr>
        <w:tblW w:w="9639" w:type="dxa"/>
        <w:tblLayout w:type="fixed"/>
        <w:tblCellMar>
          <w:left w:w="62" w:type="dxa"/>
          <w:right w:w="62" w:type="dxa"/>
        </w:tblCellMar>
        <w:tblLook w:val="0000"/>
      </w:tblPr>
      <w:tblGrid>
        <w:gridCol w:w="2502"/>
        <w:gridCol w:w="7137"/>
      </w:tblGrid>
      <w:tr w:rsidTr="003F30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6E2C" w:rsidP="000E6E2C">
            <w:pPr>
              <w:pStyle w:val="BodyText"/>
            </w:pPr>
            <w:r w:rsidRPr="000E6E2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6E2C">
            <w:pPr>
              <w:pStyle w:val="BodyText"/>
              <w:rPr>
                <w:lang w:val="en-NZ"/>
              </w:rPr>
            </w:pPr>
            <w:r w:rsidRPr="000E6E2C">
              <w:rPr>
                <w:rStyle w:val="SpecialBold"/>
              </w:rPr>
              <w:t>Performance Criteria</w:t>
            </w:r>
          </w:p>
        </w:tc>
      </w:tr>
      <w:tr w:rsidTr="003F30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E2C">
            <w:pPr>
              <w:pStyle w:val="BodyText"/>
              <w:rPr>
                <w:lang w:val="en-NZ"/>
              </w:rPr>
            </w:pPr>
            <w:r w:rsidRPr="000E6E2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E2C">
            <w:pPr>
              <w:pStyle w:val="BodyText"/>
              <w:rPr>
                <w:lang w:val="en-NZ"/>
              </w:rPr>
            </w:pPr>
            <w:r w:rsidRPr="000E6E2C">
              <w:t>Performance criteria describe</w:t>
            </w:r>
            <w:r w:rsidRPr="000E6E2C">
              <w:t xml:space="preserve"> the performance needed to demonstrate achievement of the element.</w:t>
            </w:r>
          </w:p>
        </w:tc>
      </w:tr>
      <w:tr w:rsidTr="003F3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2C">
            <w:pPr>
              <w:pStyle w:val="BodyText"/>
              <w:rPr>
                <w:lang w:val="en-NZ"/>
              </w:rPr>
            </w:pPr>
            <w:r w:rsidRPr="000E6E2C">
              <w:t>1. Prepare to grout polished concrete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2C" w:rsidP="000E6E2C">
            <w:pPr>
              <w:pStyle w:val="BodyText"/>
            </w:pPr>
            <w:r w:rsidRPr="000E6E2C">
              <w:t>1.1 Interpret grouting requirements from job and manufacturer instructions and calculate the quantities of materials required</w:t>
            </w:r>
          </w:p>
          <w:p w:rsidR="00000000" w:rsidRPr="000E6E2C" w:rsidP="000E6E2C">
            <w:pPr>
              <w:pStyle w:val="BodyText"/>
            </w:pPr>
            <w:r w:rsidRPr="000E6E2C">
              <w:t>1.2 Identify hazards relating to the worksite, work practices, materials, tools and equipment, and check risk treatments are in place and operating</w:t>
            </w:r>
          </w:p>
          <w:p w:rsidR="00000000" w:rsidRPr="000E6E2C" w:rsidP="000E6E2C">
            <w:pPr>
              <w:pStyle w:val="BodyText"/>
            </w:pPr>
            <w:r w:rsidRPr="000E6E2C">
              <w:t>1.3 Select and check that required tools and equipment are ready to use, and organise to fix any deficiencie</w:t>
            </w:r>
            <w:r w:rsidRPr="000E6E2C">
              <w:t>s according to workplace procedures</w:t>
            </w:r>
          </w:p>
          <w:p w:rsidR="00000000" w:rsidRPr="000E6E2C" w:rsidP="000E6E2C">
            <w:pPr>
              <w:pStyle w:val="BodyText"/>
            </w:pPr>
            <w:r w:rsidRPr="000E6E2C">
              <w:t>1.4 Gather grouting materials and other materials required by job instructions, and check they meet quality requirements and are ready to use according to the manufacturer instructions, product labels, safety data sheets</w:t>
            </w:r>
            <w:r w:rsidRPr="000E6E2C">
              <w:t xml:space="preserve"> and workplace procedures </w:t>
            </w:r>
          </w:p>
          <w:p w:rsidR="00000000" w:rsidP="000E6E2C">
            <w:pPr>
              <w:pStyle w:val="BodyText"/>
              <w:rPr>
                <w:lang w:val="en-NZ"/>
              </w:rPr>
            </w:pPr>
            <w:r w:rsidRPr="000E6E2C">
              <w:t xml:space="preserve">1.5 Assess if the floor needs grinding, and grind and hone according to </w:t>
            </w:r>
            <w:r w:rsidRPr="000E6E2C">
              <w:t>the material manufacturer instructions</w:t>
            </w:r>
          </w:p>
        </w:tc>
      </w:tr>
      <w:tr w:rsidTr="003F3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2C">
            <w:pPr>
              <w:pStyle w:val="BodyText"/>
              <w:rPr>
                <w:lang w:val="en-NZ"/>
              </w:rPr>
            </w:pPr>
            <w:r w:rsidRPr="000E6E2C">
              <w:t>2. Mix, apply and finish off the grout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2C" w:rsidP="000E6E2C">
            <w:pPr>
              <w:pStyle w:val="BodyText"/>
            </w:pPr>
            <w:r w:rsidRPr="000E6E2C">
              <w:t>2.1 Establish a suitable mixing area and protect surrounding surfaces</w:t>
            </w:r>
          </w:p>
          <w:p w:rsidR="00000000" w:rsidRPr="000E6E2C" w:rsidP="000E6E2C">
            <w:pPr>
              <w:pStyle w:val="BodyText"/>
            </w:pPr>
            <w:r w:rsidRPr="000E6E2C">
              <w:t>2.2 Prep</w:t>
            </w:r>
            <w:r w:rsidRPr="000E6E2C">
              <w:t>are and apply grout according to the manufacturer instructions, product labels, safety data sheets and workplace procedures</w:t>
            </w:r>
          </w:p>
          <w:p w:rsidR="00000000" w:rsidRPr="000E6E2C" w:rsidP="000E6E2C">
            <w:pPr>
              <w:pStyle w:val="BodyText"/>
            </w:pPr>
            <w:r w:rsidRPr="000E6E2C">
              <w:t>2.3 Cut off excess grout and finish the floor according to job instructions</w:t>
            </w:r>
          </w:p>
          <w:p w:rsidR="00000000" w:rsidP="000E6E2C">
            <w:pPr>
              <w:pStyle w:val="BodyText"/>
              <w:rPr>
                <w:lang w:val="en-NZ"/>
              </w:rPr>
            </w:pPr>
            <w:r w:rsidRPr="000E6E2C">
              <w:t>2.4 Check the floor is grouted correctly according to jo</w:t>
            </w:r>
            <w:r w:rsidRPr="000E6E2C">
              <w:t>b instructions and quality requirements, and fix any deficiencies</w:t>
            </w:r>
          </w:p>
        </w:tc>
      </w:tr>
      <w:tr w:rsidTr="003F3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2C">
            <w:pPr>
              <w:pStyle w:val="BodyText"/>
              <w:rPr>
                <w:lang w:val="en-NZ"/>
              </w:rPr>
            </w:pPr>
            <w:r w:rsidRPr="000E6E2C">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2C" w:rsidP="000E6E2C">
            <w:pPr>
              <w:pStyle w:val="BodyText"/>
            </w:pPr>
            <w:r w:rsidRPr="000E6E2C">
              <w:t>3.1 Clean up the work area, identify items for recycling and dispose of waste</w:t>
            </w:r>
          </w:p>
          <w:p w:rsidR="00000000" w:rsidRPr="000E6E2C" w:rsidP="000E6E2C">
            <w:pPr>
              <w:pStyle w:val="BodyText"/>
            </w:pPr>
            <w:r w:rsidRPr="000E6E2C">
              <w:t>3.2 Identify, tag and report any damage to equipment and</w:t>
            </w:r>
            <w:r w:rsidRPr="000E6E2C">
              <w:t xml:space="preserve"> tools</w:t>
            </w:r>
          </w:p>
          <w:p w:rsidR="00000000" w:rsidRPr="000E6E2C" w:rsidP="000E6E2C">
            <w:pPr>
              <w:pStyle w:val="BodyText"/>
            </w:pPr>
            <w:r w:rsidRPr="000E6E2C">
              <w:t>3.3 Check, clean and do routine maintenance on equipment and tools and store them and unused materials</w:t>
            </w:r>
          </w:p>
          <w:p w:rsidR="00000000" w:rsidRPr="000E6E2C" w:rsidP="000E6E2C">
            <w:pPr>
              <w:pStyle w:val="BodyText"/>
            </w:pPr>
            <w:r w:rsidRPr="000E6E2C">
              <w:t>3.4 Complete task outcome documentation</w:t>
            </w:r>
          </w:p>
        </w:tc>
      </w:tr>
    </w:tbl>
    <w:p w:rsidR="00000000" w:rsidRPr="000E6E2C" w:rsidP="000E6E2C">
      <w:pPr>
        <w:pStyle w:val="BodyText"/>
      </w:pPr>
    </w:p>
    <w:p w:rsidR="00000000" w:rsidRPr="000E6E2C" w:rsidP="000E6E2C">
      <w:pPr>
        <w:pStyle w:val="AllowPageBreak"/>
      </w:pPr>
    </w:p>
    <w:p w:rsidR="00000000" w:rsidRPr="000E6E2C" w:rsidP="000E6E2C">
      <w:pPr>
        <w:pStyle w:val="Heading1"/>
      </w:pPr>
      <w:bookmarkStart w:id="5" w:name="O_1263855"/>
      <w:bookmarkEnd w:id="5"/>
      <w:r w:rsidRPr="000E6E2C">
        <w:t>Foundation Skills</w:t>
      </w:r>
    </w:p>
    <w:p w:rsidR="00000000" w:rsidRPr="000E6E2C" w:rsidP="003F301A">
      <w:pPr>
        <w:pStyle w:val="BodyText"/>
      </w:pPr>
      <w:r w:rsidRPr="000E6E2C">
        <w:t>This section describes those language, literacy, numeracy and employment skills that are essential to performance but not explicit in the performance criteria.</w:t>
      </w:r>
    </w:p>
    <w:p w:rsidR="00000000" w:rsidRPr="000E6E2C" w:rsidP="003F301A">
      <w:pPr>
        <w:pStyle w:val="BodyText"/>
      </w:pPr>
      <w:r w:rsidRPr="000E6E2C">
        <w:t>Foundation skills essential to performance are explicit in the performance criteria of this unit</w:t>
      </w:r>
      <w:r w:rsidRPr="000E6E2C">
        <w:t xml:space="preserve"> of competency.</w:t>
      </w:r>
    </w:p>
    <w:p w:rsidR="00000000" w:rsidRPr="000E6E2C" w:rsidP="000E6E2C">
      <w:pPr>
        <w:pStyle w:val="Heading1"/>
      </w:pPr>
      <w:bookmarkStart w:id="6" w:name="O_1263857"/>
      <w:bookmarkEnd w:id="6"/>
      <w:r w:rsidRPr="000E6E2C">
        <w:t>Unit Mapping Information</w:t>
      </w:r>
    </w:p>
    <w:p w:rsidR="00000000" w:rsidRPr="000E6E2C" w:rsidP="003F301A">
      <w:pPr>
        <w:pStyle w:val="BodyText"/>
      </w:pPr>
      <w:r w:rsidRPr="000E6E2C">
        <w:t xml:space="preserve">No equivalent unit. </w:t>
      </w:r>
    </w:p>
    <w:p w:rsidR="00000000" w:rsidRPr="000E6E2C" w:rsidP="000E6E2C">
      <w:pPr>
        <w:pStyle w:val="Heading1"/>
      </w:pPr>
      <w:bookmarkStart w:id="7" w:name="O_1263864"/>
      <w:bookmarkEnd w:id="7"/>
      <w:r w:rsidRPr="000E6E2C">
        <w:t>Links</w:t>
      </w:r>
    </w:p>
    <w:p w:rsidR="00000000" w:rsidRPr="000E6E2C" w:rsidP="003F301A">
      <w:pPr>
        <w:pStyle w:val="BodyText"/>
      </w:pPr>
      <w:r w:rsidRPr="000E6E2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9A65C3">
        <w:rPr>
          <w:rStyle w:val="Hyperlink"/>
        </w:rPr>
        <w:t>https://vetnet.gov.au/Pages/TrainingDocs.aspx?q=0601ab95-583a-4e93-b2d4-cfb27b03ed73</w:t>
      </w:r>
      <w:r>
        <w:fldChar w:fldCharType="end"/>
      </w:r>
    </w:p>
    <w:p w:rsidR="00000000" w:rsidRPr="000E6E2C" w:rsidP="000E6E2C"/>
    <w:sectPr w:rsidSect="000E6E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2C" w:rsidRPr="003F301A" w:rsidP="003F3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1A" w:rsidP="000E6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301A" w:rsidP="000E6E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301A" w:rsidP="000E6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E2C" w:rsidRPr="003F301A" w:rsidP="003F3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1A" w:rsidRPr="002D2AF8" w:rsidP="000E6E2C">
    <w:pPr>
      <w:pStyle w:val="Header"/>
      <w:framePr w:wrap="around"/>
    </w:pPr>
    <w:r>
      <w:fldChar w:fldCharType="begin"/>
    </w:r>
    <w:r>
      <w:instrText xml:space="preserve"> TITLE   \* MERGEFORMAT </w:instrText>
    </w:r>
    <w:r>
      <w:fldChar w:fldCharType="separate"/>
    </w:r>
    <w:r>
      <w:t>MSFFL3126 Grout polished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F301A" w:rsidP="000E6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E2C"/>
    <w:pPr>
      <w:spacing w:before="360" w:after="60"/>
      <w:outlineLvl w:val="0"/>
    </w:pPr>
    <w:rPr>
      <w:sz w:val="32"/>
    </w:rPr>
  </w:style>
  <w:style w:type="paragraph" w:styleId="Heading2">
    <w:name w:val="heading 2"/>
    <w:basedOn w:val="HeadingBase"/>
    <w:next w:val="BodyText"/>
    <w:link w:val="Heading2Char"/>
    <w:qFormat/>
    <w:rsid w:val="000E6E2C"/>
    <w:pPr>
      <w:keepLines/>
      <w:spacing w:before="240" w:after="120"/>
      <w:outlineLvl w:val="1"/>
    </w:pPr>
    <w:rPr>
      <w:sz w:val="28"/>
      <w:szCs w:val="40"/>
    </w:rPr>
  </w:style>
  <w:style w:type="paragraph" w:styleId="Heading3">
    <w:name w:val="heading 3"/>
    <w:basedOn w:val="HeadingBase"/>
    <w:next w:val="BodyText"/>
    <w:link w:val="Heading3Char"/>
    <w:qFormat/>
    <w:rsid w:val="000E6E2C"/>
    <w:pPr>
      <w:spacing w:before="180" w:after="120"/>
      <w:outlineLvl w:val="2"/>
    </w:pPr>
    <w:rPr>
      <w:spacing w:val="-10"/>
      <w:kern w:val="32"/>
    </w:rPr>
  </w:style>
  <w:style w:type="paragraph" w:styleId="Heading4">
    <w:name w:val="heading 4"/>
    <w:basedOn w:val="HeadingBase"/>
    <w:next w:val="BodyText"/>
    <w:link w:val="Heading4Char"/>
    <w:qFormat/>
    <w:rsid w:val="000E6E2C"/>
    <w:pPr>
      <w:spacing w:before="160" w:after="120"/>
      <w:outlineLvl w:val="3"/>
    </w:pPr>
    <w:rPr>
      <w:sz w:val="22"/>
    </w:rPr>
  </w:style>
  <w:style w:type="paragraph" w:styleId="Heading5">
    <w:name w:val="heading 5"/>
    <w:basedOn w:val="HeadingBase"/>
    <w:next w:val="Normal"/>
    <w:link w:val="Heading5Char"/>
    <w:qFormat/>
    <w:rsid w:val="000E6E2C"/>
    <w:pPr>
      <w:spacing w:before="80"/>
      <w:outlineLvl w:val="4"/>
    </w:pPr>
    <w:rPr>
      <w:color w:val="918585"/>
      <w:sz w:val="20"/>
    </w:rPr>
  </w:style>
  <w:style w:type="paragraph" w:styleId="Heading6">
    <w:name w:val="heading 6"/>
    <w:basedOn w:val="HeadingBase"/>
    <w:next w:val="Normal"/>
    <w:link w:val="Heading6Char"/>
    <w:qFormat/>
    <w:rsid w:val="000E6E2C"/>
    <w:pPr>
      <w:spacing w:before="60"/>
      <w:outlineLvl w:val="5"/>
    </w:pPr>
    <w:rPr>
      <w:color w:val="918585"/>
      <w:sz w:val="20"/>
    </w:rPr>
  </w:style>
  <w:style w:type="paragraph" w:styleId="Heading7">
    <w:name w:val="heading 7"/>
    <w:basedOn w:val="Normal"/>
    <w:next w:val="Normal"/>
    <w:link w:val="Heading7Char"/>
    <w:qFormat/>
    <w:rsid w:val="000E6E2C"/>
    <w:pPr>
      <w:ind w:left="720"/>
      <w:outlineLvl w:val="6"/>
    </w:pPr>
    <w:rPr>
      <w:i/>
    </w:rPr>
  </w:style>
  <w:style w:type="paragraph" w:styleId="Heading8">
    <w:name w:val="heading 8"/>
    <w:basedOn w:val="Normal"/>
    <w:next w:val="Normal"/>
    <w:link w:val="Heading8Char"/>
    <w:qFormat/>
    <w:rsid w:val="000E6E2C"/>
    <w:pPr>
      <w:ind w:left="720"/>
      <w:outlineLvl w:val="7"/>
    </w:pPr>
    <w:rPr>
      <w:i/>
    </w:rPr>
  </w:style>
  <w:style w:type="paragraph" w:styleId="Heading9">
    <w:name w:val="heading 9"/>
    <w:basedOn w:val="Normal"/>
    <w:next w:val="Normal"/>
    <w:link w:val="Heading9Char"/>
    <w:qFormat/>
    <w:rsid w:val="000E6E2C"/>
    <w:pPr>
      <w:ind w:left="720"/>
      <w:outlineLvl w:val="8"/>
    </w:pPr>
    <w:rPr>
      <w:i/>
    </w:rPr>
  </w:style>
  <w:style w:type="character" w:default="1" w:styleId="DefaultParagraphFont">
    <w:name w:val="Default Paragraph Font"/>
    <w:uiPriority w:val="1"/>
    <w:unhideWhenUsed/>
    <w:rsid w:val="000E6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E2C"/>
  </w:style>
  <w:style w:type="character" w:customStyle="1" w:styleId="Heading1Char">
    <w:name w:val="Heading 1 Char"/>
    <w:basedOn w:val="DefaultParagraphFont"/>
    <w:link w:val="Heading1"/>
    <w:rsid w:val="000E6E2C"/>
    <w:rPr>
      <w:rFonts w:ascii="Times New Roman" w:eastAsia="Times New Roman" w:hAnsi="Times New Roman" w:cs="Times New Roman"/>
      <w:b/>
      <w:sz w:val="32"/>
      <w:szCs w:val="20"/>
      <w:lang w:eastAsia="en-US"/>
    </w:rPr>
  </w:style>
  <w:style w:type="paragraph" w:styleId="BodyText">
    <w:name w:val="Body Text"/>
    <w:basedOn w:val="Normal"/>
    <w:link w:val="BodyTextChar"/>
    <w:rsid w:val="000E6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E2C"/>
    <w:rPr>
      <w:rFonts w:ascii="Times New Roman" w:eastAsia="Times New Roman" w:hAnsi="Times New Roman" w:cs="Times New Roman"/>
      <w:sz w:val="24"/>
      <w:lang w:eastAsia="en-US"/>
    </w:rPr>
  </w:style>
  <w:style w:type="character" w:customStyle="1" w:styleId="SpecialBold">
    <w:name w:val="Special Bold"/>
    <w:basedOn w:val="DefaultParagraphFont"/>
    <w:rsid w:val="000E6E2C"/>
    <w:rPr>
      <w:b/>
      <w:spacing w:val="0"/>
    </w:rPr>
  </w:style>
  <w:style w:type="paragraph" w:customStyle="1" w:styleId="SuperHeading">
    <w:name w:val="SuperHeading"/>
    <w:basedOn w:val="Normal"/>
    <w:rsid w:val="000E6E2C"/>
    <w:pPr>
      <w:spacing w:before="240" w:after="120"/>
      <w:outlineLvl w:val="0"/>
    </w:pPr>
    <w:rPr>
      <w:rFonts w:ascii="Times New Roman" w:hAnsi="Times New Roman"/>
      <w:b/>
      <w:sz w:val="32"/>
    </w:rPr>
  </w:style>
  <w:style w:type="paragraph" w:customStyle="1" w:styleId="AllowPageBreak">
    <w:name w:val="AllowPageBreak"/>
    <w:rsid w:val="000E6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E2C"/>
    <w:rPr>
      <w:rFonts w:ascii="Courier New" w:eastAsia="Times New Roman" w:hAnsi="Courier New" w:cs="Times New Roman"/>
      <w:i/>
      <w:szCs w:val="20"/>
      <w:lang w:eastAsia="en-US"/>
    </w:rPr>
  </w:style>
  <w:style w:type="paragraph" w:customStyle="1" w:styleId="HeadingBase">
    <w:name w:val="Heading Base"/>
    <w:rsid w:val="000E6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E2C"/>
    <w:pPr>
      <w:tabs>
        <w:tab w:val="right" w:leader="dot" w:pos="9072"/>
      </w:tabs>
      <w:ind w:left="567"/>
    </w:pPr>
    <w:rPr>
      <w:szCs w:val="22"/>
    </w:rPr>
  </w:style>
  <w:style w:type="paragraph" w:customStyle="1" w:styleId="TOCBase">
    <w:name w:val="TOC Base"/>
    <w:rsid w:val="000E6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E2C"/>
    <w:pPr>
      <w:tabs>
        <w:tab w:val="right" w:leader="dot" w:pos="9072"/>
      </w:tabs>
      <w:spacing w:before="40" w:after="40"/>
      <w:ind w:left="284"/>
    </w:pPr>
    <w:rPr>
      <w:rFonts w:ascii="Times New Roman" w:hAnsi="Times New Roman"/>
    </w:rPr>
  </w:style>
  <w:style w:type="paragraph" w:styleId="TOC1">
    <w:name w:val="toc 1"/>
    <w:basedOn w:val="TOCBase"/>
    <w:next w:val="Normal"/>
    <w:rsid w:val="000E6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E2C"/>
    <w:rPr>
      <w:rFonts w:ascii="Times New Roman" w:eastAsia="Times New Roman" w:hAnsi="Times New Roman" w:cs="Times New Roman"/>
      <w:sz w:val="16"/>
      <w:lang w:eastAsia="en-US"/>
    </w:rPr>
  </w:style>
  <w:style w:type="paragraph" w:styleId="Title">
    <w:name w:val="Title"/>
    <w:basedOn w:val="HeadingBase"/>
    <w:link w:val="TitleChar"/>
    <w:qFormat/>
    <w:rsid w:val="000E6E2C"/>
    <w:pPr>
      <w:spacing w:before="5040"/>
      <w:jc w:val="center"/>
    </w:pPr>
    <w:rPr>
      <w:sz w:val="48"/>
      <w:szCs w:val="72"/>
      <w:lang w:val="en-US"/>
    </w:rPr>
  </w:style>
  <w:style w:type="character" w:customStyle="1" w:styleId="TitleChar">
    <w:name w:val="Title Char"/>
    <w:basedOn w:val="DefaultParagraphFont"/>
    <w:link w:val="Title"/>
    <w:rsid w:val="000E6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E2C"/>
    <w:pPr>
      <w:tabs>
        <w:tab w:val="left" w:pos="3600"/>
        <w:tab w:val="left" w:pos="3958"/>
      </w:tabs>
    </w:pPr>
  </w:style>
  <w:style w:type="paragraph" w:styleId="List">
    <w:name w:val="List"/>
    <w:basedOn w:val="BodyText"/>
    <w:next w:val="BodyText"/>
    <w:rsid w:val="000E6E2C"/>
    <w:pPr>
      <w:tabs>
        <w:tab w:val="left" w:pos="340"/>
      </w:tabs>
      <w:spacing w:before="60" w:after="60"/>
      <w:ind w:left="340" w:hanging="340"/>
    </w:pPr>
  </w:style>
  <w:style w:type="paragraph" w:styleId="ListBullet">
    <w:name w:val="List Bullet"/>
    <w:basedOn w:val="List"/>
    <w:rsid w:val="000E6E2C"/>
    <w:pPr>
      <w:numPr>
        <w:numId w:val="10"/>
      </w:numPr>
      <w:tabs>
        <w:tab w:val="clear" w:pos="340"/>
      </w:tabs>
      <w:spacing w:before="40" w:after="40"/>
    </w:pPr>
  </w:style>
  <w:style w:type="paragraph" w:customStyle="1" w:styleId="Note">
    <w:name w:val="Note"/>
    <w:basedOn w:val="BodyText"/>
    <w:rsid w:val="000E6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E2C"/>
    <w:pPr>
      <w:framePr w:wrap="auto" w:hAnchor="text" w:y="6049"/>
    </w:pPr>
    <w:rPr>
      <w:color w:val="000000"/>
      <w:sz w:val="40"/>
    </w:rPr>
  </w:style>
  <w:style w:type="paragraph" w:customStyle="1" w:styleId="TOCTitle">
    <w:name w:val="TOCTitle"/>
    <w:basedOn w:val="Heading1"/>
    <w:rsid w:val="000E6E2C"/>
    <w:pPr>
      <w:spacing w:after="240"/>
      <w:jc w:val="center"/>
      <w:outlineLvl w:val="9"/>
    </w:pPr>
    <w:rPr>
      <w:caps/>
    </w:rPr>
  </w:style>
  <w:style w:type="paragraph" w:customStyle="1" w:styleId="Version">
    <w:name w:val="Version"/>
    <w:rsid w:val="000E6E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E2C"/>
    <w:pPr>
      <w:numPr>
        <w:numId w:val="11"/>
      </w:numPr>
      <w:tabs>
        <w:tab w:val="clear" w:pos="680"/>
      </w:tabs>
    </w:pPr>
  </w:style>
  <w:style w:type="paragraph" w:styleId="Index1">
    <w:name w:val="index 1"/>
    <w:basedOn w:val="Normal"/>
    <w:next w:val="Normal"/>
    <w:semiHidden/>
    <w:rsid w:val="000E6E2C"/>
    <w:pPr>
      <w:keepNext w:val="0"/>
      <w:tabs>
        <w:tab w:val="right" w:pos="4176"/>
      </w:tabs>
      <w:ind w:left="198" w:hanging="198"/>
    </w:pPr>
    <w:rPr>
      <w:rFonts w:ascii="Garamond" w:hAnsi="Garamond"/>
    </w:rPr>
  </w:style>
  <w:style w:type="paragraph" w:styleId="IndexHeading">
    <w:name w:val="index heading"/>
    <w:basedOn w:val="Normal"/>
    <w:next w:val="Index1"/>
    <w:semiHidden/>
    <w:rsid w:val="000E6E2C"/>
    <w:pPr>
      <w:spacing w:before="120" w:after="120"/>
    </w:pPr>
    <w:rPr>
      <w:rFonts w:ascii="Arial" w:hAnsi="Arial"/>
      <w:b/>
      <w:color w:val="918585"/>
      <w:sz w:val="24"/>
    </w:rPr>
  </w:style>
  <w:style w:type="paragraph" w:styleId="Header">
    <w:name w:val="header"/>
    <w:basedOn w:val="Normal"/>
    <w:link w:val="HeaderChar"/>
    <w:rsid w:val="000E6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E2C"/>
    <w:rPr>
      <w:rFonts w:ascii="Times New Roman" w:eastAsia="Times New Roman" w:hAnsi="Times New Roman" w:cs="Times New Roman"/>
      <w:sz w:val="16"/>
      <w:szCs w:val="20"/>
      <w:lang w:val="en-GB" w:eastAsia="en-US"/>
    </w:rPr>
  </w:style>
  <w:style w:type="paragraph" w:customStyle="1" w:styleId="Chapter">
    <w:name w:val="Chapter"/>
    <w:basedOn w:val="Normal"/>
    <w:rsid w:val="000E6E2C"/>
    <w:pPr>
      <w:spacing w:before="240"/>
    </w:pPr>
    <w:rPr>
      <w:rFonts w:ascii="Times New Roman" w:hAnsi="Times New Roman"/>
      <w:smallCaps/>
      <w:spacing w:val="80"/>
      <w:sz w:val="28"/>
    </w:rPr>
  </w:style>
  <w:style w:type="paragraph" w:customStyle="1" w:styleId="InChapter">
    <w:name w:val="InChapter"/>
    <w:basedOn w:val="Heading3"/>
    <w:rsid w:val="000E6E2C"/>
    <w:pPr>
      <w:spacing w:after="240"/>
      <w:outlineLvl w:val="9"/>
    </w:pPr>
    <w:rPr>
      <w:noProof/>
    </w:rPr>
  </w:style>
  <w:style w:type="paragraph" w:styleId="Index2">
    <w:name w:val="index 2"/>
    <w:basedOn w:val="Normal"/>
    <w:next w:val="Normal"/>
    <w:semiHidden/>
    <w:rsid w:val="000E6E2C"/>
    <w:pPr>
      <w:tabs>
        <w:tab w:val="right" w:pos="4176"/>
      </w:tabs>
      <w:ind w:left="568" w:hanging="284"/>
    </w:pPr>
    <w:rPr>
      <w:rFonts w:ascii="Garamond" w:hAnsi="Garamond"/>
    </w:rPr>
  </w:style>
  <w:style w:type="paragraph" w:customStyle="1" w:styleId="Byline">
    <w:name w:val="Byline"/>
    <w:rsid w:val="000E6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E2C"/>
    <w:pPr>
      <w:tabs>
        <w:tab w:val="clear" w:pos="3600"/>
        <w:tab w:val="clear" w:pos="3958"/>
      </w:tabs>
      <w:jc w:val="right"/>
    </w:pPr>
  </w:style>
  <w:style w:type="character" w:styleId="Emphasis">
    <w:name w:val="Emphasis"/>
    <w:basedOn w:val="DefaultParagraphFont"/>
    <w:qFormat/>
    <w:rsid w:val="000E6E2C"/>
    <w:rPr>
      <w:i/>
    </w:rPr>
  </w:style>
  <w:style w:type="paragraph" w:styleId="Caption">
    <w:name w:val="caption"/>
    <w:basedOn w:val="BodyText"/>
    <w:next w:val="Normal"/>
    <w:qFormat/>
    <w:rsid w:val="000E6E2C"/>
    <w:pPr>
      <w:framePr w:w="2268" w:hSpace="181" w:vSpace="181" w:wrap="around" w:vAnchor="text" w:hAnchor="page" w:x="1135" w:y="285" w:anchorLock="1"/>
    </w:pPr>
    <w:rPr>
      <w:i/>
    </w:rPr>
  </w:style>
  <w:style w:type="paragraph" w:customStyle="1" w:styleId="MiniTOCTitle">
    <w:name w:val="MiniTOCTitle"/>
    <w:basedOn w:val="Heading4"/>
    <w:rsid w:val="000E6E2C"/>
    <w:pPr>
      <w:spacing w:before="240"/>
      <w:outlineLvl w:val="9"/>
    </w:pPr>
    <w:rPr>
      <w:noProof/>
      <w:sz w:val="24"/>
    </w:rPr>
  </w:style>
  <w:style w:type="paragraph" w:customStyle="1" w:styleId="MiniTOCItem">
    <w:name w:val="MiniTOCItem"/>
    <w:basedOn w:val="ListBullet"/>
    <w:rsid w:val="000E6E2C"/>
    <w:pPr>
      <w:numPr>
        <w:numId w:val="0"/>
      </w:numPr>
      <w:tabs>
        <w:tab w:val="right" w:leader="dot" w:pos="6521"/>
      </w:tabs>
      <w:spacing w:before="0" w:after="0"/>
    </w:pPr>
  </w:style>
  <w:style w:type="paragraph" w:customStyle="1" w:styleId="TOFTitle">
    <w:name w:val="TOFTitle"/>
    <w:basedOn w:val="TOCTitle"/>
    <w:rsid w:val="000E6E2C"/>
  </w:style>
  <w:style w:type="paragraph" w:styleId="TableofFigures">
    <w:name w:val="table of figures"/>
    <w:basedOn w:val="Normal"/>
    <w:next w:val="Normal"/>
    <w:semiHidden/>
    <w:rsid w:val="000E6E2C"/>
    <w:pPr>
      <w:tabs>
        <w:tab w:val="right" w:leader="dot" w:pos="9072"/>
      </w:tabs>
      <w:ind w:left="970" w:hanging="403"/>
    </w:pPr>
    <w:rPr>
      <w:rFonts w:ascii="Times New Roman" w:hAnsi="Times New Roman"/>
      <w:b/>
    </w:rPr>
  </w:style>
  <w:style w:type="paragraph" w:styleId="ListNumber">
    <w:name w:val="List Number"/>
    <w:basedOn w:val="List"/>
    <w:rsid w:val="000E6E2C"/>
    <w:pPr>
      <w:numPr>
        <w:numId w:val="13"/>
      </w:numPr>
      <w:tabs>
        <w:tab w:val="clear" w:pos="340"/>
      </w:tabs>
    </w:pPr>
  </w:style>
  <w:style w:type="character" w:customStyle="1" w:styleId="WingdingSymbols">
    <w:name w:val="Wingding Symbols"/>
    <w:rsid w:val="000E6E2C"/>
    <w:rPr>
      <w:rFonts w:ascii="Wingdings" w:hAnsi="Wingdings"/>
    </w:rPr>
  </w:style>
  <w:style w:type="paragraph" w:customStyle="1" w:styleId="TableHeading">
    <w:name w:val="Table Heading"/>
    <w:basedOn w:val="HeadingBase"/>
    <w:rsid w:val="000E6E2C"/>
    <w:pPr>
      <w:keepLines/>
      <w:pBdr>
        <w:bottom w:val="single" w:sz="6" w:space="1" w:color="918585"/>
      </w:pBdr>
      <w:spacing w:before="240"/>
    </w:pPr>
  </w:style>
  <w:style w:type="character" w:customStyle="1" w:styleId="HotSpot">
    <w:name w:val="HotSpot"/>
    <w:rsid w:val="000E6E2C"/>
    <w:rPr>
      <w:color w:val="0033CC"/>
      <w:u w:val="none"/>
    </w:rPr>
  </w:style>
  <w:style w:type="paragraph" w:customStyle="1" w:styleId="BodyTextRight">
    <w:name w:val="Body Text Right"/>
    <w:basedOn w:val="BodyText"/>
    <w:rsid w:val="000E6E2C"/>
    <w:pPr>
      <w:spacing w:before="0" w:after="0"/>
      <w:jc w:val="right"/>
    </w:pPr>
  </w:style>
  <w:style w:type="paragraph" w:styleId="Index3">
    <w:name w:val="index 3"/>
    <w:basedOn w:val="ListNumber2"/>
    <w:next w:val="Normal"/>
    <w:semiHidden/>
    <w:rsid w:val="000E6E2C"/>
    <w:pPr>
      <w:numPr>
        <w:numId w:val="0"/>
      </w:numPr>
      <w:tabs>
        <w:tab w:val="right" w:leader="dot" w:pos="4176"/>
      </w:tabs>
    </w:pPr>
  </w:style>
  <w:style w:type="paragraph" w:styleId="ListNumber2">
    <w:name w:val="List Number 2"/>
    <w:basedOn w:val="List2"/>
    <w:rsid w:val="000E6E2C"/>
    <w:pPr>
      <w:numPr>
        <w:numId w:val="8"/>
      </w:numPr>
      <w:tabs>
        <w:tab w:val="clear" w:pos="1060"/>
      </w:tabs>
    </w:pPr>
  </w:style>
  <w:style w:type="paragraph" w:customStyle="1" w:styleId="MarginNote">
    <w:name w:val="Margin Note"/>
    <w:basedOn w:val="BodyText"/>
    <w:rsid w:val="000E6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E2C"/>
    <w:rPr>
      <w:sz w:val="32"/>
    </w:rPr>
  </w:style>
  <w:style w:type="paragraph" w:customStyle="1" w:styleId="HeadingProcedure">
    <w:name w:val="Heading Procedure"/>
    <w:basedOn w:val="HeadingBase"/>
    <w:next w:val="Normal"/>
    <w:rsid w:val="000E6E2C"/>
    <w:pPr>
      <w:tabs>
        <w:tab w:val="left" w:pos="0"/>
      </w:tabs>
      <w:spacing w:before="120" w:after="60"/>
    </w:pPr>
    <w:rPr>
      <w:i/>
      <w:color w:val="918585"/>
      <w:sz w:val="22"/>
    </w:rPr>
  </w:style>
  <w:style w:type="paragraph" w:customStyle="1" w:styleId="TableBodyText">
    <w:name w:val="Table Body Text"/>
    <w:basedOn w:val="BodyText"/>
    <w:rsid w:val="000E6E2C"/>
    <w:pPr>
      <w:spacing w:before="60" w:after="60"/>
    </w:pPr>
  </w:style>
  <w:style w:type="paragraph" w:styleId="ListContinue">
    <w:name w:val="List Continue"/>
    <w:basedOn w:val="List"/>
    <w:rsid w:val="000E6E2C"/>
    <w:pPr>
      <w:ind w:firstLine="0"/>
    </w:pPr>
  </w:style>
  <w:style w:type="paragraph" w:customStyle="1" w:styleId="ListNote">
    <w:name w:val="List Note"/>
    <w:basedOn w:val="List"/>
    <w:rsid w:val="000E6E2C"/>
    <w:pPr>
      <w:pBdr>
        <w:top w:val="single" w:sz="6" w:space="2" w:color="918585"/>
        <w:bottom w:val="single" w:sz="6" w:space="2" w:color="918585"/>
      </w:pBdr>
      <w:tabs>
        <w:tab w:val="left" w:pos="1021"/>
      </w:tabs>
      <w:ind w:firstLine="0"/>
    </w:pPr>
  </w:style>
  <w:style w:type="paragraph" w:customStyle="1" w:styleId="Warning">
    <w:name w:val="Warning"/>
    <w:basedOn w:val="BodyText"/>
    <w:rsid w:val="000E6E2C"/>
    <w:pPr>
      <w:shd w:val="clear" w:color="auto" w:fill="D9D9D9"/>
      <w:tabs>
        <w:tab w:val="left" w:pos="992"/>
      </w:tabs>
      <w:ind w:left="119" w:right="119"/>
    </w:pPr>
    <w:rPr>
      <w:sz w:val="20"/>
    </w:rPr>
  </w:style>
  <w:style w:type="paragraph" w:customStyle="1" w:styleId="MarginIcons">
    <w:name w:val="Margin Icons"/>
    <w:basedOn w:val="BodyText"/>
    <w:rsid w:val="000E6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E2C"/>
    <w:rPr>
      <w:rFonts w:ascii="Courier New" w:hAnsi="Courier New"/>
    </w:rPr>
  </w:style>
  <w:style w:type="paragraph" w:customStyle="1" w:styleId="NoteBullet">
    <w:name w:val="Note Bullet"/>
    <w:basedOn w:val="Note"/>
    <w:rsid w:val="000E6E2C"/>
    <w:pPr>
      <w:tabs>
        <w:tab w:val="clear" w:pos="680"/>
      </w:tabs>
      <w:spacing w:before="60" w:after="60"/>
    </w:pPr>
  </w:style>
  <w:style w:type="paragraph" w:customStyle="1" w:styleId="SubHeading2">
    <w:name w:val="SubHeading2"/>
    <w:basedOn w:val="HeadingBase"/>
    <w:rsid w:val="000E6E2C"/>
    <w:pPr>
      <w:spacing w:before="240" w:after="60"/>
    </w:pPr>
    <w:rPr>
      <w:sz w:val="20"/>
    </w:rPr>
  </w:style>
  <w:style w:type="paragraph" w:customStyle="1" w:styleId="SubHeading1">
    <w:name w:val="SubHeading1"/>
    <w:basedOn w:val="HeadingBase"/>
    <w:rsid w:val="000E6E2C"/>
    <w:pPr>
      <w:spacing w:before="240" w:after="60"/>
    </w:pPr>
    <w:rPr>
      <w:color w:val="918585"/>
      <w:sz w:val="22"/>
    </w:rPr>
  </w:style>
  <w:style w:type="paragraph" w:customStyle="1" w:styleId="SideHeading">
    <w:name w:val="Side Heading"/>
    <w:basedOn w:val="HeadingBase"/>
    <w:rsid w:val="000E6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E2C"/>
    <w:pPr>
      <w:numPr>
        <w:numId w:val="9"/>
      </w:numPr>
    </w:pPr>
  </w:style>
  <w:style w:type="paragraph" w:styleId="PlainText">
    <w:name w:val="Plain Text"/>
    <w:basedOn w:val="Normal"/>
    <w:link w:val="PlainTextChar"/>
    <w:rsid w:val="000E6E2C"/>
    <w:rPr>
      <w:sz w:val="20"/>
    </w:rPr>
  </w:style>
  <w:style w:type="character" w:customStyle="1" w:styleId="PlainTextChar">
    <w:name w:val="Plain Text Char"/>
    <w:basedOn w:val="DefaultParagraphFont"/>
    <w:link w:val="PlainText"/>
    <w:rsid w:val="000E6E2C"/>
    <w:rPr>
      <w:rFonts w:ascii="Courier New" w:eastAsia="Times New Roman" w:hAnsi="Courier New" w:cs="Times New Roman"/>
      <w:sz w:val="20"/>
      <w:szCs w:val="20"/>
      <w:lang w:eastAsia="en-US"/>
    </w:rPr>
  </w:style>
  <w:style w:type="character" w:customStyle="1" w:styleId="MenuOption">
    <w:name w:val="Menu Option"/>
    <w:basedOn w:val="DefaultParagraphFont"/>
    <w:rsid w:val="000E6E2C"/>
    <w:rPr>
      <w:b/>
      <w:smallCaps/>
    </w:rPr>
  </w:style>
  <w:style w:type="paragraph" w:customStyle="1" w:styleId="TableListNumber">
    <w:name w:val="Table List Number"/>
    <w:basedOn w:val="ListNumber"/>
    <w:rsid w:val="000E6E2C"/>
    <w:pPr>
      <w:numPr>
        <w:numId w:val="0"/>
      </w:numPr>
    </w:pPr>
  </w:style>
  <w:style w:type="paragraph" w:styleId="TOC4">
    <w:name w:val="toc 4"/>
    <w:basedOn w:val="TOCBase"/>
    <w:next w:val="Normal"/>
    <w:semiHidden/>
    <w:rsid w:val="000E6E2C"/>
    <w:pPr>
      <w:tabs>
        <w:tab w:val="right" w:leader="dot" w:pos="9071"/>
      </w:tabs>
      <w:ind w:left="1701"/>
    </w:pPr>
  </w:style>
  <w:style w:type="paragraph" w:customStyle="1" w:styleId="ListAlpha">
    <w:name w:val="List Alpha"/>
    <w:basedOn w:val="List"/>
    <w:rsid w:val="000E6E2C"/>
    <w:pPr>
      <w:numPr>
        <w:numId w:val="7"/>
      </w:numPr>
    </w:pPr>
  </w:style>
  <w:style w:type="paragraph" w:customStyle="1" w:styleId="ListAlpha2">
    <w:name w:val="List Alpha 2"/>
    <w:basedOn w:val="List2"/>
    <w:rsid w:val="000E6E2C"/>
    <w:pPr>
      <w:numPr>
        <w:numId w:val="6"/>
      </w:numPr>
    </w:pPr>
  </w:style>
  <w:style w:type="paragraph" w:styleId="List2">
    <w:name w:val="List 2"/>
    <w:basedOn w:val="BodyText"/>
    <w:rsid w:val="000E6E2C"/>
    <w:pPr>
      <w:tabs>
        <w:tab w:val="left" w:pos="680"/>
      </w:tabs>
      <w:spacing w:before="60" w:after="60"/>
      <w:ind w:left="680" w:hanging="340"/>
    </w:pPr>
  </w:style>
  <w:style w:type="paragraph" w:styleId="List3">
    <w:name w:val="List 3"/>
    <w:basedOn w:val="BodyText"/>
    <w:rsid w:val="000E6E2C"/>
    <w:pPr>
      <w:tabs>
        <w:tab w:val="left" w:pos="1021"/>
      </w:tabs>
      <w:spacing w:before="60" w:after="60"/>
      <w:ind w:left="1020" w:hanging="340"/>
    </w:pPr>
  </w:style>
  <w:style w:type="paragraph" w:styleId="List4">
    <w:name w:val="List 4"/>
    <w:basedOn w:val="BodyText"/>
    <w:rsid w:val="000E6E2C"/>
    <w:pPr>
      <w:tabs>
        <w:tab w:val="left" w:pos="1361"/>
      </w:tabs>
      <w:spacing w:before="60" w:after="60"/>
      <w:ind w:left="1361" w:hanging="340"/>
    </w:pPr>
  </w:style>
  <w:style w:type="paragraph" w:styleId="List5">
    <w:name w:val="List 5"/>
    <w:basedOn w:val="BodyText"/>
    <w:rsid w:val="000E6E2C"/>
    <w:pPr>
      <w:tabs>
        <w:tab w:val="left" w:pos="1701"/>
      </w:tabs>
      <w:spacing w:before="60" w:after="60"/>
      <w:ind w:left="1701" w:hanging="340"/>
    </w:pPr>
  </w:style>
  <w:style w:type="paragraph" w:styleId="ListBullet3">
    <w:name w:val="List Bullet 3"/>
    <w:basedOn w:val="List3"/>
    <w:rsid w:val="000E6E2C"/>
    <w:pPr>
      <w:numPr>
        <w:numId w:val="12"/>
      </w:numPr>
      <w:tabs>
        <w:tab w:val="clear" w:pos="1021"/>
      </w:tabs>
      <w:ind w:left="1037" w:hanging="357"/>
    </w:pPr>
  </w:style>
  <w:style w:type="paragraph" w:styleId="ListBullet4">
    <w:name w:val="List Bullet 4"/>
    <w:basedOn w:val="List4"/>
    <w:rsid w:val="000E6E2C"/>
    <w:pPr>
      <w:numPr>
        <w:numId w:val="1"/>
      </w:numPr>
      <w:tabs>
        <w:tab w:val="clear" w:pos="1361"/>
      </w:tabs>
    </w:pPr>
  </w:style>
  <w:style w:type="paragraph" w:styleId="ListBullet5">
    <w:name w:val="List Bullet 5"/>
    <w:basedOn w:val="List5"/>
    <w:rsid w:val="000E6E2C"/>
    <w:pPr>
      <w:numPr>
        <w:numId w:val="2"/>
      </w:numPr>
    </w:pPr>
  </w:style>
  <w:style w:type="paragraph" w:styleId="ListContinue2">
    <w:name w:val="List Continue 2"/>
    <w:basedOn w:val="List2"/>
    <w:rsid w:val="000E6E2C"/>
    <w:pPr>
      <w:ind w:firstLine="0"/>
    </w:pPr>
  </w:style>
  <w:style w:type="paragraph" w:styleId="ListContinue3">
    <w:name w:val="List Continue 3"/>
    <w:basedOn w:val="List3"/>
    <w:rsid w:val="000E6E2C"/>
    <w:pPr>
      <w:ind w:left="1021" w:firstLine="0"/>
    </w:pPr>
  </w:style>
  <w:style w:type="paragraph" w:styleId="ListContinue4">
    <w:name w:val="List Continue 4"/>
    <w:basedOn w:val="List4"/>
    <w:rsid w:val="000E6E2C"/>
    <w:pPr>
      <w:ind w:firstLine="0"/>
    </w:pPr>
  </w:style>
  <w:style w:type="paragraph" w:styleId="ListContinue5">
    <w:name w:val="List Continue 5"/>
    <w:basedOn w:val="List5"/>
    <w:rsid w:val="000E6E2C"/>
    <w:pPr>
      <w:ind w:firstLine="0"/>
    </w:pPr>
  </w:style>
  <w:style w:type="paragraph" w:styleId="ListNumber3">
    <w:name w:val="List Number 3"/>
    <w:basedOn w:val="List3"/>
    <w:rsid w:val="000E6E2C"/>
    <w:pPr>
      <w:numPr>
        <w:numId w:val="3"/>
      </w:numPr>
    </w:pPr>
  </w:style>
  <w:style w:type="paragraph" w:styleId="ListNumber4">
    <w:name w:val="List Number 4"/>
    <w:basedOn w:val="List4"/>
    <w:rsid w:val="000E6E2C"/>
    <w:pPr>
      <w:numPr>
        <w:numId w:val="4"/>
      </w:numPr>
    </w:pPr>
  </w:style>
  <w:style w:type="paragraph" w:styleId="ListNumber5">
    <w:name w:val="List Number 5"/>
    <w:basedOn w:val="List5"/>
    <w:rsid w:val="000E6E2C"/>
    <w:pPr>
      <w:numPr>
        <w:numId w:val="5"/>
      </w:numPr>
    </w:pPr>
  </w:style>
  <w:style w:type="paragraph" w:styleId="BlockText">
    <w:name w:val="Block Text"/>
    <w:basedOn w:val="Normal"/>
    <w:rsid w:val="000E6E2C"/>
    <w:pPr>
      <w:spacing w:after="120"/>
      <w:ind w:left="1440" w:right="1440"/>
    </w:pPr>
  </w:style>
  <w:style w:type="character" w:customStyle="1" w:styleId="Subscript">
    <w:name w:val="Subscript"/>
    <w:basedOn w:val="DefaultParagraphFont"/>
    <w:rsid w:val="000E6E2C"/>
    <w:rPr>
      <w:sz w:val="16"/>
      <w:vertAlign w:val="subscript"/>
    </w:rPr>
  </w:style>
  <w:style w:type="character" w:customStyle="1" w:styleId="Superscript">
    <w:name w:val="Superscript"/>
    <w:basedOn w:val="DefaultParagraphFont"/>
    <w:rsid w:val="000E6E2C"/>
    <w:rPr>
      <w:sz w:val="16"/>
      <w:vertAlign w:val="superscript"/>
    </w:rPr>
  </w:style>
  <w:style w:type="character" w:customStyle="1" w:styleId="Symbols">
    <w:name w:val="Symbols"/>
    <w:basedOn w:val="DefaultParagraphFont"/>
    <w:rsid w:val="000E6E2C"/>
    <w:rPr>
      <w:rFonts w:ascii="Symbol" w:hAnsi="Symbol"/>
    </w:rPr>
  </w:style>
  <w:style w:type="character" w:customStyle="1" w:styleId="MenuOptions">
    <w:name w:val="Menu Options"/>
    <w:basedOn w:val="DefaultParagraphFont"/>
    <w:rsid w:val="000E6E2C"/>
    <w:rPr>
      <w:rFonts w:ascii="Arial Narrow" w:hAnsi="Arial Narrow"/>
      <w:smallCaps/>
    </w:rPr>
  </w:style>
  <w:style w:type="character" w:customStyle="1" w:styleId="Buttons">
    <w:name w:val="Buttons"/>
    <w:basedOn w:val="DefaultParagraphFont"/>
    <w:rsid w:val="000E6E2C"/>
    <w:rPr>
      <w:b/>
    </w:rPr>
  </w:style>
  <w:style w:type="character" w:customStyle="1" w:styleId="Underlined">
    <w:name w:val="Underlined"/>
    <w:basedOn w:val="DefaultParagraphFont"/>
    <w:rsid w:val="000E6E2C"/>
    <w:rPr>
      <w:u w:val="single"/>
    </w:rPr>
  </w:style>
  <w:style w:type="paragraph" w:customStyle="1" w:styleId="TableBodyTextRight">
    <w:name w:val="Table Body Text Right"/>
    <w:basedOn w:val="TableBodyText"/>
    <w:rsid w:val="000E6E2C"/>
    <w:pPr>
      <w:widowControl w:val="0"/>
      <w:autoSpaceDE w:val="0"/>
      <w:autoSpaceDN w:val="0"/>
      <w:adjustRightInd w:val="0"/>
      <w:jc w:val="right"/>
    </w:pPr>
    <w:rPr>
      <w:rFonts w:cs="Arial"/>
      <w:szCs w:val="18"/>
    </w:rPr>
  </w:style>
  <w:style w:type="paragraph" w:customStyle="1" w:styleId="CopyrightText">
    <w:name w:val="Copyright Text"/>
    <w:basedOn w:val="BodyText"/>
    <w:rsid w:val="000E6E2C"/>
    <w:rPr>
      <w:sz w:val="18"/>
    </w:rPr>
  </w:style>
  <w:style w:type="paragraph" w:customStyle="1" w:styleId="BodySmallRight">
    <w:name w:val="Body Small Right"/>
    <w:basedOn w:val="BodyTextRight"/>
    <w:rsid w:val="000E6E2C"/>
    <w:rPr>
      <w:sz w:val="18"/>
      <w:szCs w:val="18"/>
    </w:rPr>
  </w:style>
  <w:style w:type="paragraph" w:customStyle="1" w:styleId="MarginEdition">
    <w:name w:val="Margin Edition"/>
    <w:basedOn w:val="MarginNote"/>
    <w:rsid w:val="000E6E2C"/>
    <w:pPr>
      <w:spacing w:before="0" w:after="0"/>
    </w:pPr>
    <w:rPr>
      <w:rFonts w:ascii="Times New Roman" w:hAnsi="Times New Roman"/>
      <w:color w:val="999999"/>
    </w:rPr>
  </w:style>
  <w:style w:type="paragraph" w:customStyle="1" w:styleId="Spacer">
    <w:name w:val="Spacer"/>
    <w:basedOn w:val="Normal"/>
    <w:rsid w:val="000E6E2C"/>
    <w:rPr>
      <w:sz w:val="2"/>
      <w:szCs w:val="2"/>
    </w:rPr>
  </w:style>
  <w:style w:type="character" w:customStyle="1" w:styleId="Small">
    <w:name w:val="Small"/>
    <w:basedOn w:val="DefaultParagraphFont"/>
    <w:rsid w:val="000E6E2C"/>
    <w:rPr>
      <w:sz w:val="16"/>
    </w:rPr>
  </w:style>
  <w:style w:type="paragraph" w:customStyle="1" w:styleId="WideTable">
    <w:name w:val="Wide Table"/>
    <w:basedOn w:val="Normal"/>
    <w:rsid w:val="000E6E2C"/>
    <w:pPr>
      <w:ind w:left="-1418"/>
    </w:pPr>
    <w:rPr>
      <w:sz w:val="2"/>
      <w:szCs w:val="2"/>
    </w:rPr>
  </w:style>
  <w:style w:type="character" w:styleId="PageNumber">
    <w:name w:val="page number"/>
    <w:basedOn w:val="DefaultParagraphFont"/>
    <w:rsid w:val="000E6E2C"/>
  </w:style>
  <w:style w:type="paragraph" w:styleId="Quote">
    <w:name w:val="Quote"/>
    <w:basedOn w:val="Heading1"/>
    <w:link w:val="QuoteChar"/>
    <w:qFormat/>
    <w:rsid w:val="000E6E2C"/>
    <w:rPr>
      <w:b w:val="0"/>
      <w:sz w:val="72"/>
      <w:szCs w:val="72"/>
      <w:lang w:val="en-NZ"/>
    </w:rPr>
  </w:style>
  <w:style w:type="character" w:customStyle="1" w:styleId="QuoteChar">
    <w:name w:val="Quote Char"/>
    <w:basedOn w:val="DefaultParagraphFont"/>
    <w:link w:val="Quote"/>
    <w:rsid w:val="000E6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E2C"/>
    <w:pPr>
      <w:pageBreakBefore/>
    </w:pPr>
  </w:style>
  <w:style w:type="paragraph" w:customStyle="1" w:styleId="Border">
    <w:name w:val="Border"/>
    <w:basedOn w:val="Normal"/>
    <w:qFormat/>
    <w:rsid w:val="000E6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E2C"/>
    <w:rPr>
      <w:b/>
      <w:bCs/>
      <w:i/>
      <w:iCs/>
      <w:color w:val="auto"/>
    </w:rPr>
  </w:style>
  <w:style w:type="paragraph" w:styleId="IntenseQuote">
    <w:name w:val="Intense Quote"/>
    <w:basedOn w:val="Normal"/>
    <w:next w:val="Normal"/>
    <w:link w:val="IntenseQuoteChar"/>
    <w:uiPriority w:val="30"/>
    <w:qFormat/>
    <w:rsid w:val="000E6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E2C"/>
    <w:rPr>
      <w:smallCaps/>
      <w:color w:val="auto"/>
      <w:u w:val="single"/>
    </w:rPr>
  </w:style>
  <w:style w:type="character" w:styleId="IntenseReference">
    <w:name w:val="Intense Reference"/>
    <w:basedOn w:val="DefaultParagraphFont"/>
    <w:uiPriority w:val="32"/>
    <w:qFormat/>
    <w:rsid w:val="000E6E2C"/>
    <w:rPr>
      <w:b/>
      <w:bCs/>
      <w:smallCaps/>
      <w:color w:val="auto"/>
      <w:spacing w:val="5"/>
      <w:u w:val="single"/>
    </w:rPr>
  </w:style>
  <w:style w:type="paragraph" w:customStyle="1" w:styleId="2ColumnHeading">
    <w:name w:val="2Column Heading"/>
    <w:basedOn w:val="BodyText"/>
    <w:qFormat/>
    <w:rsid w:val="000E6E2C"/>
    <w:pPr>
      <w:spacing w:after="60"/>
      <w:ind w:left="-2268"/>
    </w:pPr>
    <w:rPr>
      <w:b/>
    </w:rPr>
  </w:style>
  <w:style w:type="paragraph" w:customStyle="1" w:styleId="Heading1TOC">
    <w:name w:val="Heading1 TOC"/>
    <w:basedOn w:val="Normal"/>
    <w:qFormat/>
    <w:rsid w:val="000E6E2C"/>
    <w:pPr>
      <w:spacing w:before="240" w:after="120"/>
    </w:pPr>
    <w:rPr>
      <w:rFonts w:ascii="Times New Roman" w:hAnsi="Times New Roman"/>
      <w:b/>
      <w:sz w:val="32"/>
    </w:rPr>
  </w:style>
  <w:style w:type="paragraph" w:customStyle="1" w:styleId="Heading2TOC">
    <w:name w:val="Heading2 TOC"/>
    <w:basedOn w:val="Normal"/>
    <w:qFormat/>
    <w:rsid w:val="000E6E2C"/>
    <w:pPr>
      <w:spacing w:before="240" w:after="60"/>
    </w:pPr>
    <w:rPr>
      <w:rFonts w:ascii="Times New Roman" w:hAnsi="Times New Roman"/>
      <w:b/>
      <w:sz w:val="28"/>
    </w:rPr>
  </w:style>
  <w:style w:type="character" w:customStyle="1" w:styleId="Underline">
    <w:name w:val="Underline"/>
    <w:basedOn w:val="DefaultParagraphFont"/>
    <w:qFormat/>
    <w:rsid w:val="000E6E2C"/>
    <w:rPr>
      <w:u w:val="single"/>
    </w:rPr>
  </w:style>
  <w:style w:type="character" w:customStyle="1" w:styleId="BoldandItalics">
    <w:name w:val="Bold and Italics"/>
    <w:qFormat/>
    <w:rsid w:val="000E6E2C"/>
    <w:rPr>
      <w:b/>
      <w:i/>
      <w:u w:val="none"/>
    </w:rPr>
  </w:style>
  <w:style w:type="paragraph" w:styleId="BalloonText">
    <w:name w:val="Balloon Text"/>
    <w:basedOn w:val="Normal"/>
    <w:link w:val="BalloonTextChar"/>
    <w:rsid w:val="000E6E2C"/>
    <w:rPr>
      <w:rFonts w:ascii="Tahoma" w:hAnsi="Tahoma" w:cs="Tahoma"/>
      <w:sz w:val="16"/>
      <w:szCs w:val="16"/>
    </w:rPr>
  </w:style>
  <w:style w:type="character" w:customStyle="1" w:styleId="BalloonTextChar">
    <w:name w:val="Balloon Text Char"/>
    <w:basedOn w:val="DefaultParagraphFont"/>
    <w:link w:val="BalloonText"/>
    <w:rsid w:val="000E6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E2C"/>
    <w:rPr>
      <w:b/>
      <w:color w:val="660033"/>
      <w:spacing w:val="0"/>
    </w:rPr>
  </w:style>
  <w:style w:type="paragraph" w:customStyle="1" w:styleId="Nameditemlist">
    <w:name w:val="Named item list"/>
    <w:basedOn w:val="BodyText"/>
    <w:qFormat/>
    <w:rsid w:val="000E6E2C"/>
    <w:pPr>
      <w:tabs>
        <w:tab w:val="left" w:pos="2835"/>
      </w:tabs>
      <w:ind w:left="2835" w:hanging="2835"/>
    </w:pPr>
  </w:style>
  <w:style w:type="paragraph" w:customStyle="1" w:styleId="BodyTextnopadding">
    <w:name w:val="Body Text no padding"/>
    <w:basedOn w:val="BodyText"/>
    <w:qFormat/>
    <w:rsid w:val="000E6E2C"/>
    <w:pPr>
      <w:spacing w:before="0" w:after="0"/>
    </w:pPr>
  </w:style>
  <w:style w:type="paragraph" w:customStyle="1" w:styleId="BodyTextBold">
    <w:name w:val="Body Text Bold"/>
    <w:basedOn w:val="BodyText"/>
    <w:qFormat/>
    <w:rsid w:val="000E6E2C"/>
    <w:rPr>
      <w:b/>
    </w:rPr>
  </w:style>
  <w:style w:type="character" w:styleId="Hyperlink">
    <w:name w:val="Hyperlink"/>
    <w:basedOn w:val="DefaultParagraphFont"/>
    <w:uiPriority w:val="99"/>
    <w:unhideWhenUsed/>
    <w:rsid w:val="003F3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2921</Characters>
  <Application>Microsoft Office Word</Application>
  <DocSecurity>0</DocSecurity>
  <Lines>81</Lines>
  <Paragraphs>47</Paragraphs>
  <ScaleCrop>false</ScaleCrop>
  <Company>Author-it Software Corporation Ltd.</Company>
  <LinksUpToDate>false</LinksUpToDate>
  <CharactersWithSpaces>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MSFFL3126 Grout polished concrete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2022-12-21T05:25:00Z</dcterms:created>
  <dcterms:modified xsi:type="dcterms:W3CDTF">2022-12-21T05:25:00Z</dcterms:modified>
</cp:coreProperties>
</file>