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CF5" w:rsidP="00546CF5">
      <w:pPr>
        <w:pStyle w:val="Title"/>
      </w:pPr>
      <w:r>
        <w:fldChar w:fldCharType="begin"/>
      </w:r>
      <w:r>
        <w:instrText xml:space="preserve"> TITLE   \* MERGEFORMAT </w:instrText>
      </w:r>
      <w:r>
        <w:fldChar w:fldCharType="separate"/>
      </w:r>
      <w:r>
        <w:t>MSFFL3126 Grout polished concrete floors</w:t>
      </w:r>
      <w:r>
        <w:fldChar w:fldCharType="end"/>
      </w:r>
    </w:p>
    <w:p w:rsidR="00546CF5" w:rsidP="00546CF5">
      <w:pPr>
        <w:pStyle w:val="Version"/>
        <w:sectPr w:rsidSect="00A44C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CC9" w:rsidP="00A44CC9">
      <w:pPr>
        <w:pStyle w:val="SuperHeading"/>
      </w:pPr>
      <w:r w:rsidRPr="00A44CC9">
        <w:t>MSFFL3126 Grout polished concrete floors</w:t>
      </w:r>
    </w:p>
    <w:p w:rsidR="00000000" w:rsidRPr="00A44CC9" w:rsidP="00A44CC9">
      <w:pPr>
        <w:pStyle w:val="Heading1"/>
      </w:pPr>
      <w:bookmarkStart w:id="1" w:name="O_1263849"/>
      <w:bookmarkEnd w:id="1"/>
      <w:r w:rsidRPr="00A44CC9">
        <w:t>Modification History</w:t>
      </w:r>
    </w:p>
    <w:p w:rsidR="00000000" w:rsidRPr="00A44CC9" w:rsidP="00546CF5">
      <w:pPr>
        <w:pStyle w:val="BodyText"/>
      </w:pPr>
      <w:r w:rsidRPr="00A44CC9">
        <w:t>Release 1. New unit.</w:t>
      </w:r>
    </w:p>
    <w:p w:rsidR="00000000" w:rsidRPr="00A44CC9" w:rsidP="00A44CC9">
      <w:pPr>
        <w:pStyle w:val="Heading1"/>
      </w:pPr>
      <w:bookmarkStart w:id="2" w:name="O_1263850"/>
      <w:bookmarkEnd w:id="2"/>
      <w:r w:rsidRPr="00A44CC9">
        <w:t>Application</w:t>
      </w:r>
    </w:p>
    <w:p w:rsidR="00000000" w:rsidRPr="00A44CC9" w:rsidP="00546CF5">
      <w:pPr>
        <w:pStyle w:val="BodyText"/>
      </w:pPr>
      <w:r w:rsidRPr="00A44CC9">
        <w:t xml:space="preserve">This unit describes the skills and knowledge required to grout polished concrete floors. </w:t>
      </w:r>
    </w:p>
    <w:p w:rsidR="00000000" w:rsidRPr="00A44CC9" w:rsidP="00546CF5">
      <w:pPr>
        <w:pStyle w:val="BodyText"/>
      </w:pPr>
      <w:r w:rsidRPr="00A44CC9">
        <w:t>Workers with this competency interpret task instructions and plans and follow established wor</w:t>
      </w:r>
      <w:r w:rsidRPr="00A44CC9">
        <w:t xml:space="preserve">kplace procedures using judgement and problem-solving to identify and resolve routine issues. They work with some self-direction under routine supervision. </w:t>
      </w:r>
    </w:p>
    <w:p w:rsidR="00000000" w:rsidRPr="00A44CC9" w:rsidP="00546CF5">
      <w:pPr>
        <w:pStyle w:val="BodyText"/>
      </w:pPr>
      <w:r w:rsidRPr="00A44CC9">
        <w:t>The work described in this unit may require a licence or certification in some jurisdictions, and s</w:t>
      </w:r>
      <w:r w:rsidRPr="00A44CC9">
        <w:t>tate or territory authorities should be consulted to determine the current status. Workers on construction sites are required by law to complete induction training. They must also comply with relevant legislation, regulations, Australian Standards, codes a</w:t>
      </w:r>
      <w:r w:rsidRPr="00A44CC9">
        <w:t xml:space="preserve">nd manufacturer installation instructions. </w:t>
      </w:r>
    </w:p>
    <w:p w:rsidR="00000000" w:rsidRPr="00A44CC9" w:rsidP="00A44CC9">
      <w:pPr>
        <w:pStyle w:val="Heading1"/>
      </w:pPr>
      <w:bookmarkStart w:id="3" w:name="O_1263852"/>
      <w:bookmarkEnd w:id="3"/>
      <w:r w:rsidRPr="00A44CC9">
        <w:t>Competency Field</w:t>
      </w:r>
    </w:p>
    <w:p w:rsidR="00000000" w:rsidRPr="00A44CC9" w:rsidP="00546CF5">
      <w:pPr>
        <w:pStyle w:val="BodyText"/>
      </w:pPr>
      <w:r w:rsidRPr="00A44CC9">
        <w:t>Flooring technology</w:t>
      </w:r>
    </w:p>
    <w:p w:rsidR="00000000" w:rsidRPr="00A44CC9" w:rsidP="00A44CC9">
      <w:pPr>
        <w:pStyle w:val="Heading1"/>
      </w:pPr>
      <w:bookmarkStart w:id="4" w:name="O_1263854"/>
      <w:bookmarkEnd w:id="4"/>
      <w:r w:rsidRPr="00A44CC9">
        <w:t>Elements and Performance Criteria</w:t>
      </w:r>
    </w:p>
    <w:tbl>
      <w:tblPr>
        <w:tblW w:w="9639" w:type="dxa"/>
        <w:tblLayout w:type="fixed"/>
        <w:tblCellMar>
          <w:left w:w="62" w:type="dxa"/>
          <w:right w:w="62" w:type="dxa"/>
        </w:tblCellMar>
        <w:tblLook w:val="0000"/>
      </w:tblPr>
      <w:tblGrid>
        <w:gridCol w:w="2502"/>
        <w:gridCol w:w="7137"/>
      </w:tblGrid>
      <w:tr w:rsidTr="00546CF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44CC9" w:rsidP="00A44CC9">
            <w:pPr>
              <w:pStyle w:val="BodyText"/>
            </w:pPr>
            <w:r w:rsidRPr="00A44CC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4CC9">
            <w:pPr>
              <w:pStyle w:val="BodyText"/>
              <w:rPr>
                <w:lang w:val="en-NZ"/>
              </w:rPr>
            </w:pPr>
            <w:r w:rsidRPr="00A44CC9">
              <w:rPr>
                <w:rStyle w:val="SpecialBold"/>
              </w:rPr>
              <w:t>Performance Criteria</w:t>
            </w:r>
          </w:p>
        </w:tc>
      </w:tr>
      <w:tr w:rsidTr="00546CF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4CC9">
            <w:pPr>
              <w:pStyle w:val="BodyText"/>
              <w:rPr>
                <w:lang w:val="en-NZ"/>
              </w:rPr>
            </w:pPr>
            <w:r w:rsidRPr="00A44CC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4CC9">
            <w:pPr>
              <w:pStyle w:val="BodyText"/>
              <w:rPr>
                <w:lang w:val="en-NZ"/>
              </w:rPr>
            </w:pPr>
            <w:r w:rsidRPr="00A44CC9">
              <w:t>Performance criteria describe</w:t>
            </w:r>
            <w:r w:rsidRPr="00A44CC9">
              <w:t xml:space="preserve"> the performance needed to demonstrate achievement of the element.</w:t>
            </w:r>
          </w:p>
        </w:tc>
      </w:tr>
      <w:tr w:rsidTr="00546CF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C9">
            <w:pPr>
              <w:pStyle w:val="BodyText"/>
              <w:rPr>
                <w:lang w:val="en-NZ"/>
              </w:rPr>
            </w:pPr>
            <w:r w:rsidRPr="00A44CC9">
              <w:t>1. Prepare to grout polished concrete floors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CC9" w:rsidP="00A44CC9">
            <w:pPr>
              <w:pStyle w:val="BodyText"/>
            </w:pPr>
            <w:r w:rsidRPr="00A44CC9">
              <w:t>1.1 Interpret grouting requirements from job and manufacturer instructions and calculate the quantities of materials required</w:t>
            </w:r>
          </w:p>
          <w:p w:rsidR="00000000" w:rsidRPr="00A44CC9" w:rsidP="00A44CC9">
            <w:pPr>
              <w:pStyle w:val="BodyText"/>
            </w:pPr>
            <w:r w:rsidRPr="00A44CC9">
              <w:t>1.2 Identify hazards relating to the worksite, work practices, materials, tools and equipment, and check risk treatments are in place and operating</w:t>
            </w:r>
          </w:p>
          <w:p w:rsidR="00000000" w:rsidRPr="00A44CC9" w:rsidP="00A44CC9">
            <w:pPr>
              <w:pStyle w:val="BodyText"/>
            </w:pPr>
            <w:r w:rsidRPr="00A44CC9">
              <w:t>1.3 Select and check that required tools and equipment are ready to use, and organise to fix any deficiencie</w:t>
            </w:r>
            <w:r w:rsidRPr="00A44CC9">
              <w:t>s according to workplace procedures</w:t>
            </w:r>
          </w:p>
          <w:p w:rsidR="00000000" w:rsidRPr="00A44CC9" w:rsidP="00A44CC9">
            <w:pPr>
              <w:pStyle w:val="BodyText"/>
            </w:pPr>
            <w:r w:rsidRPr="00A44CC9">
              <w:t>1.4 Gather grouting materials and other materials required by job instructions, and check they meet quality requirements and are ready to use according to the manufacturer instructions, product labels, safety data sheets</w:t>
            </w:r>
            <w:r w:rsidRPr="00A44CC9">
              <w:t xml:space="preserve"> and workplace procedures </w:t>
            </w:r>
          </w:p>
          <w:p w:rsidR="00000000" w:rsidP="00A44CC9">
            <w:pPr>
              <w:pStyle w:val="BodyText"/>
              <w:rPr>
                <w:lang w:val="en-NZ"/>
              </w:rPr>
            </w:pPr>
            <w:r w:rsidRPr="00A44CC9">
              <w:t xml:space="preserve">1.5 Assess if the floor needs grinding, and grind and hone according to </w:t>
            </w:r>
            <w:r w:rsidRPr="00A44CC9">
              <w:t>the material manufacturer instructions</w:t>
            </w:r>
          </w:p>
        </w:tc>
      </w:tr>
      <w:tr w:rsidTr="00546CF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C9">
            <w:pPr>
              <w:pStyle w:val="BodyText"/>
              <w:rPr>
                <w:lang w:val="en-NZ"/>
              </w:rPr>
            </w:pPr>
            <w:r w:rsidRPr="00A44CC9">
              <w:t>2. Mix, apply and finish off the grout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CC9" w:rsidP="00A44CC9">
            <w:pPr>
              <w:pStyle w:val="BodyText"/>
            </w:pPr>
            <w:r w:rsidRPr="00A44CC9">
              <w:t>2.1 Establish a suitable mixing area and protect surrounding surfaces</w:t>
            </w:r>
          </w:p>
          <w:p w:rsidR="00000000" w:rsidRPr="00A44CC9" w:rsidP="00A44CC9">
            <w:pPr>
              <w:pStyle w:val="BodyText"/>
            </w:pPr>
            <w:r w:rsidRPr="00A44CC9">
              <w:t>2.2 Prep</w:t>
            </w:r>
            <w:r w:rsidRPr="00A44CC9">
              <w:t>are and apply grout according to the manufacturer instructions, product labels, safety data sheets and workplace procedures</w:t>
            </w:r>
          </w:p>
          <w:p w:rsidR="00000000" w:rsidRPr="00A44CC9" w:rsidP="00A44CC9">
            <w:pPr>
              <w:pStyle w:val="BodyText"/>
            </w:pPr>
            <w:r w:rsidRPr="00A44CC9">
              <w:t>2.3 Cut off excess grout and finish the floor according to job instructions</w:t>
            </w:r>
          </w:p>
          <w:p w:rsidR="00000000" w:rsidP="00A44CC9">
            <w:pPr>
              <w:pStyle w:val="BodyText"/>
              <w:rPr>
                <w:lang w:val="en-NZ"/>
              </w:rPr>
            </w:pPr>
            <w:r w:rsidRPr="00A44CC9">
              <w:t>2.4 Check the floor is grouted correctly according to jo</w:t>
            </w:r>
            <w:r w:rsidRPr="00A44CC9">
              <w:t>b instructions and quality requirements, and fix any deficiencies</w:t>
            </w:r>
          </w:p>
        </w:tc>
      </w:tr>
      <w:tr w:rsidTr="00546CF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C9">
            <w:pPr>
              <w:pStyle w:val="BodyText"/>
              <w:rPr>
                <w:lang w:val="en-NZ"/>
              </w:rPr>
            </w:pPr>
            <w:r w:rsidRPr="00A44CC9">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CC9" w:rsidP="00A44CC9">
            <w:pPr>
              <w:pStyle w:val="BodyText"/>
            </w:pPr>
            <w:r w:rsidRPr="00A44CC9">
              <w:t>3.1 Clean up the work area, identify items for recycling and dispose of waste</w:t>
            </w:r>
          </w:p>
          <w:p w:rsidR="00000000" w:rsidRPr="00A44CC9" w:rsidP="00A44CC9">
            <w:pPr>
              <w:pStyle w:val="BodyText"/>
            </w:pPr>
            <w:r w:rsidRPr="00A44CC9">
              <w:t>3.2 Identify, tag and report any damage to equipment and</w:t>
            </w:r>
            <w:r w:rsidRPr="00A44CC9">
              <w:t xml:space="preserve"> tools</w:t>
            </w:r>
          </w:p>
          <w:p w:rsidR="00000000" w:rsidRPr="00A44CC9" w:rsidP="00A44CC9">
            <w:pPr>
              <w:pStyle w:val="BodyText"/>
            </w:pPr>
            <w:r w:rsidRPr="00A44CC9">
              <w:t>3.3 Check, clean and do routine maintenance on equipment and tools and store them and unused materials</w:t>
            </w:r>
          </w:p>
          <w:p w:rsidR="00000000" w:rsidRPr="00A44CC9" w:rsidP="00A44CC9">
            <w:pPr>
              <w:pStyle w:val="BodyText"/>
            </w:pPr>
            <w:r w:rsidRPr="00A44CC9">
              <w:t>3.4 Complete task outcome documentation</w:t>
            </w:r>
          </w:p>
        </w:tc>
      </w:tr>
    </w:tbl>
    <w:p w:rsidR="00000000" w:rsidRPr="00A44CC9" w:rsidP="00A44CC9">
      <w:pPr>
        <w:pStyle w:val="BodyText"/>
      </w:pPr>
    </w:p>
    <w:p w:rsidR="00000000" w:rsidRPr="00A44CC9" w:rsidP="00A44CC9">
      <w:pPr>
        <w:pStyle w:val="AllowPageBreak"/>
      </w:pPr>
    </w:p>
    <w:p w:rsidR="00000000" w:rsidRPr="00A44CC9" w:rsidP="00A44CC9">
      <w:pPr>
        <w:pStyle w:val="Heading1"/>
      </w:pPr>
      <w:bookmarkStart w:id="5" w:name="O_1263855"/>
      <w:bookmarkEnd w:id="5"/>
      <w:r w:rsidRPr="00A44CC9">
        <w:t>Foundation Skills</w:t>
      </w:r>
    </w:p>
    <w:p w:rsidR="00000000" w:rsidRPr="00A44CC9" w:rsidP="00546CF5">
      <w:pPr>
        <w:pStyle w:val="BodyText"/>
      </w:pPr>
      <w:r w:rsidRPr="00A44CC9">
        <w:t>This section describes those language, literacy, numeracy and employment skills that are essential to performance but not explicit in the performance criteria.</w:t>
      </w:r>
    </w:p>
    <w:p w:rsidR="00000000" w:rsidRPr="00A44CC9" w:rsidP="00546CF5">
      <w:pPr>
        <w:pStyle w:val="BodyText"/>
      </w:pPr>
      <w:r w:rsidRPr="00A44CC9">
        <w:t>Foundation skills essential to performance are explicit in the performance criteria of this unit</w:t>
      </w:r>
      <w:r w:rsidRPr="00A44CC9">
        <w:t xml:space="preserve"> of competency.</w:t>
      </w:r>
    </w:p>
    <w:p w:rsidR="00000000" w:rsidRPr="00A44CC9" w:rsidP="00A44CC9">
      <w:pPr>
        <w:pStyle w:val="Heading1"/>
      </w:pPr>
      <w:bookmarkStart w:id="6" w:name="O_1263857"/>
      <w:bookmarkEnd w:id="6"/>
      <w:r w:rsidRPr="00A44CC9">
        <w:t>Unit Mapping Information</w:t>
      </w:r>
    </w:p>
    <w:p w:rsidR="00000000" w:rsidRPr="00A44CC9" w:rsidP="00546CF5">
      <w:pPr>
        <w:pStyle w:val="BodyText"/>
      </w:pPr>
      <w:r w:rsidRPr="00A44CC9">
        <w:t xml:space="preserve">No equivalent unit. </w:t>
      </w:r>
    </w:p>
    <w:p w:rsidR="00000000" w:rsidRPr="00A44CC9" w:rsidP="00A44CC9">
      <w:pPr>
        <w:pStyle w:val="Heading1"/>
      </w:pPr>
      <w:bookmarkStart w:id="7" w:name="O_1263864"/>
      <w:bookmarkEnd w:id="7"/>
      <w:r w:rsidRPr="00A44CC9">
        <w:t>Links</w:t>
      </w:r>
    </w:p>
    <w:p w:rsidR="00000000" w:rsidRPr="00A44CC9" w:rsidP="00546CF5">
      <w:pPr>
        <w:pStyle w:val="BodyText"/>
      </w:pPr>
      <w:r w:rsidRPr="00A44CC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405561">
        <w:rPr>
          <w:rStyle w:val="Hyperlink"/>
        </w:rPr>
        <w:t>https://vetnet.gov.au/Pages/TrainingDocs.aspx?q=0601ab95-583a-4e93-b2d4-cfb27b03ed73</w:t>
      </w:r>
      <w:r>
        <w:fldChar w:fldCharType="end"/>
      </w:r>
    </w:p>
    <w:p w:rsidR="00000000" w:rsidRPr="00A44CC9" w:rsidP="00546CF5">
      <w:pPr>
        <w:pStyle w:val="BodyText"/>
        <w:sectPr w:rsidSect="00A44CC9">
          <w:headerReference w:type="default" r:id="rId10"/>
          <w:footerReference w:type="default" r:id="rId11"/>
          <w:pgSz w:w="11908" w:h="16833"/>
          <w:pgMar w:top="1702" w:right="1418" w:bottom="1702" w:left="1418" w:header="992" w:footer="992" w:gutter="0"/>
          <w:cols w:space="720"/>
          <w:noEndnote/>
          <w:docGrid w:linePitch="299"/>
        </w:sectPr>
      </w:pPr>
    </w:p>
    <w:p w:rsidR="00000000" w:rsidRPr="00A44CC9" w:rsidP="00A44CC9">
      <w:pPr>
        <w:pStyle w:val="SuperHeading"/>
      </w:pPr>
      <w:r w:rsidRPr="00A44CC9">
        <w:t>Assessment Requirements for MSFFL3126 Grout polished concrete floors</w:t>
      </w:r>
    </w:p>
    <w:p w:rsidR="00000000" w:rsidRPr="00A44CC9" w:rsidP="00A44CC9">
      <w:pPr>
        <w:pStyle w:val="Heading1"/>
      </w:pPr>
      <w:bookmarkStart w:id="8" w:name="O_1263859"/>
      <w:bookmarkEnd w:id="8"/>
      <w:r w:rsidRPr="00A44CC9">
        <w:t>Modification History</w:t>
      </w:r>
    </w:p>
    <w:p w:rsidR="00000000" w:rsidRPr="00A44CC9" w:rsidP="00546CF5">
      <w:pPr>
        <w:pStyle w:val="BodyText"/>
      </w:pPr>
      <w:r w:rsidRPr="00A44CC9">
        <w:t>Release 1. New unit.</w:t>
      </w:r>
    </w:p>
    <w:p w:rsidR="00000000" w:rsidRPr="00A44CC9" w:rsidP="00A44CC9">
      <w:pPr>
        <w:pStyle w:val="Heading1"/>
      </w:pPr>
      <w:bookmarkStart w:id="9" w:name="O_1263860"/>
      <w:bookmarkEnd w:id="9"/>
      <w:r w:rsidRPr="00A44CC9">
        <w:t>Performance Evidence</w:t>
      </w:r>
    </w:p>
    <w:p w:rsidR="00000000" w:rsidRPr="00A44CC9" w:rsidP="00546CF5">
      <w:pPr>
        <w:pStyle w:val="BodyText"/>
      </w:pPr>
      <w:r w:rsidRPr="00A44CC9">
        <w:t>There</w:t>
      </w:r>
      <w:r w:rsidRPr="00A44CC9">
        <w:t xml:space="preserve"> must be evidence the candidate has completed the tasks in the elements and performance criteria of this unit of competency and has demonstrated the ability to grout at least two floors using a different grouting technique for each floor.</w:t>
      </w:r>
    </w:p>
    <w:p w:rsidR="00000000" w:rsidRPr="00A44CC9" w:rsidP="00A44CC9">
      <w:pPr>
        <w:pStyle w:val="Heading1"/>
      </w:pPr>
      <w:bookmarkStart w:id="10" w:name="O_1263861"/>
      <w:bookmarkEnd w:id="10"/>
      <w:r w:rsidRPr="00A44CC9">
        <w:t>Knowledge Evidence</w:t>
      </w:r>
    </w:p>
    <w:p w:rsidR="00000000" w:rsidRPr="00A44CC9" w:rsidP="00546CF5">
      <w:pPr>
        <w:pStyle w:val="BodyText"/>
      </w:pPr>
      <w:r w:rsidRPr="00A44CC9">
        <w:t>There must be evidence the candidate has knowledge of:</w:t>
      </w:r>
    </w:p>
    <w:p w:rsidR="00000000" w:rsidRPr="00A44CC9" w:rsidP="00A44CC9">
      <w:pPr>
        <w:pStyle w:val="ListBullet"/>
      </w:pPr>
      <w:r w:rsidRPr="00A44CC9">
        <w:t>manufacturer instructions for preparing grout</w:t>
      </w:r>
    </w:p>
    <w:p w:rsidR="00000000" w:rsidRPr="00A44CC9" w:rsidP="00A44CC9">
      <w:pPr>
        <w:pStyle w:val="ListBullet"/>
      </w:pPr>
      <w:r w:rsidRPr="00A44CC9">
        <w:t>the safe and correct use of, and maintenance requirements for tools and equipment for, preparing concrete floors for grouting and gro</w:t>
      </w:r>
      <w:r w:rsidRPr="00A44CC9">
        <w:t>uting them</w:t>
      </w:r>
    </w:p>
    <w:p w:rsidR="00000000" w:rsidRPr="00A44CC9" w:rsidP="00A44CC9">
      <w:pPr>
        <w:pStyle w:val="ListBullet"/>
      </w:pPr>
      <w:r w:rsidRPr="00A44CC9">
        <w:t>common techniques for grouting polished concrete floors</w:t>
      </w:r>
    </w:p>
    <w:p w:rsidR="00000000" w:rsidRPr="00A44CC9" w:rsidP="00A44CC9">
      <w:pPr>
        <w:pStyle w:val="ListBullet"/>
      </w:pPr>
      <w:r w:rsidRPr="00A44CC9">
        <w:t>the most common issues that can arise when preparing concrete floors for grouting and grouting them and how to avoid and respond to them</w:t>
      </w:r>
    </w:p>
    <w:p w:rsidR="00000000" w:rsidRPr="00A44CC9" w:rsidP="00A44CC9">
      <w:pPr>
        <w:pStyle w:val="ListBullet"/>
      </w:pPr>
      <w:r w:rsidRPr="00A44CC9">
        <w:t xml:space="preserve">workplace policies and procedures relevant to their </w:t>
      </w:r>
      <w:r w:rsidRPr="00A44CC9">
        <w:t>job role and responsibilities including for:</w:t>
      </w:r>
    </w:p>
    <w:p w:rsidR="00000000" w:rsidRPr="00A44CC9" w:rsidP="00A44CC9">
      <w:pPr>
        <w:pStyle w:val="ListBullet2"/>
      </w:pPr>
      <w:r w:rsidRPr="00A44CC9">
        <w:t>preparing concrete floors for grouting and grouting them</w:t>
      </w:r>
    </w:p>
    <w:p w:rsidR="00000000" w:rsidRPr="00A44CC9" w:rsidP="00A44CC9">
      <w:pPr>
        <w:pStyle w:val="ListBullet2"/>
      </w:pPr>
      <w:r w:rsidRPr="00A44CC9">
        <w:t>communication and reporting</w:t>
      </w:r>
    </w:p>
    <w:p w:rsidR="00000000" w:rsidRPr="00A44CC9" w:rsidP="00A44CC9">
      <w:pPr>
        <w:pStyle w:val="ListBullet2"/>
      </w:pPr>
      <w:r w:rsidRPr="00A44CC9">
        <w:t>environmental protection and sustainability, including maximising resource utilisation and minimising waste</w:t>
      </w:r>
    </w:p>
    <w:p w:rsidR="00000000" w:rsidRPr="00A44CC9" w:rsidP="00A44CC9">
      <w:pPr>
        <w:pStyle w:val="ListBullet2"/>
      </w:pPr>
      <w:r w:rsidRPr="00A44CC9">
        <w:t>quality indicators for completed work and process improvements</w:t>
      </w:r>
    </w:p>
    <w:p w:rsidR="00000000" w:rsidRPr="00A44CC9" w:rsidP="00A44CC9">
      <w:pPr>
        <w:pStyle w:val="ListBullet2"/>
      </w:pPr>
      <w:r w:rsidRPr="00A44CC9">
        <w:t>work health and safety, including the use of personal protective equipment and safety data sheets</w:t>
      </w:r>
    </w:p>
    <w:p w:rsidR="00000000" w:rsidRPr="00A44CC9" w:rsidP="00A44CC9">
      <w:pPr>
        <w:pStyle w:val="ListBullet2"/>
      </w:pPr>
      <w:r w:rsidRPr="00A44CC9">
        <w:t>work planning</w:t>
      </w:r>
    </w:p>
    <w:p w:rsidR="00000000" w:rsidRPr="00A44CC9" w:rsidP="00A44CC9">
      <w:pPr>
        <w:pStyle w:val="ListBullet"/>
      </w:pPr>
      <w:r w:rsidRPr="00A44CC9">
        <w:t>how to identify if a concrete floor is suitably prepared for grouting</w:t>
      </w:r>
    </w:p>
    <w:p w:rsidR="00000000" w:rsidRPr="00A44CC9" w:rsidP="00A44CC9">
      <w:pPr>
        <w:pStyle w:val="ListBullet"/>
      </w:pPr>
      <w:r w:rsidRPr="00A44CC9">
        <w:t>how to ide</w:t>
      </w:r>
      <w:r w:rsidRPr="00A44CC9">
        <w:t>ntify if a concrete floor has been grouted correctly.</w:t>
      </w:r>
    </w:p>
    <w:p w:rsidR="00000000" w:rsidRPr="00A44CC9" w:rsidP="00A44CC9">
      <w:pPr>
        <w:pStyle w:val="AllowPageBreak"/>
      </w:pPr>
    </w:p>
    <w:p w:rsidR="00000000" w:rsidRPr="00A44CC9" w:rsidP="00A44CC9">
      <w:pPr>
        <w:pStyle w:val="Heading1"/>
      </w:pPr>
      <w:bookmarkStart w:id="11" w:name="O_1263862"/>
      <w:bookmarkEnd w:id="11"/>
      <w:r w:rsidRPr="00A44CC9">
        <w:t>Assessment Conditions</w:t>
      </w:r>
    </w:p>
    <w:p w:rsidR="00000000" w:rsidRPr="00A44CC9" w:rsidP="00546CF5">
      <w:pPr>
        <w:pStyle w:val="BodyText"/>
      </w:pPr>
      <w:r w:rsidRPr="00A44CC9">
        <w:t xml:space="preserve">Skills must have been demonstrated in the workplace or in a simulated environment that reflects workplace conditions and contingencies. The following conditions </w:t>
      </w:r>
      <w:r w:rsidRPr="00A44CC9">
        <w:t>must be met for this unit:</w:t>
      </w:r>
    </w:p>
    <w:p w:rsidR="00000000" w:rsidRPr="00A44CC9" w:rsidP="00A44CC9">
      <w:pPr>
        <w:pStyle w:val="ListBullet"/>
      </w:pPr>
      <w:r w:rsidRPr="00A44CC9">
        <w:t>use of suitable facilities, equipment and resources, including:</w:t>
      </w:r>
    </w:p>
    <w:p w:rsidR="00000000" w:rsidRPr="00A44CC9" w:rsidP="00A44CC9">
      <w:pPr>
        <w:pStyle w:val="ListBullet2"/>
      </w:pPr>
      <w:r w:rsidRPr="00A44CC9">
        <w:t>locations with concrete floors to be grouted</w:t>
      </w:r>
    </w:p>
    <w:p w:rsidR="00000000" w:rsidRPr="00A44CC9" w:rsidP="00A44CC9">
      <w:pPr>
        <w:pStyle w:val="ListBullet2"/>
      </w:pPr>
      <w:r w:rsidRPr="00A44CC9">
        <w:t>grouting materials and other materials required by job instructions</w:t>
      </w:r>
    </w:p>
    <w:p w:rsidR="00000000" w:rsidRPr="00A44CC9" w:rsidP="00A44CC9">
      <w:pPr>
        <w:pStyle w:val="ListBullet2"/>
      </w:pPr>
      <w:r w:rsidRPr="00A44CC9">
        <w:t>equipment and tools required for the activities set out in the elements and performance criteria, including those to control hazards</w:t>
      </w:r>
    </w:p>
    <w:p w:rsidR="00000000" w:rsidRPr="00A44CC9" w:rsidP="00A44CC9">
      <w:pPr>
        <w:pStyle w:val="ListBullet2"/>
      </w:pPr>
      <w:r w:rsidRPr="00A44CC9">
        <w:t>job instructions and workplace procedures.</w:t>
      </w:r>
    </w:p>
    <w:p w:rsidR="00000000" w:rsidRPr="00A44CC9" w:rsidP="00546CF5">
      <w:pPr>
        <w:pStyle w:val="BodyText"/>
      </w:pPr>
      <w:r w:rsidRPr="00A44CC9">
        <w:t>Assessors must satisfy the NVR/AQTF mandatory competency requirements for assess</w:t>
      </w:r>
      <w:r w:rsidRPr="00A44CC9">
        <w:t>ors.</w:t>
      </w:r>
    </w:p>
    <w:p w:rsidR="00000000" w:rsidRPr="00A44CC9" w:rsidP="00A44CC9">
      <w:pPr>
        <w:pStyle w:val="Heading1"/>
      </w:pPr>
      <w:bookmarkStart w:id="12" w:name="O_1263865"/>
      <w:bookmarkEnd w:id="12"/>
      <w:r w:rsidRPr="00A44CC9">
        <w:t>Links</w:t>
      </w:r>
    </w:p>
    <w:p w:rsidR="00000000" w:rsidRPr="00A44CC9" w:rsidP="00546CF5">
      <w:pPr>
        <w:pStyle w:val="BodyText"/>
      </w:pPr>
      <w:r w:rsidRPr="00A44CC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405561">
        <w:rPr>
          <w:rStyle w:val="Hyperlink"/>
        </w:rPr>
        <w:t>https://vetnet.gov.au/Pages/TrainingDocs.aspx?q=0601ab95-583a-4e93-b2d4-cfb27b03ed73</w:t>
      </w:r>
      <w:r>
        <w:fldChar w:fldCharType="end"/>
      </w:r>
    </w:p>
    <w:p w:rsidR="00000000" w:rsidRPr="00A44CC9" w:rsidP="00A44CC9"/>
    <w:sectPr w:rsidSect="00A44C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C9" w:rsidRPr="00546CF5" w:rsidP="00546C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CF5" w:rsidP="00A44C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6CF5" w:rsidP="00A44C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46CF5" w:rsidP="00A44C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C9" w:rsidP="00A44CC9">
    <w:pPr>
      <w:pStyle w:val="Footer"/>
      <w:framePr w:wrap="around"/>
    </w:pPr>
    <w:r>
      <w:fldChar w:fldCharType="begin"/>
    </w:r>
    <w:r>
      <w:instrText xml:space="preserve"> DOCPROPERTY  Subject  \* MERGEFORMAT </w:instrText>
    </w:r>
    <w:r>
      <w:fldChar w:fldCharType="separate"/>
    </w:r>
    <w:r w:rsidR="00546CF5">
      <w:t>Approved</w:t>
    </w:r>
    <w:r w:rsidR="00546CF5">
      <w:fldChar w:fldCharType="end"/>
    </w:r>
    <w:r>
      <w:tab/>
      <w:t xml:space="preserve">Page </w:t>
    </w:r>
    <w:r>
      <w:fldChar w:fldCharType="begin"/>
    </w:r>
    <w:r>
      <w:instrText xml:space="preserve"> PAGE  \* Arabic  \* MERGEFORMAT </w:instrText>
    </w:r>
    <w:r>
      <w:fldChar w:fldCharType="separate"/>
    </w:r>
    <w:r w:rsidR="00546CF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6CF5">
      <w:rPr>
        <w:noProof/>
      </w:rPr>
      <w:t>4</w:t>
    </w:r>
    <w:r>
      <w:rPr>
        <w:noProof/>
      </w:rPr>
      <w:fldChar w:fldCharType="end"/>
    </w:r>
  </w:p>
  <w:p w:rsidR="00A44CC9" w:rsidP="00A44CC9">
    <w:pPr>
      <w:pStyle w:val="Footer"/>
      <w:framePr w:wrap="around"/>
    </w:pPr>
    <w:r>
      <w:t xml:space="preserve">© Commonwealth of Australia, </w:t>
    </w:r>
    <w:r>
      <w:fldChar w:fldCharType="begin"/>
    </w:r>
    <w:r>
      <w:instrText xml:space="preserve"> DATE  \@ "yyyy"  \* MERGEFORMAT </w:instrText>
    </w:r>
    <w:r>
      <w:fldChar w:fldCharType="separate"/>
    </w:r>
    <w:r w:rsidR="00546CF5">
      <w:rPr>
        <w:noProof/>
      </w:rPr>
      <w:t>2025</w:t>
    </w:r>
    <w:r>
      <w:fldChar w:fldCharType="end"/>
    </w:r>
    <w:r>
      <w:tab/>
    </w:r>
    <w:r>
      <w:fldChar w:fldCharType="begin"/>
    </w:r>
    <w:r>
      <w:instrText xml:space="preserve"> DOCPROPERTY  Author  \* MERGEFORMAT </w:instrText>
    </w:r>
    <w:r>
      <w:fldChar w:fldCharType="separate"/>
    </w:r>
    <w:r w:rsidR="00546CF5">
      <w:t>Skills Insight</w:t>
    </w:r>
    <w:r w:rsidR="00546CF5">
      <w:fldChar w:fldCharType="end"/>
    </w:r>
  </w:p>
  <w:p w:rsidR="00A44CC9" w:rsidP="00A44C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C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4CC9" w:rsidRPr="00546CF5" w:rsidP="00546C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CF5" w:rsidRPr="002D2AF8" w:rsidP="00A44CC9">
    <w:pPr>
      <w:pStyle w:val="Header"/>
      <w:framePr w:wrap="around"/>
    </w:pPr>
    <w:r>
      <w:fldChar w:fldCharType="begin"/>
    </w:r>
    <w:r>
      <w:instrText xml:space="preserve"> TITLE   \* MERGEFORMAT </w:instrText>
    </w:r>
    <w:r>
      <w:fldChar w:fldCharType="separate"/>
    </w:r>
    <w:r>
      <w:t>MSFFL3126 Grout polished concrete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6CF5" w:rsidP="00A44C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C9" w:rsidRPr="002D2AF8" w:rsidP="00A44CC9">
    <w:pPr>
      <w:pStyle w:val="Header"/>
      <w:framePr w:wrap="around"/>
    </w:pPr>
    <w:r>
      <w:fldChar w:fldCharType="begin"/>
    </w:r>
    <w:r>
      <w:instrText xml:space="preserve"> TITLE   \* MERGEFORMAT </w:instrText>
    </w:r>
    <w:r>
      <w:fldChar w:fldCharType="separate"/>
    </w:r>
    <w:r w:rsidR="00546CF5">
      <w:t>MSFFL3126 Grout polished concrete floors</w:t>
    </w:r>
    <w:r w:rsidR="00546CF5">
      <w:fldChar w:fldCharType="end"/>
    </w:r>
    <w:r>
      <w:tab/>
      <w:t xml:space="preserve">Date this document was generated: </w:t>
    </w:r>
    <w:r>
      <w:fldChar w:fldCharType="begin"/>
    </w:r>
    <w:r>
      <w:instrText xml:space="preserve"> CREATEDATE  \@ "d MMMM yyyy"  \* MERGEFORMAT </w:instrText>
    </w:r>
    <w:r>
      <w:fldChar w:fldCharType="separate"/>
    </w:r>
    <w:r w:rsidR="00546CF5">
      <w:rPr>
        <w:noProof/>
      </w:rPr>
      <w:t>2 March 2025</w:t>
    </w:r>
    <w:r>
      <w:fldChar w:fldCharType="end"/>
    </w:r>
  </w:p>
  <w:p w:rsidR="00A44CC9" w:rsidP="00A44C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D628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B6F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700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C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CC9"/>
    <w:pPr>
      <w:spacing w:before="360" w:after="60"/>
      <w:outlineLvl w:val="0"/>
    </w:pPr>
    <w:rPr>
      <w:sz w:val="32"/>
    </w:rPr>
  </w:style>
  <w:style w:type="paragraph" w:styleId="Heading2">
    <w:name w:val="heading 2"/>
    <w:basedOn w:val="HeadingBase"/>
    <w:next w:val="BodyText"/>
    <w:link w:val="Heading2Char"/>
    <w:qFormat/>
    <w:rsid w:val="00A44CC9"/>
    <w:pPr>
      <w:keepLines/>
      <w:spacing w:before="240" w:after="120"/>
      <w:outlineLvl w:val="1"/>
    </w:pPr>
    <w:rPr>
      <w:sz w:val="28"/>
      <w:szCs w:val="40"/>
    </w:rPr>
  </w:style>
  <w:style w:type="paragraph" w:styleId="Heading3">
    <w:name w:val="heading 3"/>
    <w:basedOn w:val="HeadingBase"/>
    <w:next w:val="BodyText"/>
    <w:link w:val="Heading3Char"/>
    <w:qFormat/>
    <w:rsid w:val="00A44CC9"/>
    <w:pPr>
      <w:spacing w:before="180" w:after="120"/>
      <w:outlineLvl w:val="2"/>
    </w:pPr>
    <w:rPr>
      <w:spacing w:val="-10"/>
      <w:kern w:val="32"/>
    </w:rPr>
  </w:style>
  <w:style w:type="paragraph" w:styleId="Heading4">
    <w:name w:val="heading 4"/>
    <w:basedOn w:val="HeadingBase"/>
    <w:next w:val="BodyText"/>
    <w:link w:val="Heading4Char"/>
    <w:qFormat/>
    <w:rsid w:val="00A44CC9"/>
    <w:pPr>
      <w:spacing w:before="160" w:after="120"/>
      <w:outlineLvl w:val="3"/>
    </w:pPr>
    <w:rPr>
      <w:sz w:val="22"/>
    </w:rPr>
  </w:style>
  <w:style w:type="paragraph" w:styleId="Heading5">
    <w:name w:val="heading 5"/>
    <w:basedOn w:val="HeadingBase"/>
    <w:next w:val="Normal"/>
    <w:link w:val="Heading5Char"/>
    <w:qFormat/>
    <w:rsid w:val="00A44CC9"/>
    <w:pPr>
      <w:spacing w:before="80"/>
      <w:outlineLvl w:val="4"/>
    </w:pPr>
    <w:rPr>
      <w:color w:val="918585"/>
      <w:sz w:val="20"/>
    </w:rPr>
  </w:style>
  <w:style w:type="paragraph" w:styleId="Heading6">
    <w:name w:val="heading 6"/>
    <w:basedOn w:val="HeadingBase"/>
    <w:next w:val="Normal"/>
    <w:link w:val="Heading6Char"/>
    <w:qFormat/>
    <w:rsid w:val="00A44CC9"/>
    <w:pPr>
      <w:spacing w:before="60"/>
      <w:outlineLvl w:val="5"/>
    </w:pPr>
    <w:rPr>
      <w:color w:val="918585"/>
      <w:sz w:val="20"/>
    </w:rPr>
  </w:style>
  <w:style w:type="paragraph" w:styleId="Heading7">
    <w:name w:val="heading 7"/>
    <w:basedOn w:val="Normal"/>
    <w:next w:val="Normal"/>
    <w:link w:val="Heading7Char"/>
    <w:qFormat/>
    <w:rsid w:val="00A44CC9"/>
    <w:pPr>
      <w:ind w:left="720"/>
      <w:outlineLvl w:val="6"/>
    </w:pPr>
    <w:rPr>
      <w:i/>
    </w:rPr>
  </w:style>
  <w:style w:type="paragraph" w:styleId="Heading8">
    <w:name w:val="heading 8"/>
    <w:basedOn w:val="Normal"/>
    <w:next w:val="Normal"/>
    <w:link w:val="Heading8Char"/>
    <w:qFormat/>
    <w:rsid w:val="00A44CC9"/>
    <w:pPr>
      <w:ind w:left="720"/>
      <w:outlineLvl w:val="7"/>
    </w:pPr>
    <w:rPr>
      <w:i/>
    </w:rPr>
  </w:style>
  <w:style w:type="paragraph" w:styleId="Heading9">
    <w:name w:val="heading 9"/>
    <w:basedOn w:val="Normal"/>
    <w:next w:val="Normal"/>
    <w:link w:val="Heading9Char"/>
    <w:qFormat/>
    <w:rsid w:val="00A44CC9"/>
    <w:pPr>
      <w:ind w:left="720"/>
      <w:outlineLvl w:val="8"/>
    </w:pPr>
    <w:rPr>
      <w:i/>
    </w:rPr>
  </w:style>
  <w:style w:type="character" w:default="1" w:styleId="DefaultParagraphFont">
    <w:name w:val="Default Paragraph Font"/>
    <w:uiPriority w:val="1"/>
    <w:unhideWhenUsed/>
    <w:rsid w:val="00A44C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CC9"/>
  </w:style>
  <w:style w:type="character" w:customStyle="1" w:styleId="Heading1Char">
    <w:name w:val="Heading 1 Char"/>
    <w:basedOn w:val="DefaultParagraphFont"/>
    <w:link w:val="Heading1"/>
    <w:rsid w:val="00A44CC9"/>
    <w:rPr>
      <w:rFonts w:ascii="Times New Roman" w:eastAsia="Times New Roman" w:hAnsi="Times New Roman" w:cs="Times New Roman"/>
      <w:b/>
      <w:sz w:val="32"/>
      <w:szCs w:val="20"/>
      <w:lang w:eastAsia="en-US"/>
    </w:rPr>
  </w:style>
  <w:style w:type="paragraph" w:styleId="BodyText">
    <w:name w:val="Body Text"/>
    <w:basedOn w:val="Normal"/>
    <w:link w:val="BodyTextChar"/>
    <w:rsid w:val="00A44C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4CC9"/>
    <w:rPr>
      <w:rFonts w:ascii="Times New Roman" w:eastAsia="Times New Roman" w:hAnsi="Times New Roman" w:cs="Times New Roman"/>
      <w:sz w:val="24"/>
      <w:lang w:eastAsia="en-US"/>
    </w:rPr>
  </w:style>
  <w:style w:type="paragraph" w:styleId="ListBullet">
    <w:name w:val="List Bullet"/>
    <w:basedOn w:val="List"/>
    <w:rsid w:val="00A44CC9"/>
    <w:pPr>
      <w:numPr>
        <w:numId w:val="12"/>
      </w:numPr>
      <w:tabs>
        <w:tab w:val="clear" w:pos="340"/>
      </w:tabs>
      <w:spacing w:before="40" w:after="40"/>
    </w:pPr>
  </w:style>
  <w:style w:type="character" w:customStyle="1" w:styleId="SpecialBold">
    <w:name w:val="Special Bold"/>
    <w:basedOn w:val="DefaultParagraphFont"/>
    <w:rsid w:val="00A44CC9"/>
    <w:rPr>
      <w:b/>
      <w:spacing w:val="0"/>
    </w:rPr>
  </w:style>
  <w:style w:type="paragraph" w:styleId="ListBullet2">
    <w:name w:val="List Bullet 2"/>
    <w:basedOn w:val="List2"/>
    <w:rsid w:val="00A44CC9"/>
    <w:pPr>
      <w:numPr>
        <w:numId w:val="13"/>
      </w:numPr>
      <w:tabs>
        <w:tab w:val="clear" w:pos="680"/>
      </w:tabs>
    </w:pPr>
  </w:style>
  <w:style w:type="paragraph" w:customStyle="1" w:styleId="SuperHeading">
    <w:name w:val="SuperHeading"/>
    <w:basedOn w:val="Normal"/>
    <w:rsid w:val="00A44CC9"/>
    <w:pPr>
      <w:spacing w:before="240" w:after="120"/>
      <w:outlineLvl w:val="0"/>
    </w:pPr>
    <w:rPr>
      <w:rFonts w:ascii="Times New Roman" w:hAnsi="Times New Roman"/>
      <w:b/>
      <w:sz w:val="32"/>
    </w:rPr>
  </w:style>
  <w:style w:type="paragraph" w:customStyle="1" w:styleId="AllowPageBreak">
    <w:name w:val="AllowPageBreak"/>
    <w:rsid w:val="00A44C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4C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C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C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C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C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C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C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CC9"/>
    <w:rPr>
      <w:rFonts w:ascii="Courier New" w:eastAsia="Times New Roman" w:hAnsi="Courier New" w:cs="Times New Roman"/>
      <w:i/>
      <w:szCs w:val="20"/>
      <w:lang w:eastAsia="en-US"/>
    </w:rPr>
  </w:style>
  <w:style w:type="paragraph" w:customStyle="1" w:styleId="HeadingBase">
    <w:name w:val="Heading Base"/>
    <w:rsid w:val="00A44C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CC9"/>
    <w:pPr>
      <w:tabs>
        <w:tab w:val="right" w:leader="dot" w:pos="9072"/>
      </w:tabs>
      <w:ind w:left="567"/>
    </w:pPr>
    <w:rPr>
      <w:szCs w:val="22"/>
    </w:rPr>
  </w:style>
  <w:style w:type="paragraph" w:customStyle="1" w:styleId="TOCBase">
    <w:name w:val="TOC Base"/>
    <w:rsid w:val="00A44C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CC9"/>
    <w:pPr>
      <w:tabs>
        <w:tab w:val="right" w:leader="dot" w:pos="9072"/>
      </w:tabs>
      <w:spacing w:before="40" w:after="40"/>
      <w:ind w:left="284"/>
    </w:pPr>
    <w:rPr>
      <w:rFonts w:ascii="Times New Roman" w:hAnsi="Times New Roman"/>
    </w:rPr>
  </w:style>
  <w:style w:type="paragraph" w:styleId="TOC1">
    <w:name w:val="toc 1"/>
    <w:basedOn w:val="TOCBase"/>
    <w:next w:val="Normal"/>
    <w:rsid w:val="00A44C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C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CC9"/>
    <w:rPr>
      <w:rFonts w:ascii="Times New Roman" w:eastAsia="Times New Roman" w:hAnsi="Times New Roman" w:cs="Times New Roman"/>
      <w:sz w:val="16"/>
      <w:lang w:eastAsia="en-US"/>
    </w:rPr>
  </w:style>
  <w:style w:type="paragraph" w:styleId="Title">
    <w:name w:val="Title"/>
    <w:basedOn w:val="HeadingBase"/>
    <w:link w:val="TitleChar"/>
    <w:qFormat/>
    <w:rsid w:val="00A44CC9"/>
    <w:pPr>
      <w:spacing w:before="5040"/>
      <w:jc w:val="center"/>
    </w:pPr>
    <w:rPr>
      <w:sz w:val="48"/>
      <w:szCs w:val="72"/>
      <w:lang w:val="en-US"/>
    </w:rPr>
  </w:style>
  <w:style w:type="character" w:customStyle="1" w:styleId="TitleChar">
    <w:name w:val="Title Char"/>
    <w:basedOn w:val="DefaultParagraphFont"/>
    <w:link w:val="Title"/>
    <w:rsid w:val="00A44C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CC9"/>
    <w:pPr>
      <w:tabs>
        <w:tab w:val="left" w:pos="3600"/>
        <w:tab w:val="left" w:pos="3958"/>
      </w:tabs>
    </w:pPr>
  </w:style>
  <w:style w:type="paragraph" w:styleId="List">
    <w:name w:val="List"/>
    <w:basedOn w:val="BodyText"/>
    <w:next w:val="BodyText"/>
    <w:rsid w:val="00A44CC9"/>
    <w:pPr>
      <w:tabs>
        <w:tab w:val="left" w:pos="340"/>
      </w:tabs>
      <w:spacing w:before="60" w:after="60"/>
      <w:ind w:left="340" w:hanging="340"/>
    </w:pPr>
  </w:style>
  <w:style w:type="paragraph" w:customStyle="1" w:styleId="Note">
    <w:name w:val="Note"/>
    <w:basedOn w:val="BodyText"/>
    <w:rsid w:val="00A44C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CC9"/>
    <w:pPr>
      <w:framePr w:wrap="auto" w:hAnchor="text" w:y="6049"/>
    </w:pPr>
    <w:rPr>
      <w:color w:val="000000"/>
      <w:sz w:val="40"/>
    </w:rPr>
  </w:style>
  <w:style w:type="paragraph" w:customStyle="1" w:styleId="TOCTitle">
    <w:name w:val="TOCTitle"/>
    <w:basedOn w:val="Heading1"/>
    <w:rsid w:val="00A44CC9"/>
    <w:pPr>
      <w:spacing w:after="240"/>
      <w:jc w:val="center"/>
      <w:outlineLvl w:val="9"/>
    </w:pPr>
    <w:rPr>
      <w:caps/>
    </w:rPr>
  </w:style>
  <w:style w:type="paragraph" w:customStyle="1" w:styleId="Version">
    <w:name w:val="Version"/>
    <w:rsid w:val="00A44C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CC9"/>
    <w:pPr>
      <w:keepNext w:val="0"/>
      <w:tabs>
        <w:tab w:val="right" w:pos="4176"/>
      </w:tabs>
      <w:ind w:left="198" w:hanging="198"/>
    </w:pPr>
    <w:rPr>
      <w:rFonts w:ascii="Garamond" w:hAnsi="Garamond"/>
    </w:rPr>
  </w:style>
  <w:style w:type="paragraph" w:styleId="IndexHeading">
    <w:name w:val="index heading"/>
    <w:basedOn w:val="Normal"/>
    <w:next w:val="Index1"/>
    <w:semiHidden/>
    <w:rsid w:val="00A44CC9"/>
    <w:pPr>
      <w:spacing w:before="120" w:after="120"/>
    </w:pPr>
    <w:rPr>
      <w:rFonts w:ascii="Arial" w:hAnsi="Arial"/>
      <w:b/>
      <w:color w:val="918585"/>
      <w:sz w:val="24"/>
    </w:rPr>
  </w:style>
  <w:style w:type="paragraph" w:styleId="Header">
    <w:name w:val="header"/>
    <w:basedOn w:val="Normal"/>
    <w:link w:val="HeaderChar"/>
    <w:rsid w:val="00A44C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CC9"/>
    <w:rPr>
      <w:rFonts w:ascii="Times New Roman" w:eastAsia="Times New Roman" w:hAnsi="Times New Roman" w:cs="Times New Roman"/>
      <w:sz w:val="16"/>
      <w:szCs w:val="20"/>
      <w:lang w:val="en-GB" w:eastAsia="en-US"/>
    </w:rPr>
  </w:style>
  <w:style w:type="paragraph" w:customStyle="1" w:styleId="Chapter">
    <w:name w:val="Chapter"/>
    <w:basedOn w:val="Normal"/>
    <w:rsid w:val="00A44CC9"/>
    <w:pPr>
      <w:spacing w:before="240"/>
    </w:pPr>
    <w:rPr>
      <w:rFonts w:ascii="Times New Roman" w:hAnsi="Times New Roman"/>
      <w:smallCaps/>
      <w:spacing w:val="80"/>
      <w:sz w:val="28"/>
    </w:rPr>
  </w:style>
  <w:style w:type="paragraph" w:customStyle="1" w:styleId="InChapter">
    <w:name w:val="InChapter"/>
    <w:basedOn w:val="Heading3"/>
    <w:rsid w:val="00A44CC9"/>
    <w:pPr>
      <w:spacing w:after="240"/>
      <w:outlineLvl w:val="9"/>
    </w:pPr>
    <w:rPr>
      <w:noProof/>
    </w:rPr>
  </w:style>
  <w:style w:type="paragraph" w:styleId="Index2">
    <w:name w:val="index 2"/>
    <w:basedOn w:val="Normal"/>
    <w:next w:val="Normal"/>
    <w:semiHidden/>
    <w:rsid w:val="00A44CC9"/>
    <w:pPr>
      <w:tabs>
        <w:tab w:val="right" w:pos="4176"/>
      </w:tabs>
      <w:ind w:left="568" w:hanging="284"/>
    </w:pPr>
    <w:rPr>
      <w:rFonts w:ascii="Garamond" w:hAnsi="Garamond"/>
    </w:rPr>
  </w:style>
  <w:style w:type="paragraph" w:customStyle="1" w:styleId="Byline">
    <w:name w:val="Byline"/>
    <w:rsid w:val="00A44C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CC9"/>
    <w:pPr>
      <w:tabs>
        <w:tab w:val="clear" w:pos="3600"/>
        <w:tab w:val="clear" w:pos="3958"/>
      </w:tabs>
      <w:jc w:val="right"/>
    </w:pPr>
  </w:style>
  <w:style w:type="character" w:styleId="Emphasis">
    <w:name w:val="Emphasis"/>
    <w:basedOn w:val="DefaultParagraphFont"/>
    <w:qFormat/>
    <w:rsid w:val="00A44CC9"/>
    <w:rPr>
      <w:i/>
    </w:rPr>
  </w:style>
  <w:style w:type="paragraph" w:styleId="Caption">
    <w:name w:val="caption"/>
    <w:basedOn w:val="BodyText"/>
    <w:next w:val="Normal"/>
    <w:qFormat/>
    <w:rsid w:val="00A44CC9"/>
    <w:pPr>
      <w:framePr w:w="2268" w:hSpace="181" w:vSpace="181" w:wrap="around" w:vAnchor="text" w:hAnchor="page" w:x="1135" w:y="285" w:anchorLock="1"/>
    </w:pPr>
    <w:rPr>
      <w:i/>
    </w:rPr>
  </w:style>
  <w:style w:type="paragraph" w:customStyle="1" w:styleId="MiniTOCTitle">
    <w:name w:val="MiniTOCTitle"/>
    <w:basedOn w:val="Heading4"/>
    <w:rsid w:val="00A44CC9"/>
    <w:pPr>
      <w:spacing w:before="240"/>
      <w:outlineLvl w:val="9"/>
    </w:pPr>
    <w:rPr>
      <w:noProof/>
      <w:sz w:val="24"/>
    </w:rPr>
  </w:style>
  <w:style w:type="paragraph" w:customStyle="1" w:styleId="MiniTOCItem">
    <w:name w:val="MiniTOCItem"/>
    <w:basedOn w:val="ListBullet"/>
    <w:rsid w:val="00A44CC9"/>
    <w:pPr>
      <w:numPr>
        <w:numId w:val="0"/>
      </w:numPr>
      <w:tabs>
        <w:tab w:val="right" w:leader="dot" w:pos="6521"/>
      </w:tabs>
      <w:spacing w:before="0" w:after="0"/>
    </w:pPr>
  </w:style>
  <w:style w:type="paragraph" w:customStyle="1" w:styleId="TOFTitle">
    <w:name w:val="TOFTitle"/>
    <w:basedOn w:val="TOCTitle"/>
    <w:rsid w:val="00A44CC9"/>
  </w:style>
  <w:style w:type="paragraph" w:styleId="TableofFigures">
    <w:name w:val="table of figures"/>
    <w:basedOn w:val="Normal"/>
    <w:next w:val="Normal"/>
    <w:semiHidden/>
    <w:rsid w:val="00A44CC9"/>
    <w:pPr>
      <w:tabs>
        <w:tab w:val="right" w:leader="dot" w:pos="9072"/>
      </w:tabs>
      <w:ind w:left="970" w:hanging="403"/>
    </w:pPr>
    <w:rPr>
      <w:rFonts w:ascii="Times New Roman" w:hAnsi="Times New Roman"/>
      <w:b/>
    </w:rPr>
  </w:style>
  <w:style w:type="paragraph" w:styleId="ListNumber">
    <w:name w:val="List Number"/>
    <w:basedOn w:val="List"/>
    <w:rsid w:val="00A44CC9"/>
    <w:pPr>
      <w:numPr>
        <w:numId w:val="15"/>
      </w:numPr>
      <w:tabs>
        <w:tab w:val="clear" w:pos="340"/>
      </w:tabs>
    </w:pPr>
  </w:style>
  <w:style w:type="character" w:customStyle="1" w:styleId="WingdingSymbols">
    <w:name w:val="Wingding Symbols"/>
    <w:rsid w:val="00A44CC9"/>
    <w:rPr>
      <w:rFonts w:ascii="Wingdings" w:hAnsi="Wingdings"/>
    </w:rPr>
  </w:style>
  <w:style w:type="paragraph" w:customStyle="1" w:styleId="TableHeading">
    <w:name w:val="Table Heading"/>
    <w:basedOn w:val="HeadingBase"/>
    <w:rsid w:val="00A44CC9"/>
    <w:pPr>
      <w:keepLines/>
      <w:pBdr>
        <w:bottom w:val="single" w:sz="6" w:space="1" w:color="918585"/>
      </w:pBdr>
      <w:spacing w:before="240"/>
    </w:pPr>
  </w:style>
  <w:style w:type="character" w:customStyle="1" w:styleId="HotSpot">
    <w:name w:val="HotSpot"/>
    <w:rsid w:val="00A44CC9"/>
    <w:rPr>
      <w:color w:val="0033CC"/>
      <w:u w:val="none"/>
    </w:rPr>
  </w:style>
  <w:style w:type="paragraph" w:customStyle="1" w:styleId="BodyTextRight">
    <w:name w:val="Body Text Right"/>
    <w:basedOn w:val="BodyText"/>
    <w:rsid w:val="00A44CC9"/>
    <w:pPr>
      <w:spacing w:before="0" w:after="0"/>
      <w:jc w:val="right"/>
    </w:pPr>
  </w:style>
  <w:style w:type="paragraph" w:styleId="Index3">
    <w:name w:val="index 3"/>
    <w:basedOn w:val="ListNumber2"/>
    <w:next w:val="Normal"/>
    <w:semiHidden/>
    <w:rsid w:val="00A44CC9"/>
    <w:pPr>
      <w:numPr>
        <w:numId w:val="0"/>
      </w:numPr>
      <w:tabs>
        <w:tab w:val="right" w:leader="dot" w:pos="4176"/>
      </w:tabs>
    </w:pPr>
  </w:style>
  <w:style w:type="paragraph" w:styleId="ListNumber2">
    <w:name w:val="List Number 2"/>
    <w:basedOn w:val="List2"/>
    <w:rsid w:val="00A44CC9"/>
    <w:pPr>
      <w:numPr>
        <w:numId w:val="10"/>
      </w:numPr>
      <w:tabs>
        <w:tab w:val="clear" w:pos="1060"/>
      </w:tabs>
    </w:pPr>
  </w:style>
  <w:style w:type="paragraph" w:customStyle="1" w:styleId="MarginNote">
    <w:name w:val="Margin Note"/>
    <w:basedOn w:val="BodyText"/>
    <w:rsid w:val="00A44C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C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C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CC9"/>
    <w:rPr>
      <w:sz w:val="32"/>
    </w:rPr>
  </w:style>
  <w:style w:type="paragraph" w:customStyle="1" w:styleId="HeadingProcedure">
    <w:name w:val="Heading Procedure"/>
    <w:basedOn w:val="HeadingBase"/>
    <w:next w:val="Normal"/>
    <w:rsid w:val="00A44CC9"/>
    <w:pPr>
      <w:tabs>
        <w:tab w:val="left" w:pos="0"/>
      </w:tabs>
      <w:spacing w:before="120" w:after="60"/>
    </w:pPr>
    <w:rPr>
      <w:i/>
      <w:color w:val="918585"/>
      <w:sz w:val="22"/>
    </w:rPr>
  </w:style>
  <w:style w:type="paragraph" w:customStyle="1" w:styleId="TableBodyText">
    <w:name w:val="Table Body Text"/>
    <w:basedOn w:val="BodyText"/>
    <w:rsid w:val="00A44CC9"/>
    <w:pPr>
      <w:spacing w:before="60" w:after="60"/>
    </w:pPr>
  </w:style>
  <w:style w:type="paragraph" w:styleId="ListContinue">
    <w:name w:val="List Continue"/>
    <w:basedOn w:val="List"/>
    <w:rsid w:val="00A44CC9"/>
    <w:pPr>
      <w:ind w:firstLine="0"/>
    </w:pPr>
  </w:style>
  <w:style w:type="paragraph" w:customStyle="1" w:styleId="ListNote">
    <w:name w:val="List Note"/>
    <w:basedOn w:val="List"/>
    <w:rsid w:val="00A44CC9"/>
    <w:pPr>
      <w:pBdr>
        <w:top w:val="single" w:sz="6" w:space="2" w:color="918585"/>
        <w:bottom w:val="single" w:sz="6" w:space="2" w:color="918585"/>
      </w:pBdr>
      <w:tabs>
        <w:tab w:val="left" w:pos="1021"/>
      </w:tabs>
      <w:ind w:firstLine="0"/>
    </w:pPr>
  </w:style>
  <w:style w:type="paragraph" w:customStyle="1" w:styleId="Warning">
    <w:name w:val="Warning"/>
    <w:basedOn w:val="BodyText"/>
    <w:rsid w:val="00A44CC9"/>
    <w:pPr>
      <w:shd w:val="clear" w:color="auto" w:fill="D9D9D9"/>
      <w:tabs>
        <w:tab w:val="left" w:pos="992"/>
      </w:tabs>
      <w:ind w:left="119" w:right="119"/>
    </w:pPr>
    <w:rPr>
      <w:sz w:val="20"/>
    </w:rPr>
  </w:style>
  <w:style w:type="paragraph" w:customStyle="1" w:styleId="MarginIcons">
    <w:name w:val="Margin Icons"/>
    <w:basedOn w:val="BodyText"/>
    <w:rsid w:val="00A44C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CC9"/>
    <w:rPr>
      <w:rFonts w:ascii="Courier New" w:hAnsi="Courier New"/>
    </w:rPr>
  </w:style>
  <w:style w:type="paragraph" w:customStyle="1" w:styleId="NoteBullet">
    <w:name w:val="Note Bullet"/>
    <w:basedOn w:val="Note"/>
    <w:rsid w:val="00A44CC9"/>
    <w:pPr>
      <w:tabs>
        <w:tab w:val="clear" w:pos="680"/>
      </w:tabs>
      <w:spacing w:before="60" w:after="60"/>
    </w:pPr>
  </w:style>
  <w:style w:type="paragraph" w:customStyle="1" w:styleId="SubHeading2">
    <w:name w:val="SubHeading2"/>
    <w:basedOn w:val="HeadingBase"/>
    <w:rsid w:val="00A44CC9"/>
    <w:pPr>
      <w:spacing w:before="240" w:after="60"/>
    </w:pPr>
    <w:rPr>
      <w:sz w:val="20"/>
    </w:rPr>
  </w:style>
  <w:style w:type="paragraph" w:customStyle="1" w:styleId="SubHeading1">
    <w:name w:val="SubHeading1"/>
    <w:basedOn w:val="HeadingBase"/>
    <w:rsid w:val="00A44CC9"/>
    <w:pPr>
      <w:spacing w:before="240" w:after="60"/>
    </w:pPr>
    <w:rPr>
      <w:color w:val="918585"/>
      <w:sz w:val="22"/>
    </w:rPr>
  </w:style>
  <w:style w:type="paragraph" w:customStyle="1" w:styleId="SideHeading">
    <w:name w:val="Side Heading"/>
    <w:basedOn w:val="HeadingBase"/>
    <w:rsid w:val="00A44C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CC9"/>
    <w:pPr>
      <w:tabs>
        <w:tab w:val="num" w:pos="360"/>
      </w:tabs>
    </w:pPr>
  </w:style>
  <w:style w:type="paragraph" w:styleId="PlainText">
    <w:name w:val="Plain Text"/>
    <w:basedOn w:val="Normal"/>
    <w:link w:val="PlainTextChar"/>
    <w:rsid w:val="00A44CC9"/>
    <w:rPr>
      <w:sz w:val="20"/>
    </w:rPr>
  </w:style>
  <w:style w:type="character" w:customStyle="1" w:styleId="PlainTextChar">
    <w:name w:val="Plain Text Char"/>
    <w:basedOn w:val="DefaultParagraphFont"/>
    <w:link w:val="PlainText"/>
    <w:rsid w:val="00A44CC9"/>
    <w:rPr>
      <w:rFonts w:ascii="Courier New" w:eastAsia="Times New Roman" w:hAnsi="Courier New" w:cs="Times New Roman"/>
      <w:sz w:val="20"/>
      <w:szCs w:val="20"/>
      <w:lang w:eastAsia="en-US"/>
    </w:rPr>
  </w:style>
  <w:style w:type="character" w:customStyle="1" w:styleId="MenuOption">
    <w:name w:val="Menu Option"/>
    <w:basedOn w:val="DefaultParagraphFont"/>
    <w:rsid w:val="00A44CC9"/>
    <w:rPr>
      <w:b/>
      <w:smallCaps/>
    </w:rPr>
  </w:style>
  <w:style w:type="paragraph" w:customStyle="1" w:styleId="TableListNumber">
    <w:name w:val="Table List Number"/>
    <w:basedOn w:val="ListNumber"/>
    <w:rsid w:val="00A44CC9"/>
    <w:pPr>
      <w:numPr>
        <w:numId w:val="0"/>
      </w:numPr>
    </w:pPr>
  </w:style>
  <w:style w:type="paragraph" w:styleId="TOC4">
    <w:name w:val="toc 4"/>
    <w:basedOn w:val="TOCBase"/>
    <w:next w:val="Normal"/>
    <w:semiHidden/>
    <w:rsid w:val="00A44CC9"/>
    <w:pPr>
      <w:tabs>
        <w:tab w:val="right" w:leader="dot" w:pos="9071"/>
      </w:tabs>
      <w:ind w:left="1701"/>
    </w:pPr>
  </w:style>
  <w:style w:type="paragraph" w:customStyle="1" w:styleId="ListAlpha">
    <w:name w:val="List Alpha"/>
    <w:basedOn w:val="List"/>
    <w:rsid w:val="00A44CC9"/>
    <w:pPr>
      <w:numPr>
        <w:numId w:val="9"/>
      </w:numPr>
    </w:pPr>
  </w:style>
  <w:style w:type="paragraph" w:customStyle="1" w:styleId="ListAlpha2">
    <w:name w:val="List Alpha 2"/>
    <w:basedOn w:val="List2"/>
    <w:rsid w:val="00A44CC9"/>
    <w:pPr>
      <w:numPr>
        <w:numId w:val="8"/>
      </w:numPr>
    </w:pPr>
  </w:style>
  <w:style w:type="paragraph" w:styleId="List2">
    <w:name w:val="List 2"/>
    <w:basedOn w:val="BodyText"/>
    <w:rsid w:val="00A44CC9"/>
    <w:pPr>
      <w:tabs>
        <w:tab w:val="left" w:pos="680"/>
      </w:tabs>
      <w:spacing w:before="60" w:after="60"/>
      <w:ind w:left="680" w:hanging="340"/>
    </w:pPr>
  </w:style>
  <w:style w:type="paragraph" w:styleId="List3">
    <w:name w:val="List 3"/>
    <w:basedOn w:val="BodyText"/>
    <w:rsid w:val="00A44CC9"/>
    <w:pPr>
      <w:tabs>
        <w:tab w:val="left" w:pos="1021"/>
      </w:tabs>
      <w:spacing w:before="60" w:after="60"/>
      <w:ind w:left="1020" w:hanging="340"/>
    </w:pPr>
  </w:style>
  <w:style w:type="paragraph" w:styleId="List4">
    <w:name w:val="List 4"/>
    <w:basedOn w:val="BodyText"/>
    <w:rsid w:val="00A44CC9"/>
    <w:pPr>
      <w:tabs>
        <w:tab w:val="left" w:pos="1361"/>
      </w:tabs>
      <w:spacing w:before="60" w:after="60"/>
      <w:ind w:left="1361" w:hanging="340"/>
    </w:pPr>
  </w:style>
  <w:style w:type="paragraph" w:styleId="List5">
    <w:name w:val="List 5"/>
    <w:basedOn w:val="BodyText"/>
    <w:rsid w:val="00A44CC9"/>
    <w:pPr>
      <w:tabs>
        <w:tab w:val="left" w:pos="1701"/>
      </w:tabs>
      <w:spacing w:before="60" w:after="60"/>
      <w:ind w:left="1701" w:hanging="340"/>
    </w:pPr>
  </w:style>
  <w:style w:type="paragraph" w:styleId="ListBullet3">
    <w:name w:val="List Bullet 3"/>
    <w:basedOn w:val="List3"/>
    <w:rsid w:val="00A44CC9"/>
    <w:pPr>
      <w:numPr>
        <w:numId w:val="14"/>
      </w:numPr>
      <w:tabs>
        <w:tab w:val="clear" w:pos="1021"/>
      </w:tabs>
      <w:ind w:left="1037" w:hanging="357"/>
    </w:pPr>
  </w:style>
  <w:style w:type="paragraph" w:styleId="ListBullet4">
    <w:name w:val="List Bullet 4"/>
    <w:basedOn w:val="List4"/>
    <w:rsid w:val="00A44CC9"/>
    <w:pPr>
      <w:numPr>
        <w:numId w:val="3"/>
      </w:numPr>
      <w:tabs>
        <w:tab w:val="clear" w:pos="1361"/>
      </w:tabs>
    </w:pPr>
  </w:style>
  <w:style w:type="paragraph" w:styleId="ListBullet5">
    <w:name w:val="List Bullet 5"/>
    <w:basedOn w:val="List5"/>
    <w:rsid w:val="00A44CC9"/>
    <w:pPr>
      <w:numPr>
        <w:numId w:val="4"/>
      </w:numPr>
    </w:pPr>
  </w:style>
  <w:style w:type="paragraph" w:styleId="ListContinue2">
    <w:name w:val="List Continue 2"/>
    <w:basedOn w:val="List2"/>
    <w:rsid w:val="00A44CC9"/>
    <w:pPr>
      <w:ind w:firstLine="0"/>
    </w:pPr>
  </w:style>
  <w:style w:type="paragraph" w:styleId="ListContinue3">
    <w:name w:val="List Continue 3"/>
    <w:basedOn w:val="List3"/>
    <w:rsid w:val="00A44CC9"/>
    <w:pPr>
      <w:ind w:left="1021" w:firstLine="0"/>
    </w:pPr>
  </w:style>
  <w:style w:type="paragraph" w:styleId="ListContinue4">
    <w:name w:val="List Continue 4"/>
    <w:basedOn w:val="List4"/>
    <w:rsid w:val="00A44CC9"/>
    <w:pPr>
      <w:ind w:firstLine="0"/>
    </w:pPr>
  </w:style>
  <w:style w:type="paragraph" w:styleId="ListContinue5">
    <w:name w:val="List Continue 5"/>
    <w:basedOn w:val="List5"/>
    <w:rsid w:val="00A44CC9"/>
    <w:pPr>
      <w:ind w:firstLine="0"/>
    </w:pPr>
  </w:style>
  <w:style w:type="paragraph" w:styleId="ListNumber3">
    <w:name w:val="List Number 3"/>
    <w:basedOn w:val="List3"/>
    <w:rsid w:val="00A44CC9"/>
    <w:pPr>
      <w:numPr>
        <w:numId w:val="5"/>
      </w:numPr>
    </w:pPr>
  </w:style>
  <w:style w:type="paragraph" w:styleId="ListNumber4">
    <w:name w:val="List Number 4"/>
    <w:basedOn w:val="List4"/>
    <w:rsid w:val="00A44CC9"/>
    <w:pPr>
      <w:numPr>
        <w:numId w:val="6"/>
      </w:numPr>
    </w:pPr>
  </w:style>
  <w:style w:type="paragraph" w:styleId="ListNumber5">
    <w:name w:val="List Number 5"/>
    <w:basedOn w:val="List5"/>
    <w:rsid w:val="00A44CC9"/>
    <w:pPr>
      <w:numPr>
        <w:numId w:val="7"/>
      </w:numPr>
    </w:pPr>
  </w:style>
  <w:style w:type="paragraph" w:styleId="BlockText">
    <w:name w:val="Block Text"/>
    <w:basedOn w:val="Normal"/>
    <w:rsid w:val="00A44CC9"/>
    <w:pPr>
      <w:spacing w:after="120"/>
      <w:ind w:left="1440" w:right="1440"/>
    </w:pPr>
  </w:style>
  <w:style w:type="character" w:customStyle="1" w:styleId="Subscript">
    <w:name w:val="Subscript"/>
    <w:basedOn w:val="DefaultParagraphFont"/>
    <w:rsid w:val="00A44CC9"/>
    <w:rPr>
      <w:sz w:val="16"/>
      <w:vertAlign w:val="subscript"/>
    </w:rPr>
  </w:style>
  <w:style w:type="character" w:customStyle="1" w:styleId="Superscript">
    <w:name w:val="Superscript"/>
    <w:basedOn w:val="DefaultParagraphFont"/>
    <w:rsid w:val="00A44CC9"/>
    <w:rPr>
      <w:sz w:val="16"/>
      <w:vertAlign w:val="superscript"/>
    </w:rPr>
  </w:style>
  <w:style w:type="character" w:customStyle="1" w:styleId="Symbols">
    <w:name w:val="Symbols"/>
    <w:basedOn w:val="DefaultParagraphFont"/>
    <w:rsid w:val="00A44CC9"/>
    <w:rPr>
      <w:rFonts w:ascii="Symbol" w:hAnsi="Symbol"/>
    </w:rPr>
  </w:style>
  <w:style w:type="character" w:customStyle="1" w:styleId="MenuOptions">
    <w:name w:val="Menu Options"/>
    <w:basedOn w:val="DefaultParagraphFont"/>
    <w:rsid w:val="00A44CC9"/>
    <w:rPr>
      <w:rFonts w:ascii="Arial Narrow" w:hAnsi="Arial Narrow"/>
      <w:smallCaps/>
    </w:rPr>
  </w:style>
  <w:style w:type="character" w:customStyle="1" w:styleId="Buttons">
    <w:name w:val="Buttons"/>
    <w:basedOn w:val="DefaultParagraphFont"/>
    <w:rsid w:val="00A44CC9"/>
    <w:rPr>
      <w:b/>
    </w:rPr>
  </w:style>
  <w:style w:type="character" w:customStyle="1" w:styleId="Underlined">
    <w:name w:val="Underlined"/>
    <w:basedOn w:val="DefaultParagraphFont"/>
    <w:rsid w:val="00A44CC9"/>
    <w:rPr>
      <w:u w:val="single"/>
    </w:rPr>
  </w:style>
  <w:style w:type="paragraph" w:customStyle="1" w:styleId="TableBodyTextRight">
    <w:name w:val="Table Body Text Right"/>
    <w:basedOn w:val="TableBodyText"/>
    <w:rsid w:val="00A44CC9"/>
    <w:pPr>
      <w:widowControl w:val="0"/>
      <w:autoSpaceDE w:val="0"/>
      <w:autoSpaceDN w:val="0"/>
      <w:adjustRightInd w:val="0"/>
      <w:jc w:val="right"/>
    </w:pPr>
    <w:rPr>
      <w:rFonts w:cs="Arial"/>
      <w:szCs w:val="18"/>
    </w:rPr>
  </w:style>
  <w:style w:type="paragraph" w:customStyle="1" w:styleId="CopyrightText">
    <w:name w:val="Copyright Text"/>
    <w:basedOn w:val="BodyText"/>
    <w:rsid w:val="00A44CC9"/>
    <w:rPr>
      <w:sz w:val="18"/>
    </w:rPr>
  </w:style>
  <w:style w:type="paragraph" w:customStyle="1" w:styleId="BodySmallRight">
    <w:name w:val="Body Small Right"/>
    <w:basedOn w:val="BodyTextRight"/>
    <w:rsid w:val="00A44CC9"/>
    <w:rPr>
      <w:sz w:val="18"/>
      <w:szCs w:val="18"/>
    </w:rPr>
  </w:style>
  <w:style w:type="paragraph" w:customStyle="1" w:styleId="MarginEdition">
    <w:name w:val="Margin Edition"/>
    <w:basedOn w:val="MarginNote"/>
    <w:rsid w:val="00A44CC9"/>
    <w:pPr>
      <w:spacing w:before="0" w:after="0"/>
    </w:pPr>
    <w:rPr>
      <w:rFonts w:ascii="Times New Roman" w:hAnsi="Times New Roman"/>
      <w:color w:val="999999"/>
    </w:rPr>
  </w:style>
  <w:style w:type="paragraph" w:customStyle="1" w:styleId="Spacer">
    <w:name w:val="Spacer"/>
    <w:basedOn w:val="Normal"/>
    <w:rsid w:val="00A44CC9"/>
    <w:rPr>
      <w:sz w:val="2"/>
      <w:szCs w:val="2"/>
    </w:rPr>
  </w:style>
  <w:style w:type="character" w:customStyle="1" w:styleId="Small">
    <w:name w:val="Small"/>
    <w:basedOn w:val="DefaultParagraphFont"/>
    <w:rsid w:val="00A44CC9"/>
    <w:rPr>
      <w:sz w:val="16"/>
    </w:rPr>
  </w:style>
  <w:style w:type="paragraph" w:customStyle="1" w:styleId="WideTable">
    <w:name w:val="Wide Table"/>
    <w:basedOn w:val="Normal"/>
    <w:rsid w:val="00A44CC9"/>
    <w:pPr>
      <w:ind w:left="-1418"/>
    </w:pPr>
    <w:rPr>
      <w:sz w:val="2"/>
      <w:szCs w:val="2"/>
    </w:rPr>
  </w:style>
  <w:style w:type="character" w:styleId="PageNumber">
    <w:name w:val="page number"/>
    <w:basedOn w:val="DefaultParagraphFont"/>
    <w:rsid w:val="00A44CC9"/>
  </w:style>
  <w:style w:type="paragraph" w:styleId="Quote">
    <w:name w:val="Quote"/>
    <w:basedOn w:val="Heading1"/>
    <w:link w:val="QuoteChar"/>
    <w:qFormat/>
    <w:rsid w:val="00A44CC9"/>
    <w:rPr>
      <w:b w:val="0"/>
      <w:sz w:val="72"/>
      <w:szCs w:val="72"/>
      <w:lang w:val="en-NZ"/>
    </w:rPr>
  </w:style>
  <w:style w:type="character" w:customStyle="1" w:styleId="QuoteChar">
    <w:name w:val="Quote Char"/>
    <w:basedOn w:val="DefaultParagraphFont"/>
    <w:link w:val="Quote"/>
    <w:rsid w:val="00A44C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CC9"/>
    <w:pPr>
      <w:pageBreakBefore/>
    </w:pPr>
  </w:style>
  <w:style w:type="paragraph" w:customStyle="1" w:styleId="Border">
    <w:name w:val="Border"/>
    <w:basedOn w:val="Normal"/>
    <w:qFormat/>
    <w:rsid w:val="00A44C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CC9"/>
    <w:rPr>
      <w:b/>
      <w:bCs/>
      <w:i/>
      <w:iCs/>
      <w:color w:val="auto"/>
    </w:rPr>
  </w:style>
  <w:style w:type="paragraph" w:styleId="IntenseQuote">
    <w:name w:val="Intense Quote"/>
    <w:basedOn w:val="Normal"/>
    <w:next w:val="Normal"/>
    <w:link w:val="IntenseQuoteChar"/>
    <w:uiPriority w:val="30"/>
    <w:qFormat/>
    <w:rsid w:val="00A44C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C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CC9"/>
    <w:rPr>
      <w:smallCaps/>
      <w:color w:val="auto"/>
      <w:u w:val="single"/>
    </w:rPr>
  </w:style>
  <w:style w:type="character" w:styleId="IntenseReference">
    <w:name w:val="Intense Reference"/>
    <w:basedOn w:val="DefaultParagraphFont"/>
    <w:uiPriority w:val="32"/>
    <w:qFormat/>
    <w:rsid w:val="00A44CC9"/>
    <w:rPr>
      <w:b/>
      <w:bCs/>
      <w:smallCaps/>
      <w:color w:val="auto"/>
      <w:spacing w:val="5"/>
      <w:u w:val="single"/>
    </w:rPr>
  </w:style>
  <w:style w:type="paragraph" w:customStyle="1" w:styleId="2ColumnHeading">
    <w:name w:val="2Column Heading"/>
    <w:basedOn w:val="BodyText"/>
    <w:qFormat/>
    <w:rsid w:val="00A44CC9"/>
    <w:pPr>
      <w:spacing w:after="60"/>
      <w:ind w:left="-2268"/>
    </w:pPr>
    <w:rPr>
      <w:b/>
    </w:rPr>
  </w:style>
  <w:style w:type="paragraph" w:customStyle="1" w:styleId="Heading1TOC">
    <w:name w:val="Heading1 TOC"/>
    <w:basedOn w:val="Normal"/>
    <w:qFormat/>
    <w:rsid w:val="00A44CC9"/>
    <w:pPr>
      <w:spacing w:before="240" w:after="120"/>
    </w:pPr>
    <w:rPr>
      <w:rFonts w:ascii="Times New Roman" w:hAnsi="Times New Roman"/>
      <w:b/>
      <w:sz w:val="32"/>
    </w:rPr>
  </w:style>
  <w:style w:type="paragraph" w:customStyle="1" w:styleId="Heading2TOC">
    <w:name w:val="Heading2 TOC"/>
    <w:basedOn w:val="Normal"/>
    <w:qFormat/>
    <w:rsid w:val="00A44CC9"/>
    <w:pPr>
      <w:spacing w:before="240" w:after="60"/>
    </w:pPr>
    <w:rPr>
      <w:rFonts w:ascii="Times New Roman" w:hAnsi="Times New Roman"/>
      <w:b/>
      <w:sz w:val="28"/>
    </w:rPr>
  </w:style>
  <w:style w:type="character" w:customStyle="1" w:styleId="Underline">
    <w:name w:val="Underline"/>
    <w:basedOn w:val="DefaultParagraphFont"/>
    <w:qFormat/>
    <w:rsid w:val="00A44CC9"/>
    <w:rPr>
      <w:u w:val="single"/>
    </w:rPr>
  </w:style>
  <w:style w:type="character" w:customStyle="1" w:styleId="BoldandItalics">
    <w:name w:val="Bold and Italics"/>
    <w:qFormat/>
    <w:rsid w:val="00A44CC9"/>
    <w:rPr>
      <w:b/>
      <w:i/>
      <w:u w:val="none"/>
    </w:rPr>
  </w:style>
  <w:style w:type="paragraph" w:styleId="BalloonText">
    <w:name w:val="Balloon Text"/>
    <w:basedOn w:val="Normal"/>
    <w:link w:val="BalloonTextChar"/>
    <w:rsid w:val="00A44CC9"/>
    <w:rPr>
      <w:rFonts w:ascii="Tahoma" w:hAnsi="Tahoma" w:cs="Tahoma"/>
      <w:sz w:val="16"/>
      <w:szCs w:val="16"/>
    </w:rPr>
  </w:style>
  <w:style w:type="character" w:customStyle="1" w:styleId="BalloonTextChar">
    <w:name w:val="Balloon Text Char"/>
    <w:basedOn w:val="DefaultParagraphFont"/>
    <w:link w:val="BalloonText"/>
    <w:rsid w:val="00A44C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C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4C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CC9"/>
    <w:rPr>
      <w:b/>
      <w:color w:val="660033"/>
      <w:spacing w:val="0"/>
    </w:rPr>
  </w:style>
  <w:style w:type="paragraph" w:customStyle="1" w:styleId="Nameditemlist">
    <w:name w:val="Named item list"/>
    <w:basedOn w:val="BodyText"/>
    <w:qFormat/>
    <w:rsid w:val="00A44CC9"/>
    <w:pPr>
      <w:tabs>
        <w:tab w:val="left" w:pos="2835"/>
      </w:tabs>
      <w:ind w:left="2835" w:hanging="2835"/>
    </w:pPr>
  </w:style>
  <w:style w:type="paragraph" w:customStyle="1" w:styleId="BodyTextnopadding">
    <w:name w:val="Body Text no padding"/>
    <w:basedOn w:val="BodyText"/>
    <w:qFormat/>
    <w:rsid w:val="00A44CC9"/>
    <w:pPr>
      <w:spacing w:before="0" w:after="0"/>
    </w:pPr>
  </w:style>
  <w:style w:type="paragraph" w:customStyle="1" w:styleId="BodyTextBold">
    <w:name w:val="Body Text Bold"/>
    <w:basedOn w:val="BodyText"/>
    <w:qFormat/>
    <w:rsid w:val="00A44CC9"/>
    <w:rPr>
      <w:b/>
    </w:rPr>
  </w:style>
  <w:style w:type="character" w:styleId="Hyperlink">
    <w:name w:val="Hyperlink"/>
    <w:basedOn w:val="DefaultParagraphFont"/>
    <w:uiPriority w:val="99"/>
    <w:unhideWhenUsed/>
    <w:rsid w:val="00546C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791</Words>
  <Characters>4938</Characters>
  <Application>Microsoft Office Word</Application>
  <DocSecurity>0</DocSecurity>
  <Lines>129</Lines>
  <Paragraphs>83</Paragraphs>
  <ScaleCrop>false</ScaleCrop>
  <Company>Author-it Software Corporation Ltd.</Company>
  <LinksUpToDate>false</LinksUpToDate>
  <CharactersWithSpaces>5646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MSFFL3126 Grout polished concrete floors</dc:title>
  <dc:subject>Approved</dc:subject>
  <dc:creator>Skills Insight</dc:creator>
  <cp:keywords>Release: 1</cp:keywords>
  <dc:description>Review Date: 12 April 2008</dc:description>
  <cp:lastModifiedBy>HSD_TPCMSd.prod</cp:lastModifiedBy>
  <cp:revision>3</cp:revision>
  <dcterms:created xsi:type="dcterms:W3CDTF">2025-03-01T13:06:00Z</dcterms:created>
  <dcterms:modified xsi:type="dcterms:W3CDTF">2025-03-01T13:06:00Z</dcterms:modified>
</cp:coreProperties>
</file>