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697" w:rsidP="00A95697">
      <w:pPr>
        <w:pStyle w:val="Title"/>
      </w:pPr>
      <w:r>
        <w:fldChar w:fldCharType="begin"/>
      </w:r>
      <w:r>
        <w:instrText xml:space="preserve"> TITLE   \* MERGEFORMAT </w:instrText>
      </w:r>
      <w:r>
        <w:fldChar w:fldCharType="separate"/>
      </w:r>
      <w:r>
        <w:t>MSFFL3118 Install sprung timber flooring</w:t>
      </w:r>
      <w:r>
        <w:fldChar w:fldCharType="end"/>
      </w:r>
    </w:p>
    <w:p w:rsidR="00A95697" w:rsidP="00A95697">
      <w:pPr>
        <w:pStyle w:val="Version"/>
        <w:sectPr w:rsidSect="00137E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E2F" w:rsidP="00137E2F">
      <w:pPr>
        <w:pStyle w:val="SuperHeading"/>
      </w:pPr>
      <w:r w:rsidRPr="00137E2F">
        <w:t>MSFFL3118 Install sprung timber flooring</w:t>
      </w:r>
    </w:p>
    <w:p w:rsidR="00000000" w:rsidRPr="00137E2F" w:rsidP="00137E2F">
      <w:pPr>
        <w:pStyle w:val="Heading1"/>
      </w:pPr>
      <w:bookmarkStart w:id="1" w:name="O_1263716"/>
      <w:bookmarkEnd w:id="1"/>
      <w:r w:rsidRPr="00137E2F">
        <w:t>Modification History</w:t>
      </w:r>
    </w:p>
    <w:p w:rsidR="00000000" w:rsidRPr="00137E2F" w:rsidP="00A95697">
      <w:pPr>
        <w:pStyle w:val="BodyText"/>
      </w:pPr>
      <w:r w:rsidRPr="00137E2F">
        <w:t>Release 1. New unit.</w:t>
      </w:r>
    </w:p>
    <w:p w:rsidR="00000000" w:rsidRPr="00137E2F" w:rsidP="00137E2F">
      <w:pPr>
        <w:pStyle w:val="Heading1"/>
      </w:pPr>
      <w:bookmarkStart w:id="2" w:name="O_1263717"/>
      <w:bookmarkEnd w:id="2"/>
      <w:r w:rsidRPr="00137E2F">
        <w:t>Application</w:t>
      </w:r>
    </w:p>
    <w:p w:rsidR="00000000" w:rsidRPr="00137E2F" w:rsidP="00A95697">
      <w:pPr>
        <w:pStyle w:val="BodyText"/>
      </w:pPr>
      <w:r w:rsidRPr="00137E2F">
        <w:t xml:space="preserve">This unit describes the skills and knowledge required to set out, cut and lay timber for the installation of a special-purpose sprung platform-based timber floor (such as in a sports </w:t>
      </w:r>
      <w:r w:rsidRPr="00137E2F">
        <w:t>or leisure facility).</w:t>
      </w:r>
    </w:p>
    <w:p w:rsidR="00000000" w:rsidRPr="00137E2F" w:rsidP="00A95697">
      <w:pPr>
        <w:pStyle w:val="BodyText"/>
      </w:pPr>
      <w:r w:rsidRPr="00137E2F">
        <w:t>Workers with this competency undertake routine tasks according to job instructions and workplace procedures using discretion, judgement and problem-solving to identify and resolve routine issues. They work with a high degree of self-d</w:t>
      </w:r>
      <w:r w:rsidRPr="00137E2F">
        <w:t>irection under routine supervision, and they are responsible for their output.</w:t>
      </w:r>
    </w:p>
    <w:p w:rsidR="00000000" w:rsidRPr="00137E2F" w:rsidP="00A95697">
      <w:pPr>
        <w:pStyle w:val="BodyText"/>
      </w:pPr>
      <w:r w:rsidRPr="00137E2F">
        <w:t>The work described in this unit may require a licence or certification in some jurisdictions, and state or territory authorities should be consulted to determine the current sta</w:t>
      </w:r>
      <w:r w:rsidRPr="00137E2F">
        <w:t>tus. Workers on construction sites are required by law to complete induction training. They must also comply with relevant legislation, regulations, Australian Standards, codes and manufacturer installation instructions.</w:t>
      </w:r>
    </w:p>
    <w:p w:rsidR="00000000" w:rsidRPr="00137E2F" w:rsidP="00137E2F">
      <w:pPr>
        <w:pStyle w:val="Heading1"/>
      </w:pPr>
      <w:bookmarkStart w:id="3" w:name="O_1263719"/>
      <w:bookmarkEnd w:id="3"/>
      <w:r w:rsidRPr="00137E2F">
        <w:t>Competency Field</w:t>
      </w:r>
    </w:p>
    <w:p w:rsidR="00000000" w:rsidRPr="00137E2F" w:rsidP="00A95697">
      <w:pPr>
        <w:pStyle w:val="BodyText"/>
      </w:pPr>
      <w:r w:rsidRPr="00137E2F">
        <w:t>Flooring technology</w:t>
      </w:r>
    </w:p>
    <w:p w:rsidR="00000000" w:rsidRPr="00137E2F" w:rsidP="00137E2F">
      <w:pPr>
        <w:pStyle w:val="Heading1"/>
      </w:pPr>
      <w:bookmarkStart w:id="4" w:name="O_1263721"/>
      <w:bookmarkEnd w:id="4"/>
      <w:r w:rsidRPr="00137E2F">
        <w:t>Elements and Performance Criteria</w:t>
      </w:r>
    </w:p>
    <w:tbl>
      <w:tblPr>
        <w:tblW w:w="9639" w:type="dxa"/>
        <w:tblLayout w:type="fixed"/>
        <w:tblCellMar>
          <w:left w:w="62" w:type="dxa"/>
          <w:right w:w="62" w:type="dxa"/>
        </w:tblCellMar>
        <w:tblLook w:val="0000"/>
      </w:tblPr>
      <w:tblGrid>
        <w:gridCol w:w="2502"/>
        <w:gridCol w:w="7137"/>
      </w:tblGrid>
      <w:tr w:rsidTr="00A9569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7E2F" w:rsidP="00137E2F">
            <w:pPr>
              <w:pStyle w:val="BodyText"/>
            </w:pPr>
            <w:r w:rsidRPr="00137E2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7E2F">
            <w:pPr>
              <w:pStyle w:val="BodyText"/>
              <w:rPr>
                <w:lang w:val="en-NZ"/>
              </w:rPr>
            </w:pPr>
            <w:r w:rsidRPr="00137E2F">
              <w:rPr>
                <w:rStyle w:val="SpecialBold"/>
              </w:rPr>
              <w:t>Performance Criteria</w:t>
            </w:r>
          </w:p>
        </w:tc>
      </w:tr>
      <w:tr w:rsidTr="00A9569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7E2F">
            <w:pPr>
              <w:pStyle w:val="BodyText"/>
              <w:rPr>
                <w:lang w:val="en-NZ"/>
              </w:rPr>
            </w:pPr>
            <w:r w:rsidRPr="00137E2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7E2F">
            <w:pPr>
              <w:pStyle w:val="BodyText"/>
              <w:rPr>
                <w:lang w:val="en-NZ"/>
              </w:rPr>
            </w:pPr>
            <w:r w:rsidRPr="00137E2F">
              <w:t>Performance criteria describe the performance needed to demonstrate achievement of the element.</w:t>
            </w:r>
          </w:p>
        </w:tc>
      </w:tr>
      <w:tr w:rsidTr="00A956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E2F">
            <w:pPr>
              <w:pStyle w:val="BodyText"/>
              <w:rPr>
                <w:lang w:val="en-NZ"/>
              </w:rPr>
            </w:pPr>
            <w:r w:rsidRPr="00137E2F">
              <w:t>1. Prepare to install sprung timber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E2F" w:rsidP="00137E2F">
            <w:pPr>
              <w:pStyle w:val="BodyText"/>
            </w:pPr>
            <w:r w:rsidRPr="00137E2F">
              <w:t>1.1 Interpret sprung timber flooring installation requirements from job and manufacturer instructions and calculate the quantities of materials required</w:t>
            </w:r>
          </w:p>
          <w:p w:rsidR="00000000" w:rsidRPr="00137E2F" w:rsidP="00137E2F">
            <w:pPr>
              <w:pStyle w:val="BodyText"/>
            </w:pPr>
            <w:r w:rsidRPr="00137E2F">
              <w:t>1.2 Identify hazards relating to the work site, work pract</w:t>
            </w:r>
            <w:r w:rsidRPr="00137E2F">
              <w:t>ices, materials, tools and equipment, and check risk treatments are in place and operating</w:t>
            </w:r>
          </w:p>
          <w:p w:rsidR="00000000" w:rsidRPr="00137E2F" w:rsidP="00137E2F">
            <w:pPr>
              <w:pStyle w:val="BodyText"/>
            </w:pPr>
            <w:r w:rsidRPr="00137E2F">
              <w:t>1.3 Select and check all required tools and equipment are ready to use, and organise to fix any deficiencies according to workplace procedures</w:t>
            </w:r>
          </w:p>
          <w:p w:rsidR="00000000" w:rsidRPr="00137E2F" w:rsidP="00137E2F">
            <w:pPr>
              <w:pStyle w:val="BodyText"/>
            </w:pPr>
            <w:r w:rsidRPr="00137E2F">
              <w:t>1.4 Gather the floorin</w:t>
            </w:r>
            <w:r w:rsidRPr="00137E2F">
              <w:t xml:space="preserve">g material and confirm its species, grade, size, </w:t>
            </w:r>
            <w:r w:rsidRPr="00137E2F">
              <w:t>quantity and quality against job instructions</w:t>
            </w:r>
          </w:p>
          <w:p w:rsidR="00000000" w:rsidRPr="00137E2F" w:rsidP="00137E2F">
            <w:pPr>
              <w:pStyle w:val="BodyText"/>
            </w:pPr>
            <w:r w:rsidRPr="00137E2F">
              <w:t>1.5 Check and confirm the flooring material’s moisture content is suitable for site conditions according to workplace procedures</w:t>
            </w:r>
          </w:p>
          <w:p w:rsidR="00000000" w:rsidRPr="00137E2F" w:rsidP="00137E2F">
            <w:pPr>
              <w:pStyle w:val="BodyText"/>
            </w:pPr>
            <w:r w:rsidRPr="00137E2F">
              <w:t>1.6 Gather the underlay, adhesiv</w:t>
            </w:r>
            <w:r w:rsidRPr="00137E2F">
              <w:t>es, trims and other materials required by job instructions, and check they meet quality requirements and are prepared and ready to install according to the manufacturer instructions, product labels, safety data sheets and workplace procedures</w:t>
            </w:r>
          </w:p>
          <w:p w:rsidR="00000000" w:rsidRPr="00137E2F" w:rsidP="00137E2F">
            <w:pPr>
              <w:pStyle w:val="BodyText"/>
            </w:pPr>
            <w:r w:rsidRPr="00137E2F">
              <w:t>1.7 Confirm t</w:t>
            </w:r>
            <w:r w:rsidRPr="00137E2F">
              <w:t>he subfloor is clean and suitable for installing the flooring, and fix or report any deficiencies according to workplace procedures</w:t>
            </w:r>
          </w:p>
          <w:p w:rsidR="00000000" w:rsidP="00137E2F">
            <w:pPr>
              <w:pStyle w:val="BodyText"/>
              <w:rPr>
                <w:lang w:val="en-NZ"/>
              </w:rPr>
            </w:pPr>
            <w:r w:rsidRPr="00137E2F">
              <w:t>1.8 Remove or undercut door jambs, cover trims and other joinery, and store for refitting or send for machining according to</w:t>
            </w:r>
            <w:r w:rsidRPr="00137E2F">
              <w:t xml:space="preserve"> job instructions</w:t>
            </w:r>
          </w:p>
        </w:tc>
      </w:tr>
      <w:tr w:rsidTr="00A956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E2F">
            <w:pPr>
              <w:pStyle w:val="BodyText"/>
              <w:rPr>
                <w:lang w:val="en-NZ"/>
              </w:rPr>
            </w:pPr>
            <w:r w:rsidRPr="00137E2F">
              <w:t>2. Cut, fit and fasten sprung timber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E2F" w:rsidP="00137E2F">
            <w:pPr>
              <w:pStyle w:val="BodyText"/>
            </w:pPr>
            <w:r w:rsidRPr="00137E2F">
              <w:t>2.1 Install underfloor pads according to manufacturer instructions</w:t>
            </w:r>
          </w:p>
          <w:p w:rsidR="00000000" w:rsidRPr="00137E2F" w:rsidP="00137E2F">
            <w:pPr>
              <w:pStyle w:val="BodyText"/>
            </w:pPr>
            <w:r w:rsidRPr="00137E2F">
              <w:t>2.2. Install batten and/or sheet substrate materials according to job and manufacturer instructions</w:t>
            </w:r>
          </w:p>
          <w:p w:rsidR="00000000" w:rsidRPr="00137E2F" w:rsidP="00137E2F">
            <w:pPr>
              <w:pStyle w:val="BodyText"/>
            </w:pPr>
            <w:r w:rsidRPr="00137E2F">
              <w:t>2.3 Establish the starti</w:t>
            </w:r>
            <w:r w:rsidRPr="00137E2F">
              <w:t>ng point and mark out working lines</w:t>
            </w:r>
          </w:p>
          <w:p w:rsidR="00000000" w:rsidRPr="00137E2F" w:rsidP="00137E2F">
            <w:pPr>
              <w:pStyle w:val="BodyText"/>
            </w:pPr>
            <w:r w:rsidRPr="00137E2F">
              <w:t>2.4 Lay out the flooring according to job instructions to maximise aesthetics with respect to material colours, grains and patterns, to minimise waste and joins, and to ensure an efficient, quality installation</w:t>
            </w:r>
          </w:p>
          <w:p w:rsidR="00000000" w:rsidRPr="00137E2F" w:rsidP="00137E2F">
            <w:pPr>
              <w:pStyle w:val="BodyText"/>
            </w:pPr>
            <w:r w:rsidRPr="00137E2F">
              <w:t>2.5 Measu</w:t>
            </w:r>
            <w:r w:rsidRPr="00137E2F">
              <w:t>re, mark and cut the flooring to length and size</w:t>
            </w:r>
          </w:p>
          <w:p w:rsidR="00000000" w:rsidRPr="00137E2F" w:rsidP="00137E2F">
            <w:pPr>
              <w:pStyle w:val="BodyText"/>
            </w:pPr>
            <w:r w:rsidRPr="00137E2F">
              <w:t>2.6 Install the flooring according to the manufacturer instructions, allowing appropriate field and perimeter expansion joints</w:t>
            </w:r>
          </w:p>
          <w:p w:rsidR="00000000" w:rsidRPr="00137E2F" w:rsidP="00137E2F">
            <w:pPr>
              <w:pStyle w:val="BodyText"/>
            </w:pPr>
            <w:r w:rsidRPr="00137E2F">
              <w:t>2.7 Refit removed items and finish installing the flooring</w:t>
            </w:r>
          </w:p>
          <w:p w:rsidR="00000000" w:rsidRPr="00137E2F" w:rsidP="00137E2F">
            <w:pPr>
              <w:pStyle w:val="BodyText"/>
            </w:pPr>
            <w:r w:rsidRPr="00137E2F">
              <w:t>2.8 Check the flooring is installed correctly according to job instructions and quality requirements, and fix any deficiencies</w:t>
            </w:r>
          </w:p>
          <w:p w:rsidR="00000000" w:rsidP="00137E2F">
            <w:pPr>
              <w:pStyle w:val="BodyText"/>
              <w:rPr>
                <w:lang w:val="en-NZ"/>
              </w:rPr>
            </w:pPr>
            <w:r w:rsidRPr="00137E2F">
              <w:t>2.9 Make any necessary preparations for sanding the flooring, according to job instructions</w:t>
            </w:r>
          </w:p>
        </w:tc>
      </w:tr>
      <w:tr w:rsidTr="00A956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E2F">
            <w:pPr>
              <w:pStyle w:val="BodyText"/>
              <w:rPr>
                <w:lang w:val="en-NZ"/>
              </w:rPr>
            </w:pPr>
            <w:r w:rsidRPr="00137E2F">
              <w:t>3. Complete the task according to wo</w:t>
            </w:r>
            <w:r w:rsidRPr="00137E2F">
              <w:t>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E2F" w:rsidP="00137E2F">
            <w:pPr>
              <w:pStyle w:val="BodyText"/>
            </w:pPr>
            <w:r w:rsidRPr="00137E2F">
              <w:t>3.1 Clean up the work area, identify items for recycling and dispose of waste</w:t>
            </w:r>
          </w:p>
          <w:p w:rsidR="00000000" w:rsidRPr="00137E2F" w:rsidP="00137E2F">
            <w:pPr>
              <w:pStyle w:val="BodyText"/>
            </w:pPr>
            <w:r w:rsidRPr="00137E2F">
              <w:t>3.2 Identify, tag and report any damage to equipment and tools</w:t>
            </w:r>
          </w:p>
          <w:p w:rsidR="00000000" w:rsidRPr="00137E2F" w:rsidP="00137E2F">
            <w:pPr>
              <w:pStyle w:val="BodyText"/>
            </w:pPr>
            <w:r w:rsidRPr="00137E2F">
              <w:t>3.3 Check, clean and do routine maintenance on equipment and tools and store them and unused mat</w:t>
            </w:r>
            <w:r w:rsidRPr="00137E2F">
              <w:t>erials</w:t>
            </w:r>
          </w:p>
          <w:p w:rsidR="00000000" w:rsidRPr="00137E2F" w:rsidP="00137E2F">
            <w:pPr>
              <w:pStyle w:val="BodyText"/>
            </w:pPr>
            <w:r w:rsidRPr="00137E2F">
              <w:t>3.4 Complete task outcome documentation</w:t>
            </w:r>
          </w:p>
        </w:tc>
      </w:tr>
    </w:tbl>
    <w:p w:rsidR="00000000" w:rsidRPr="00137E2F" w:rsidP="00137E2F">
      <w:pPr>
        <w:pStyle w:val="BodyText"/>
      </w:pPr>
    </w:p>
    <w:p w:rsidR="00000000" w:rsidRPr="00137E2F" w:rsidP="00137E2F">
      <w:pPr>
        <w:pStyle w:val="AllowPageBreak"/>
      </w:pPr>
    </w:p>
    <w:p w:rsidR="00000000" w:rsidRPr="00137E2F" w:rsidP="00137E2F">
      <w:pPr>
        <w:pStyle w:val="Heading1"/>
      </w:pPr>
      <w:bookmarkStart w:id="5" w:name="O_1263722"/>
      <w:bookmarkEnd w:id="5"/>
      <w:r w:rsidRPr="00137E2F">
        <w:t>Foundation Skills</w:t>
      </w:r>
    </w:p>
    <w:p w:rsidR="00000000" w:rsidRPr="00137E2F" w:rsidP="00A95697">
      <w:pPr>
        <w:pStyle w:val="BodyText"/>
      </w:pPr>
      <w:r w:rsidRPr="00137E2F">
        <w:t>This section describes those language, literacy, numeracy and employment skills that are essential to performance but not explicit in the performance criteria.</w:t>
      </w:r>
    </w:p>
    <w:p w:rsidR="00000000" w:rsidRPr="00137E2F" w:rsidP="00A95697">
      <w:pPr>
        <w:pStyle w:val="BodyText"/>
      </w:pPr>
      <w:r w:rsidRPr="00137E2F">
        <w:t>Foundation</w:t>
      </w:r>
      <w:r w:rsidRPr="00137E2F">
        <w:t xml:space="preserve"> skills essential to performance are explicit in the performance criteria of this unit of competency.</w:t>
      </w:r>
    </w:p>
    <w:p w:rsidR="00000000" w:rsidRPr="00137E2F" w:rsidP="00137E2F">
      <w:pPr>
        <w:pStyle w:val="Heading1"/>
      </w:pPr>
      <w:bookmarkStart w:id="6" w:name="O_1263724"/>
      <w:bookmarkEnd w:id="6"/>
      <w:r w:rsidRPr="00137E2F">
        <w:t>Unit Mapping Information</w:t>
      </w:r>
    </w:p>
    <w:p w:rsidR="00000000" w:rsidRPr="00137E2F" w:rsidP="00A95697">
      <w:pPr>
        <w:pStyle w:val="BodyText"/>
      </w:pPr>
      <w:r w:rsidRPr="00137E2F">
        <w:t>No equivalent unit.</w:t>
      </w:r>
    </w:p>
    <w:p w:rsidR="00000000" w:rsidRPr="00137E2F" w:rsidP="00137E2F">
      <w:pPr>
        <w:pStyle w:val="Heading1"/>
      </w:pPr>
      <w:bookmarkStart w:id="7" w:name="O_1263731"/>
      <w:bookmarkEnd w:id="7"/>
      <w:r w:rsidRPr="00137E2F">
        <w:t>Links</w:t>
      </w:r>
    </w:p>
    <w:p w:rsidR="00000000" w:rsidRPr="00137E2F" w:rsidP="00A95697">
      <w:pPr>
        <w:pStyle w:val="BodyText"/>
      </w:pPr>
      <w:r w:rsidRPr="00137E2F">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90F85">
        <w:rPr>
          <w:rStyle w:val="Hyperlink"/>
        </w:rPr>
        <w:t>https://vetnet.gov.au/Pages/TrainingDocs.aspx?q=0601ab95-583a-4e93-b2d4-cfb27b03ed73</w:t>
      </w:r>
      <w:r>
        <w:fldChar w:fldCharType="end"/>
      </w:r>
    </w:p>
    <w:p w:rsidR="00000000" w:rsidRPr="00137E2F" w:rsidP="00137E2F"/>
    <w:sectPr w:rsidSect="00137E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2F" w:rsidRPr="00A95697" w:rsidP="00A95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97" w:rsidP="00137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697" w:rsidP="00137E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5697" w:rsidP="00137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E2F" w:rsidRPr="00A95697" w:rsidP="00A95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97" w:rsidRPr="002D2AF8" w:rsidP="00137E2F">
    <w:pPr>
      <w:pStyle w:val="Header"/>
      <w:framePr w:wrap="around"/>
    </w:pPr>
    <w:r>
      <w:fldChar w:fldCharType="begin"/>
    </w:r>
    <w:r>
      <w:instrText xml:space="preserve"> TITLE   \* MERGEFORMAT </w:instrText>
    </w:r>
    <w:r>
      <w:fldChar w:fldCharType="separate"/>
    </w:r>
    <w:r>
      <w:t>MSFFL3118 Install sprung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95697" w:rsidP="00137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E2F"/>
    <w:pPr>
      <w:spacing w:before="360" w:after="60"/>
      <w:outlineLvl w:val="0"/>
    </w:pPr>
    <w:rPr>
      <w:sz w:val="32"/>
    </w:rPr>
  </w:style>
  <w:style w:type="paragraph" w:styleId="Heading2">
    <w:name w:val="heading 2"/>
    <w:basedOn w:val="HeadingBase"/>
    <w:next w:val="BodyText"/>
    <w:link w:val="Heading2Char"/>
    <w:qFormat/>
    <w:rsid w:val="00137E2F"/>
    <w:pPr>
      <w:keepLines/>
      <w:spacing w:before="240" w:after="120"/>
      <w:outlineLvl w:val="1"/>
    </w:pPr>
    <w:rPr>
      <w:sz w:val="28"/>
      <w:szCs w:val="40"/>
    </w:rPr>
  </w:style>
  <w:style w:type="paragraph" w:styleId="Heading3">
    <w:name w:val="heading 3"/>
    <w:basedOn w:val="HeadingBase"/>
    <w:next w:val="BodyText"/>
    <w:link w:val="Heading3Char"/>
    <w:qFormat/>
    <w:rsid w:val="00137E2F"/>
    <w:pPr>
      <w:spacing w:before="180" w:after="120"/>
      <w:outlineLvl w:val="2"/>
    </w:pPr>
    <w:rPr>
      <w:spacing w:val="-10"/>
      <w:kern w:val="32"/>
    </w:rPr>
  </w:style>
  <w:style w:type="paragraph" w:styleId="Heading4">
    <w:name w:val="heading 4"/>
    <w:basedOn w:val="HeadingBase"/>
    <w:next w:val="BodyText"/>
    <w:link w:val="Heading4Char"/>
    <w:qFormat/>
    <w:rsid w:val="00137E2F"/>
    <w:pPr>
      <w:spacing w:before="160" w:after="120"/>
      <w:outlineLvl w:val="3"/>
    </w:pPr>
    <w:rPr>
      <w:sz w:val="22"/>
    </w:rPr>
  </w:style>
  <w:style w:type="paragraph" w:styleId="Heading5">
    <w:name w:val="heading 5"/>
    <w:basedOn w:val="HeadingBase"/>
    <w:next w:val="Normal"/>
    <w:link w:val="Heading5Char"/>
    <w:qFormat/>
    <w:rsid w:val="00137E2F"/>
    <w:pPr>
      <w:spacing w:before="80"/>
      <w:outlineLvl w:val="4"/>
    </w:pPr>
    <w:rPr>
      <w:color w:val="918585"/>
      <w:sz w:val="20"/>
    </w:rPr>
  </w:style>
  <w:style w:type="paragraph" w:styleId="Heading6">
    <w:name w:val="heading 6"/>
    <w:basedOn w:val="HeadingBase"/>
    <w:next w:val="Normal"/>
    <w:link w:val="Heading6Char"/>
    <w:qFormat/>
    <w:rsid w:val="00137E2F"/>
    <w:pPr>
      <w:spacing w:before="60"/>
      <w:outlineLvl w:val="5"/>
    </w:pPr>
    <w:rPr>
      <w:color w:val="918585"/>
      <w:sz w:val="20"/>
    </w:rPr>
  </w:style>
  <w:style w:type="paragraph" w:styleId="Heading7">
    <w:name w:val="heading 7"/>
    <w:basedOn w:val="Normal"/>
    <w:next w:val="Normal"/>
    <w:link w:val="Heading7Char"/>
    <w:qFormat/>
    <w:rsid w:val="00137E2F"/>
    <w:pPr>
      <w:ind w:left="720"/>
      <w:outlineLvl w:val="6"/>
    </w:pPr>
    <w:rPr>
      <w:i/>
    </w:rPr>
  </w:style>
  <w:style w:type="paragraph" w:styleId="Heading8">
    <w:name w:val="heading 8"/>
    <w:basedOn w:val="Normal"/>
    <w:next w:val="Normal"/>
    <w:link w:val="Heading8Char"/>
    <w:qFormat/>
    <w:rsid w:val="00137E2F"/>
    <w:pPr>
      <w:ind w:left="720"/>
      <w:outlineLvl w:val="7"/>
    </w:pPr>
    <w:rPr>
      <w:i/>
    </w:rPr>
  </w:style>
  <w:style w:type="paragraph" w:styleId="Heading9">
    <w:name w:val="heading 9"/>
    <w:basedOn w:val="Normal"/>
    <w:next w:val="Normal"/>
    <w:link w:val="Heading9Char"/>
    <w:qFormat/>
    <w:rsid w:val="00137E2F"/>
    <w:pPr>
      <w:ind w:left="720"/>
      <w:outlineLvl w:val="8"/>
    </w:pPr>
    <w:rPr>
      <w:i/>
    </w:rPr>
  </w:style>
  <w:style w:type="character" w:default="1" w:styleId="DefaultParagraphFont">
    <w:name w:val="Default Paragraph Font"/>
    <w:uiPriority w:val="1"/>
    <w:unhideWhenUsed/>
    <w:rsid w:val="00137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E2F"/>
  </w:style>
  <w:style w:type="character" w:customStyle="1" w:styleId="Heading1Char">
    <w:name w:val="Heading 1 Char"/>
    <w:basedOn w:val="DefaultParagraphFont"/>
    <w:link w:val="Heading1"/>
    <w:rsid w:val="00137E2F"/>
    <w:rPr>
      <w:rFonts w:ascii="Times New Roman" w:eastAsia="Times New Roman" w:hAnsi="Times New Roman" w:cs="Times New Roman"/>
      <w:b/>
      <w:sz w:val="32"/>
      <w:szCs w:val="20"/>
      <w:lang w:eastAsia="en-US"/>
    </w:rPr>
  </w:style>
  <w:style w:type="paragraph" w:styleId="BodyText">
    <w:name w:val="Body Text"/>
    <w:basedOn w:val="Normal"/>
    <w:link w:val="BodyTextChar"/>
    <w:rsid w:val="00137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E2F"/>
    <w:rPr>
      <w:rFonts w:ascii="Times New Roman" w:eastAsia="Times New Roman" w:hAnsi="Times New Roman" w:cs="Times New Roman"/>
      <w:sz w:val="24"/>
      <w:lang w:eastAsia="en-US"/>
    </w:rPr>
  </w:style>
  <w:style w:type="character" w:customStyle="1" w:styleId="SpecialBold">
    <w:name w:val="Special Bold"/>
    <w:basedOn w:val="DefaultParagraphFont"/>
    <w:rsid w:val="00137E2F"/>
    <w:rPr>
      <w:b/>
      <w:spacing w:val="0"/>
    </w:rPr>
  </w:style>
  <w:style w:type="paragraph" w:customStyle="1" w:styleId="SuperHeading">
    <w:name w:val="SuperHeading"/>
    <w:basedOn w:val="Normal"/>
    <w:rsid w:val="00137E2F"/>
    <w:pPr>
      <w:spacing w:before="240" w:after="120"/>
      <w:outlineLvl w:val="0"/>
    </w:pPr>
    <w:rPr>
      <w:rFonts w:ascii="Times New Roman" w:hAnsi="Times New Roman"/>
      <w:b/>
      <w:sz w:val="32"/>
    </w:rPr>
  </w:style>
  <w:style w:type="paragraph" w:customStyle="1" w:styleId="AllowPageBreak">
    <w:name w:val="AllowPageBreak"/>
    <w:rsid w:val="00137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E2F"/>
    <w:rPr>
      <w:rFonts w:ascii="Courier New" w:eastAsia="Times New Roman" w:hAnsi="Courier New" w:cs="Times New Roman"/>
      <w:i/>
      <w:szCs w:val="20"/>
      <w:lang w:eastAsia="en-US"/>
    </w:rPr>
  </w:style>
  <w:style w:type="paragraph" w:customStyle="1" w:styleId="HeadingBase">
    <w:name w:val="Heading Base"/>
    <w:rsid w:val="00137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E2F"/>
    <w:pPr>
      <w:tabs>
        <w:tab w:val="right" w:leader="dot" w:pos="9072"/>
      </w:tabs>
      <w:ind w:left="567"/>
    </w:pPr>
    <w:rPr>
      <w:szCs w:val="22"/>
    </w:rPr>
  </w:style>
  <w:style w:type="paragraph" w:customStyle="1" w:styleId="TOCBase">
    <w:name w:val="TOC Base"/>
    <w:rsid w:val="00137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E2F"/>
    <w:pPr>
      <w:tabs>
        <w:tab w:val="right" w:leader="dot" w:pos="9072"/>
      </w:tabs>
      <w:spacing w:before="40" w:after="40"/>
      <w:ind w:left="284"/>
    </w:pPr>
    <w:rPr>
      <w:rFonts w:ascii="Times New Roman" w:hAnsi="Times New Roman"/>
    </w:rPr>
  </w:style>
  <w:style w:type="paragraph" w:styleId="TOC1">
    <w:name w:val="toc 1"/>
    <w:basedOn w:val="TOCBase"/>
    <w:next w:val="Normal"/>
    <w:rsid w:val="00137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E2F"/>
    <w:rPr>
      <w:rFonts w:ascii="Times New Roman" w:eastAsia="Times New Roman" w:hAnsi="Times New Roman" w:cs="Times New Roman"/>
      <w:sz w:val="16"/>
      <w:lang w:eastAsia="en-US"/>
    </w:rPr>
  </w:style>
  <w:style w:type="paragraph" w:styleId="Title">
    <w:name w:val="Title"/>
    <w:basedOn w:val="HeadingBase"/>
    <w:link w:val="TitleChar"/>
    <w:qFormat/>
    <w:rsid w:val="00137E2F"/>
    <w:pPr>
      <w:spacing w:before="5040"/>
      <w:jc w:val="center"/>
    </w:pPr>
    <w:rPr>
      <w:sz w:val="48"/>
      <w:szCs w:val="72"/>
      <w:lang w:val="en-US"/>
    </w:rPr>
  </w:style>
  <w:style w:type="character" w:customStyle="1" w:styleId="TitleChar">
    <w:name w:val="Title Char"/>
    <w:basedOn w:val="DefaultParagraphFont"/>
    <w:link w:val="Title"/>
    <w:rsid w:val="00137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E2F"/>
    <w:pPr>
      <w:tabs>
        <w:tab w:val="left" w:pos="3600"/>
        <w:tab w:val="left" w:pos="3958"/>
      </w:tabs>
    </w:pPr>
  </w:style>
  <w:style w:type="paragraph" w:styleId="List">
    <w:name w:val="List"/>
    <w:basedOn w:val="BodyText"/>
    <w:next w:val="BodyText"/>
    <w:rsid w:val="00137E2F"/>
    <w:pPr>
      <w:tabs>
        <w:tab w:val="left" w:pos="340"/>
      </w:tabs>
      <w:spacing w:before="60" w:after="60"/>
      <w:ind w:left="340" w:hanging="340"/>
    </w:pPr>
  </w:style>
  <w:style w:type="paragraph" w:styleId="ListBullet">
    <w:name w:val="List Bullet"/>
    <w:basedOn w:val="List"/>
    <w:rsid w:val="00137E2F"/>
    <w:pPr>
      <w:numPr>
        <w:numId w:val="10"/>
      </w:numPr>
      <w:tabs>
        <w:tab w:val="clear" w:pos="340"/>
      </w:tabs>
      <w:spacing w:before="40" w:after="40"/>
    </w:pPr>
  </w:style>
  <w:style w:type="paragraph" w:customStyle="1" w:styleId="Note">
    <w:name w:val="Note"/>
    <w:basedOn w:val="BodyText"/>
    <w:rsid w:val="00137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E2F"/>
    <w:pPr>
      <w:framePr w:wrap="auto" w:hAnchor="text" w:y="6049"/>
    </w:pPr>
    <w:rPr>
      <w:color w:val="000000"/>
      <w:sz w:val="40"/>
    </w:rPr>
  </w:style>
  <w:style w:type="paragraph" w:customStyle="1" w:styleId="TOCTitle">
    <w:name w:val="TOCTitle"/>
    <w:basedOn w:val="Heading1"/>
    <w:rsid w:val="00137E2F"/>
    <w:pPr>
      <w:spacing w:after="240"/>
      <w:jc w:val="center"/>
      <w:outlineLvl w:val="9"/>
    </w:pPr>
    <w:rPr>
      <w:caps/>
    </w:rPr>
  </w:style>
  <w:style w:type="paragraph" w:customStyle="1" w:styleId="Version">
    <w:name w:val="Version"/>
    <w:rsid w:val="00137E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7E2F"/>
    <w:pPr>
      <w:numPr>
        <w:numId w:val="11"/>
      </w:numPr>
      <w:tabs>
        <w:tab w:val="clear" w:pos="680"/>
      </w:tabs>
    </w:pPr>
  </w:style>
  <w:style w:type="paragraph" w:styleId="Index1">
    <w:name w:val="index 1"/>
    <w:basedOn w:val="Normal"/>
    <w:next w:val="Normal"/>
    <w:semiHidden/>
    <w:rsid w:val="00137E2F"/>
    <w:pPr>
      <w:keepNext w:val="0"/>
      <w:tabs>
        <w:tab w:val="right" w:pos="4176"/>
      </w:tabs>
      <w:ind w:left="198" w:hanging="198"/>
    </w:pPr>
    <w:rPr>
      <w:rFonts w:ascii="Garamond" w:hAnsi="Garamond"/>
    </w:rPr>
  </w:style>
  <w:style w:type="paragraph" w:styleId="IndexHeading">
    <w:name w:val="index heading"/>
    <w:basedOn w:val="Normal"/>
    <w:next w:val="Index1"/>
    <w:semiHidden/>
    <w:rsid w:val="00137E2F"/>
    <w:pPr>
      <w:spacing w:before="120" w:after="120"/>
    </w:pPr>
    <w:rPr>
      <w:rFonts w:ascii="Arial" w:hAnsi="Arial"/>
      <w:b/>
      <w:color w:val="918585"/>
      <w:sz w:val="24"/>
    </w:rPr>
  </w:style>
  <w:style w:type="paragraph" w:styleId="Header">
    <w:name w:val="header"/>
    <w:basedOn w:val="Normal"/>
    <w:link w:val="HeaderChar"/>
    <w:rsid w:val="00137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E2F"/>
    <w:rPr>
      <w:rFonts w:ascii="Times New Roman" w:eastAsia="Times New Roman" w:hAnsi="Times New Roman" w:cs="Times New Roman"/>
      <w:sz w:val="16"/>
      <w:szCs w:val="20"/>
      <w:lang w:val="en-GB" w:eastAsia="en-US"/>
    </w:rPr>
  </w:style>
  <w:style w:type="paragraph" w:customStyle="1" w:styleId="Chapter">
    <w:name w:val="Chapter"/>
    <w:basedOn w:val="Normal"/>
    <w:rsid w:val="00137E2F"/>
    <w:pPr>
      <w:spacing w:before="240"/>
    </w:pPr>
    <w:rPr>
      <w:rFonts w:ascii="Times New Roman" w:hAnsi="Times New Roman"/>
      <w:smallCaps/>
      <w:spacing w:val="80"/>
      <w:sz w:val="28"/>
    </w:rPr>
  </w:style>
  <w:style w:type="paragraph" w:customStyle="1" w:styleId="InChapter">
    <w:name w:val="InChapter"/>
    <w:basedOn w:val="Heading3"/>
    <w:rsid w:val="00137E2F"/>
    <w:pPr>
      <w:spacing w:after="240"/>
      <w:outlineLvl w:val="9"/>
    </w:pPr>
    <w:rPr>
      <w:noProof/>
    </w:rPr>
  </w:style>
  <w:style w:type="paragraph" w:styleId="Index2">
    <w:name w:val="index 2"/>
    <w:basedOn w:val="Normal"/>
    <w:next w:val="Normal"/>
    <w:semiHidden/>
    <w:rsid w:val="00137E2F"/>
    <w:pPr>
      <w:tabs>
        <w:tab w:val="right" w:pos="4176"/>
      </w:tabs>
      <w:ind w:left="568" w:hanging="284"/>
    </w:pPr>
    <w:rPr>
      <w:rFonts w:ascii="Garamond" w:hAnsi="Garamond"/>
    </w:rPr>
  </w:style>
  <w:style w:type="paragraph" w:customStyle="1" w:styleId="Byline">
    <w:name w:val="Byline"/>
    <w:rsid w:val="00137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E2F"/>
    <w:pPr>
      <w:tabs>
        <w:tab w:val="clear" w:pos="3600"/>
        <w:tab w:val="clear" w:pos="3958"/>
      </w:tabs>
      <w:jc w:val="right"/>
    </w:pPr>
  </w:style>
  <w:style w:type="character" w:styleId="Emphasis">
    <w:name w:val="Emphasis"/>
    <w:basedOn w:val="DefaultParagraphFont"/>
    <w:qFormat/>
    <w:rsid w:val="00137E2F"/>
    <w:rPr>
      <w:i/>
    </w:rPr>
  </w:style>
  <w:style w:type="paragraph" w:styleId="Caption">
    <w:name w:val="caption"/>
    <w:basedOn w:val="BodyText"/>
    <w:next w:val="Normal"/>
    <w:qFormat/>
    <w:rsid w:val="00137E2F"/>
    <w:pPr>
      <w:framePr w:w="2268" w:hSpace="181" w:vSpace="181" w:wrap="around" w:vAnchor="text" w:hAnchor="page" w:x="1135" w:y="285" w:anchorLock="1"/>
    </w:pPr>
    <w:rPr>
      <w:i/>
    </w:rPr>
  </w:style>
  <w:style w:type="paragraph" w:customStyle="1" w:styleId="MiniTOCTitle">
    <w:name w:val="MiniTOCTitle"/>
    <w:basedOn w:val="Heading4"/>
    <w:rsid w:val="00137E2F"/>
    <w:pPr>
      <w:spacing w:before="240"/>
      <w:outlineLvl w:val="9"/>
    </w:pPr>
    <w:rPr>
      <w:noProof/>
      <w:sz w:val="24"/>
    </w:rPr>
  </w:style>
  <w:style w:type="paragraph" w:customStyle="1" w:styleId="MiniTOCItem">
    <w:name w:val="MiniTOCItem"/>
    <w:basedOn w:val="ListBullet"/>
    <w:rsid w:val="00137E2F"/>
    <w:pPr>
      <w:numPr>
        <w:numId w:val="0"/>
      </w:numPr>
      <w:tabs>
        <w:tab w:val="right" w:leader="dot" w:pos="6521"/>
      </w:tabs>
      <w:spacing w:before="0" w:after="0"/>
    </w:pPr>
  </w:style>
  <w:style w:type="paragraph" w:customStyle="1" w:styleId="TOFTitle">
    <w:name w:val="TOFTitle"/>
    <w:basedOn w:val="TOCTitle"/>
    <w:rsid w:val="00137E2F"/>
  </w:style>
  <w:style w:type="paragraph" w:styleId="TableofFigures">
    <w:name w:val="table of figures"/>
    <w:basedOn w:val="Normal"/>
    <w:next w:val="Normal"/>
    <w:semiHidden/>
    <w:rsid w:val="00137E2F"/>
    <w:pPr>
      <w:tabs>
        <w:tab w:val="right" w:leader="dot" w:pos="9072"/>
      </w:tabs>
      <w:ind w:left="970" w:hanging="403"/>
    </w:pPr>
    <w:rPr>
      <w:rFonts w:ascii="Times New Roman" w:hAnsi="Times New Roman"/>
      <w:b/>
    </w:rPr>
  </w:style>
  <w:style w:type="paragraph" w:styleId="ListNumber">
    <w:name w:val="List Number"/>
    <w:basedOn w:val="List"/>
    <w:rsid w:val="00137E2F"/>
    <w:pPr>
      <w:numPr>
        <w:numId w:val="13"/>
      </w:numPr>
      <w:tabs>
        <w:tab w:val="clear" w:pos="340"/>
      </w:tabs>
    </w:pPr>
  </w:style>
  <w:style w:type="character" w:customStyle="1" w:styleId="WingdingSymbols">
    <w:name w:val="Wingding Symbols"/>
    <w:rsid w:val="00137E2F"/>
    <w:rPr>
      <w:rFonts w:ascii="Wingdings" w:hAnsi="Wingdings"/>
    </w:rPr>
  </w:style>
  <w:style w:type="paragraph" w:customStyle="1" w:styleId="TableHeading">
    <w:name w:val="Table Heading"/>
    <w:basedOn w:val="HeadingBase"/>
    <w:rsid w:val="00137E2F"/>
    <w:pPr>
      <w:keepLines/>
      <w:pBdr>
        <w:bottom w:val="single" w:sz="6" w:space="1" w:color="918585"/>
      </w:pBdr>
      <w:spacing w:before="240"/>
    </w:pPr>
  </w:style>
  <w:style w:type="character" w:customStyle="1" w:styleId="HotSpot">
    <w:name w:val="HotSpot"/>
    <w:rsid w:val="00137E2F"/>
    <w:rPr>
      <w:color w:val="0033CC"/>
      <w:u w:val="none"/>
    </w:rPr>
  </w:style>
  <w:style w:type="paragraph" w:customStyle="1" w:styleId="BodyTextRight">
    <w:name w:val="Body Text Right"/>
    <w:basedOn w:val="BodyText"/>
    <w:rsid w:val="00137E2F"/>
    <w:pPr>
      <w:spacing w:before="0" w:after="0"/>
      <w:jc w:val="right"/>
    </w:pPr>
  </w:style>
  <w:style w:type="paragraph" w:styleId="Index3">
    <w:name w:val="index 3"/>
    <w:basedOn w:val="ListNumber2"/>
    <w:next w:val="Normal"/>
    <w:semiHidden/>
    <w:rsid w:val="00137E2F"/>
    <w:pPr>
      <w:numPr>
        <w:numId w:val="0"/>
      </w:numPr>
      <w:tabs>
        <w:tab w:val="right" w:leader="dot" w:pos="4176"/>
      </w:tabs>
    </w:pPr>
  </w:style>
  <w:style w:type="paragraph" w:styleId="ListNumber2">
    <w:name w:val="List Number 2"/>
    <w:basedOn w:val="List2"/>
    <w:rsid w:val="00137E2F"/>
    <w:pPr>
      <w:numPr>
        <w:numId w:val="8"/>
      </w:numPr>
      <w:tabs>
        <w:tab w:val="clear" w:pos="1060"/>
      </w:tabs>
    </w:pPr>
  </w:style>
  <w:style w:type="paragraph" w:customStyle="1" w:styleId="MarginNote">
    <w:name w:val="Margin Note"/>
    <w:basedOn w:val="BodyText"/>
    <w:rsid w:val="00137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E2F"/>
    <w:rPr>
      <w:sz w:val="32"/>
    </w:rPr>
  </w:style>
  <w:style w:type="paragraph" w:customStyle="1" w:styleId="HeadingProcedure">
    <w:name w:val="Heading Procedure"/>
    <w:basedOn w:val="HeadingBase"/>
    <w:next w:val="Normal"/>
    <w:rsid w:val="00137E2F"/>
    <w:pPr>
      <w:tabs>
        <w:tab w:val="left" w:pos="0"/>
      </w:tabs>
      <w:spacing w:before="120" w:after="60"/>
    </w:pPr>
    <w:rPr>
      <w:i/>
      <w:color w:val="918585"/>
      <w:sz w:val="22"/>
    </w:rPr>
  </w:style>
  <w:style w:type="paragraph" w:customStyle="1" w:styleId="TableBodyText">
    <w:name w:val="Table Body Text"/>
    <w:basedOn w:val="BodyText"/>
    <w:rsid w:val="00137E2F"/>
    <w:pPr>
      <w:spacing w:before="60" w:after="60"/>
    </w:pPr>
  </w:style>
  <w:style w:type="paragraph" w:styleId="ListContinue">
    <w:name w:val="List Continue"/>
    <w:basedOn w:val="List"/>
    <w:rsid w:val="00137E2F"/>
    <w:pPr>
      <w:ind w:firstLine="0"/>
    </w:pPr>
  </w:style>
  <w:style w:type="paragraph" w:customStyle="1" w:styleId="ListNote">
    <w:name w:val="List Note"/>
    <w:basedOn w:val="List"/>
    <w:rsid w:val="00137E2F"/>
    <w:pPr>
      <w:pBdr>
        <w:top w:val="single" w:sz="6" w:space="2" w:color="918585"/>
        <w:bottom w:val="single" w:sz="6" w:space="2" w:color="918585"/>
      </w:pBdr>
      <w:tabs>
        <w:tab w:val="left" w:pos="1021"/>
      </w:tabs>
      <w:ind w:firstLine="0"/>
    </w:pPr>
  </w:style>
  <w:style w:type="paragraph" w:customStyle="1" w:styleId="Warning">
    <w:name w:val="Warning"/>
    <w:basedOn w:val="BodyText"/>
    <w:rsid w:val="00137E2F"/>
    <w:pPr>
      <w:shd w:val="clear" w:color="auto" w:fill="D9D9D9"/>
      <w:tabs>
        <w:tab w:val="left" w:pos="992"/>
      </w:tabs>
      <w:ind w:left="119" w:right="119"/>
    </w:pPr>
    <w:rPr>
      <w:sz w:val="20"/>
    </w:rPr>
  </w:style>
  <w:style w:type="paragraph" w:customStyle="1" w:styleId="MarginIcons">
    <w:name w:val="Margin Icons"/>
    <w:basedOn w:val="BodyText"/>
    <w:rsid w:val="00137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E2F"/>
    <w:rPr>
      <w:rFonts w:ascii="Courier New" w:hAnsi="Courier New"/>
    </w:rPr>
  </w:style>
  <w:style w:type="paragraph" w:customStyle="1" w:styleId="NoteBullet">
    <w:name w:val="Note Bullet"/>
    <w:basedOn w:val="Note"/>
    <w:rsid w:val="00137E2F"/>
    <w:pPr>
      <w:tabs>
        <w:tab w:val="clear" w:pos="680"/>
      </w:tabs>
      <w:spacing w:before="60" w:after="60"/>
    </w:pPr>
  </w:style>
  <w:style w:type="paragraph" w:customStyle="1" w:styleId="SubHeading2">
    <w:name w:val="SubHeading2"/>
    <w:basedOn w:val="HeadingBase"/>
    <w:rsid w:val="00137E2F"/>
    <w:pPr>
      <w:spacing w:before="240" w:after="60"/>
    </w:pPr>
    <w:rPr>
      <w:sz w:val="20"/>
    </w:rPr>
  </w:style>
  <w:style w:type="paragraph" w:customStyle="1" w:styleId="SubHeading1">
    <w:name w:val="SubHeading1"/>
    <w:basedOn w:val="HeadingBase"/>
    <w:rsid w:val="00137E2F"/>
    <w:pPr>
      <w:spacing w:before="240" w:after="60"/>
    </w:pPr>
    <w:rPr>
      <w:color w:val="918585"/>
      <w:sz w:val="22"/>
    </w:rPr>
  </w:style>
  <w:style w:type="paragraph" w:customStyle="1" w:styleId="SideHeading">
    <w:name w:val="Side Heading"/>
    <w:basedOn w:val="HeadingBase"/>
    <w:rsid w:val="00137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E2F"/>
    <w:pPr>
      <w:numPr>
        <w:numId w:val="9"/>
      </w:numPr>
    </w:pPr>
  </w:style>
  <w:style w:type="paragraph" w:styleId="PlainText">
    <w:name w:val="Plain Text"/>
    <w:basedOn w:val="Normal"/>
    <w:link w:val="PlainTextChar"/>
    <w:rsid w:val="00137E2F"/>
    <w:rPr>
      <w:sz w:val="20"/>
    </w:rPr>
  </w:style>
  <w:style w:type="character" w:customStyle="1" w:styleId="PlainTextChar">
    <w:name w:val="Plain Text Char"/>
    <w:basedOn w:val="DefaultParagraphFont"/>
    <w:link w:val="PlainText"/>
    <w:rsid w:val="00137E2F"/>
    <w:rPr>
      <w:rFonts w:ascii="Courier New" w:eastAsia="Times New Roman" w:hAnsi="Courier New" w:cs="Times New Roman"/>
      <w:sz w:val="20"/>
      <w:szCs w:val="20"/>
      <w:lang w:eastAsia="en-US"/>
    </w:rPr>
  </w:style>
  <w:style w:type="character" w:customStyle="1" w:styleId="MenuOption">
    <w:name w:val="Menu Option"/>
    <w:basedOn w:val="DefaultParagraphFont"/>
    <w:rsid w:val="00137E2F"/>
    <w:rPr>
      <w:b/>
      <w:smallCaps/>
    </w:rPr>
  </w:style>
  <w:style w:type="paragraph" w:customStyle="1" w:styleId="TableListNumber">
    <w:name w:val="Table List Number"/>
    <w:basedOn w:val="ListNumber"/>
    <w:rsid w:val="00137E2F"/>
    <w:pPr>
      <w:numPr>
        <w:numId w:val="0"/>
      </w:numPr>
    </w:pPr>
  </w:style>
  <w:style w:type="paragraph" w:styleId="TOC4">
    <w:name w:val="toc 4"/>
    <w:basedOn w:val="TOCBase"/>
    <w:next w:val="Normal"/>
    <w:semiHidden/>
    <w:rsid w:val="00137E2F"/>
    <w:pPr>
      <w:tabs>
        <w:tab w:val="right" w:leader="dot" w:pos="9071"/>
      </w:tabs>
      <w:ind w:left="1701"/>
    </w:pPr>
  </w:style>
  <w:style w:type="paragraph" w:customStyle="1" w:styleId="ListAlpha">
    <w:name w:val="List Alpha"/>
    <w:basedOn w:val="List"/>
    <w:rsid w:val="00137E2F"/>
    <w:pPr>
      <w:numPr>
        <w:numId w:val="7"/>
      </w:numPr>
    </w:pPr>
  </w:style>
  <w:style w:type="paragraph" w:customStyle="1" w:styleId="ListAlpha2">
    <w:name w:val="List Alpha 2"/>
    <w:basedOn w:val="List2"/>
    <w:rsid w:val="00137E2F"/>
    <w:pPr>
      <w:numPr>
        <w:numId w:val="6"/>
      </w:numPr>
    </w:pPr>
  </w:style>
  <w:style w:type="paragraph" w:styleId="List2">
    <w:name w:val="List 2"/>
    <w:basedOn w:val="BodyText"/>
    <w:rsid w:val="00137E2F"/>
    <w:pPr>
      <w:tabs>
        <w:tab w:val="left" w:pos="680"/>
      </w:tabs>
      <w:spacing w:before="60" w:after="60"/>
      <w:ind w:left="680" w:hanging="340"/>
    </w:pPr>
  </w:style>
  <w:style w:type="paragraph" w:styleId="List3">
    <w:name w:val="List 3"/>
    <w:basedOn w:val="BodyText"/>
    <w:rsid w:val="00137E2F"/>
    <w:pPr>
      <w:tabs>
        <w:tab w:val="left" w:pos="1021"/>
      </w:tabs>
      <w:spacing w:before="60" w:after="60"/>
      <w:ind w:left="1020" w:hanging="340"/>
    </w:pPr>
  </w:style>
  <w:style w:type="paragraph" w:styleId="List4">
    <w:name w:val="List 4"/>
    <w:basedOn w:val="BodyText"/>
    <w:rsid w:val="00137E2F"/>
    <w:pPr>
      <w:tabs>
        <w:tab w:val="left" w:pos="1361"/>
      </w:tabs>
      <w:spacing w:before="60" w:after="60"/>
      <w:ind w:left="1361" w:hanging="340"/>
    </w:pPr>
  </w:style>
  <w:style w:type="paragraph" w:styleId="List5">
    <w:name w:val="List 5"/>
    <w:basedOn w:val="BodyText"/>
    <w:rsid w:val="00137E2F"/>
    <w:pPr>
      <w:tabs>
        <w:tab w:val="left" w:pos="1701"/>
      </w:tabs>
      <w:spacing w:before="60" w:after="60"/>
      <w:ind w:left="1701" w:hanging="340"/>
    </w:pPr>
  </w:style>
  <w:style w:type="paragraph" w:styleId="ListBullet3">
    <w:name w:val="List Bullet 3"/>
    <w:basedOn w:val="List3"/>
    <w:rsid w:val="00137E2F"/>
    <w:pPr>
      <w:numPr>
        <w:numId w:val="12"/>
      </w:numPr>
      <w:tabs>
        <w:tab w:val="clear" w:pos="1021"/>
      </w:tabs>
      <w:ind w:left="1037" w:hanging="357"/>
    </w:pPr>
  </w:style>
  <w:style w:type="paragraph" w:styleId="ListBullet4">
    <w:name w:val="List Bullet 4"/>
    <w:basedOn w:val="List4"/>
    <w:rsid w:val="00137E2F"/>
    <w:pPr>
      <w:numPr>
        <w:numId w:val="1"/>
      </w:numPr>
      <w:tabs>
        <w:tab w:val="clear" w:pos="1361"/>
      </w:tabs>
    </w:pPr>
  </w:style>
  <w:style w:type="paragraph" w:styleId="ListBullet5">
    <w:name w:val="List Bullet 5"/>
    <w:basedOn w:val="List5"/>
    <w:rsid w:val="00137E2F"/>
    <w:pPr>
      <w:numPr>
        <w:numId w:val="2"/>
      </w:numPr>
    </w:pPr>
  </w:style>
  <w:style w:type="paragraph" w:styleId="ListContinue2">
    <w:name w:val="List Continue 2"/>
    <w:basedOn w:val="List2"/>
    <w:rsid w:val="00137E2F"/>
    <w:pPr>
      <w:ind w:firstLine="0"/>
    </w:pPr>
  </w:style>
  <w:style w:type="paragraph" w:styleId="ListContinue3">
    <w:name w:val="List Continue 3"/>
    <w:basedOn w:val="List3"/>
    <w:rsid w:val="00137E2F"/>
    <w:pPr>
      <w:ind w:left="1021" w:firstLine="0"/>
    </w:pPr>
  </w:style>
  <w:style w:type="paragraph" w:styleId="ListContinue4">
    <w:name w:val="List Continue 4"/>
    <w:basedOn w:val="List4"/>
    <w:rsid w:val="00137E2F"/>
    <w:pPr>
      <w:ind w:firstLine="0"/>
    </w:pPr>
  </w:style>
  <w:style w:type="paragraph" w:styleId="ListContinue5">
    <w:name w:val="List Continue 5"/>
    <w:basedOn w:val="List5"/>
    <w:rsid w:val="00137E2F"/>
    <w:pPr>
      <w:ind w:firstLine="0"/>
    </w:pPr>
  </w:style>
  <w:style w:type="paragraph" w:styleId="ListNumber3">
    <w:name w:val="List Number 3"/>
    <w:basedOn w:val="List3"/>
    <w:rsid w:val="00137E2F"/>
    <w:pPr>
      <w:numPr>
        <w:numId w:val="3"/>
      </w:numPr>
    </w:pPr>
  </w:style>
  <w:style w:type="paragraph" w:styleId="ListNumber4">
    <w:name w:val="List Number 4"/>
    <w:basedOn w:val="List4"/>
    <w:rsid w:val="00137E2F"/>
    <w:pPr>
      <w:numPr>
        <w:numId w:val="4"/>
      </w:numPr>
    </w:pPr>
  </w:style>
  <w:style w:type="paragraph" w:styleId="ListNumber5">
    <w:name w:val="List Number 5"/>
    <w:basedOn w:val="List5"/>
    <w:rsid w:val="00137E2F"/>
    <w:pPr>
      <w:numPr>
        <w:numId w:val="5"/>
      </w:numPr>
    </w:pPr>
  </w:style>
  <w:style w:type="paragraph" w:styleId="BlockText">
    <w:name w:val="Block Text"/>
    <w:basedOn w:val="Normal"/>
    <w:rsid w:val="00137E2F"/>
    <w:pPr>
      <w:spacing w:after="120"/>
      <w:ind w:left="1440" w:right="1440"/>
    </w:pPr>
  </w:style>
  <w:style w:type="character" w:customStyle="1" w:styleId="Subscript">
    <w:name w:val="Subscript"/>
    <w:basedOn w:val="DefaultParagraphFont"/>
    <w:rsid w:val="00137E2F"/>
    <w:rPr>
      <w:sz w:val="16"/>
      <w:vertAlign w:val="subscript"/>
    </w:rPr>
  </w:style>
  <w:style w:type="character" w:customStyle="1" w:styleId="Superscript">
    <w:name w:val="Superscript"/>
    <w:basedOn w:val="DefaultParagraphFont"/>
    <w:rsid w:val="00137E2F"/>
    <w:rPr>
      <w:sz w:val="16"/>
      <w:vertAlign w:val="superscript"/>
    </w:rPr>
  </w:style>
  <w:style w:type="character" w:customStyle="1" w:styleId="Symbols">
    <w:name w:val="Symbols"/>
    <w:basedOn w:val="DefaultParagraphFont"/>
    <w:rsid w:val="00137E2F"/>
    <w:rPr>
      <w:rFonts w:ascii="Symbol" w:hAnsi="Symbol"/>
    </w:rPr>
  </w:style>
  <w:style w:type="character" w:customStyle="1" w:styleId="MenuOptions">
    <w:name w:val="Menu Options"/>
    <w:basedOn w:val="DefaultParagraphFont"/>
    <w:rsid w:val="00137E2F"/>
    <w:rPr>
      <w:rFonts w:ascii="Arial Narrow" w:hAnsi="Arial Narrow"/>
      <w:smallCaps/>
    </w:rPr>
  </w:style>
  <w:style w:type="character" w:customStyle="1" w:styleId="Buttons">
    <w:name w:val="Buttons"/>
    <w:basedOn w:val="DefaultParagraphFont"/>
    <w:rsid w:val="00137E2F"/>
    <w:rPr>
      <w:b/>
    </w:rPr>
  </w:style>
  <w:style w:type="character" w:customStyle="1" w:styleId="Underlined">
    <w:name w:val="Underlined"/>
    <w:basedOn w:val="DefaultParagraphFont"/>
    <w:rsid w:val="00137E2F"/>
    <w:rPr>
      <w:u w:val="single"/>
    </w:rPr>
  </w:style>
  <w:style w:type="paragraph" w:customStyle="1" w:styleId="TableBodyTextRight">
    <w:name w:val="Table Body Text Right"/>
    <w:basedOn w:val="TableBodyText"/>
    <w:rsid w:val="00137E2F"/>
    <w:pPr>
      <w:widowControl w:val="0"/>
      <w:autoSpaceDE w:val="0"/>
      <w:autoSpaceDN w:val="0"/>
      <w:adjustRightInd w:val="0"/>
      <w:jc w:val="right"/>
    </w:pPr>
    <w:rPr>
      <w:rFonts w:cs="Arial"/>
      <w:szCs w:val="18"/>
    </w:rPr>
  </w:style>
  <w:style w:type="paragraph" w:customStyle="1" w:styleId="CopyrightText">
    <w:name w:val="Copyright Text"/>
    <w:basedOn w:val="BodyText"/>
    <w:rsid w:val="00137E2F"/>
    <w:rPr>
      <w:sz w:val="18"/>
    </w:rPr>
  </w:style>
  <w:style w:type="paragraph" w:customStyle="1" w:styleId="BodySmallRight">
    <w:name w:val="Body Small Right"/>
    <w:basedOn w:val="BodyTextRight"/>
    <w:rsid w:val="00137E2F"/>
    <w:rPr>
      <w:sz w:val="18"/>
      <w:szCs w:val="18"/>
    </w:rPr>
  </w:style>
  <w:style w:type="paragraph" w:customStyle="1" w:styleId="MarginEdition">
    <w:name w:val="Margin Edition"/>
    <w:basedOn w:val="MarginNote"/>
    <w:rsid w:val="00137E2F"/>
    <w:pPr>
      <w:spacing w:before="0" w:after="0"/>
    </w:pPr>
    <w:rPr>
      <w:rFonts w:ascii="Times New Roman" w:hAnsi="Times New Roman"/>
      <w:color w:val="999999"/>
    </w:rPr>
  </w:style>
  <w:style w:type="paragraph" w:customStyle="1" w:styleId="Spacer">
    <w:name w:val="Spacer"/>
    <w:basedOn w:val="Normal"/>
    <w:rsid w:val="00137E2F"/>
    <w:rPr>
      <w:sz w:val="2"/>
      <w:szCs w:val="2"/>
    </w:rPr>
  </w:style>
  <w:style w:type="character" w:customStyle="1" w:styleId="Small">
    <w:name w:val="Small"/>
    <w:basedOn w:val="DefaultParagraphFont"/>
    <w:rsid w:val="00137E2F"/>
    <w:rPr>
      <w:sz w:val="16"/>
    </w:rPr>
  </w:style>
  <w:style w:type="paragraph" w:customStyle="1" w:styleId="WideTable">
    <w:name w:val="Wide Table"/>
    <w:basedOn w:val="Normal"/>
    <w:rsid w:val="00137E2F"/>
    <w:pPr>
      <w:ind w:left="-1418"/>
    </w:pPr>
    <w:rPr>
      <w:sz w:val="2"/>
      <w:szCs w:val="2"/>
    </w:rPr>
  </w:style>
  <w:style w:type="character" w:styleId="PageNumber">
    <w:name w:val="page number"/>
    <w:basedOn w:val="DefaultParagraphFont"/>
    <w:rsid w:val="00137E2F"/>
  </w:style>
  <w:style w:type="paragraph" w:styleId="Quote">
    <w:name w:val="Quote"/>
    <w:basedOn w:val="Heading1"/>
    <w:link w:val="QuoteChar"/>
    <w:qFormat/>
    <w:rsid w:val="00137E2F"/>
    <w:rPr>
      <w:b w:val="0"/>
      <w:sz w:val="72"/>
      <w:szCs w:val="72"/>
      <w:lang w:val="en-NZ"/>
    </w:rPr>
  </w:style>
  <w:style w:type="character" w:customStyle="1" w:styleId="QuoteChar">
    <w:name w:val="Quote Char"/>
    <w:basedOn w:val="DefaultParagraphFont"/>
    <w:link w:val="Quote"/>
    <w:rsid w:val="00137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E2F"/>
    <w:pPr>
      <w:pageBreakBefore/>
    </w:pPr>
  </w:style>
  <w:style w:type="paragraph" w:customStyle="1" w:styleId="Border">
    <w:name w:val="Border"/>
    <w:basedOn w:val="Normal"/>
    <w:qFormat/>
    <w:rsid w:val="00137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E2F"/>
    <w:rPr>
      <w:b/>
      <w:bCs/>
      <w:i/>
      <w:iCs/>
      <w:color w:val="auto"/>
    </w:rPr>
  </w:style>
  <w:style w:type="paragraph" w:styleId="IntenseQuote">
    <w:name w:val="Intense Quote"/>
    <w:basedOn w:val="Normal"/>
    <w:next w:val="Normal"/>
    <w:link w:val="IntenseQuoteChar"/>
    <w:uiPriority w:val="30"/>
    <w:qFormat/>
    <w:rsid w:val="00137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E2F"/>
    <w:rPr>
      <w:smallCaps/>
      <w:color w:val="auto"/>
      <w:u w:val="single"/>
    </w:rPr>
  </w:style>
  <w:style w:type="character" w:styleId="IntenseReference">
    <w:name w:val="Intense Reference"/>
    <w:basedOn w:val="DefaultParagraphFont"/>
    <w:uiPriority w:val="32"/>
    <w:qFormat/>
    <w:rsid w:val="00137E2F"/>
    <w:rPr>
      <w:b/>
      <w:bCs/>
      <w:smallCaps/>
      <w:color w:val="auto"/>
      <w:spacing w:val="5"/>
      <w:u w:val="single"/>
    </w:rPr>
  </w:style>
  <w:style w:type="paragraph" w:customStyle="1" w:styleId="2ColumnHeading">
    <w:name w:val="2Column Heading"/>
    <w:basedOn w:val="BodyText"/>
    <w:qFormat/>
    <w:rsid w:val="00137E2F"/>
    <w:pPr>
      <w:spacing w:after="60"/>
      <w:ind w:left="-2268"/>
    </w:pPr>
    <w:rPr>
      <w:b/>
    </w:rPr>
  </w:style>
  <w:style w:type="paragraph" w:customStyle="1" w:styleId="Heading1TOC">
    <w:name w:val="Heading1 TOC"/>
    <w:basedOn w:val="Normal"/>
    <w:qFormat/>
    <w:rsid w:val="00137E2F"/>
    <w:pPr>
      <w:spacing w:before="240" w:after="120"/>
    </w:pPr>
    <w:rPr>
      <w:rFonts w:ascii="Times New Roman" w:hAnsi="Times New Roman"/>
      <w:b/>
      <w:sz w:val="32"/>
    </w:rPr>
  </w:style>
  <w:style w:type="paragraph" w:customStyle="1" w:styleId="Heading2TOC">
    <w:name w:val="Heading2 TOC"/>
    <w:basedOn w:val="Normal"/>
    <w:qFormat/>
    <w:rsid w:val="00137E2F"/>
    <w:pPr>
      <w:spacing w:before="240" w:after="60"/>
    </w:pPr>
    <w:rPr>
      <w:rFonts w:ascii="Times New Roman" w:hAnsi="Times New Roman"/>
      <w:b/>
      <w:sz w:val="28"/>
    </w:rPr>
  </w:style>
  <w:style w:type="character" w:customStyle="1" w:styleId="Underline">
    <w:name w:val="Underline"/>
    <w:basedOn w:val="DefaultParagraphFont"/>
    <w:qFormat/>
    <w:rsid w:val="00137E2F"/>
    <w:rPr>
      <w:u w:val="single"/>
    </w:rPr>
  </w:style>
  <w:style w:type="character" w:customStyle="1" w:styleId="BoldandItalics">
    <w:name w:val="Bold and Italics"/>
    <w:qFormat/>
    <w:rsid w:val="00137E2F"/>
    <w:rPr>
      <w:b/>
      <w:i/>
      <w:u w:val="none"/>
    </w:rPr>
  </w:style>
  <w:style w:type="paragraph" w:styleId="BalloonText">
    <w:name w:val="Balloon Text"/>
    <w:basedOn w:val="Normal"/>
    <w:link w:val="BalloonTextChar"/>
    <w:rsid w:val="00137E2F"/>
    <w:rPr>
      <w:rFonts w:ascii="Tahoma" w:hAnsi="Tahoma" w:cs="Tahoma"/>
      <w:sz w:val="16"/>
      <w:szCs w:val="16"/>
    </w:rPr>
  </w:style>
  <w:style w:type="character" w:customStyle="1" w:styleId="BalloonTextChar">
    <w:name w:val="Balloon Text Char"/>
    <w:basedOn w:val="DefaultParagraphFont"/>
    <w:link w:val="BalloonText"/>
    <w:rsid w:val="00137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E2F"/>
    <w:rPr>
      <w:b/>
      <w:color w:val="660033"/>
      <w:spacing w:val="0"/>
    </w:rPr>
  </w:style>
  <w:style w:type="paragraph" w:customStyle="1" w:styleId="Nameditemlist">
    <w:name w:val="Named item list"/>
    <w:basedOn w:val="BodyText"/>
    <w:qFormat/>
    <w:rsid w:val="00137E2F"/>
    <w:pPr>
      <w:tabs>
        <w:tab w:val="left" w:pos="2835"/>
      </w:tabs>
      <w:ind w:left="2835" w:hanging="2835"/>
    </w:pPr>
  </w:style>
  <w:style w:type="paragraph" w:customStyle="1" w:styleId="BodyTextnopadding">
    <w:name w:val="Body Text no padding"/>
    <w:basedOn w:val="BodyText"/>
    <w:qFormat/>
    <w:rsid w:val="00137E2F"/>
    <w:pPr>
      <w:spacing w:before="0" w:after="0"/>
    </w:pPr>
  </w:style>
  <w:style w:type="paragraph" w:customStyle="1" w:styleId="BodyTextBold">
    <w:name w:val="Body Text Bold"/>
    <w:basedOn w:val="BodyText"/>
    <w:qFormat/>
    <w:rsid w:val="00137E2F"/>
    <w:rPr>
      <w:b/>
    </w:rPr>
  </w:style>
  <w:style w:type="character" w:styleId="Hyperlink">
    <w:name w:val="Hyperlink"/>
    <w:basedOn w:val="DefaultParagraphFont"/>
    <w:uiPriority w:val="99"/>
    <w:unhideWhenUsed/>
    <w:rsid w:val="00A95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3909</Characters>
  <Application>Microsoft Office Word</Application>
  <DocSecurity>0</DocSecurity>
  <Lines>100</Lines>
  <Paragraphs>56</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MSFFL3118 Install sprung timber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2022-12-21T05:44:00Z</dcterms:created>
  <dcterms:modified xsi:type="dcterms:W3CDTF">2022-12-21T05:44:00Z</dcterms:modified>
</cp:coreProperties>
</file>