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6E4" w:rsidP="00B016E4">
      <w:pPr>
        <w:pStyle w:val="Title"/>
      </w:pPr>
      <w:r>
        <w:fldChar w:fldCharType="begin"/>
      </w:r>
      <w:r>
        <w:instrText xml:space="preserve"> TITLE   \* MERGEFORMAT </w:instrText>
      </w:r>
      <w:r>
        <w:fldChar w:fldCharType="separate"/>
      </w:r>
      <w:r>
        <w:t>MSFFL3114 Install resilient tiles and planks</w:t>
      </w:r>
      <w:r>
        <w:fldChar w:fldCharType="end"/>
      </w:r>
    </w:p>
    <w:p w:rsidR="00B016E4" w:rsidP="00B016E4">
      <w:pPr>
        <w:pStyle w:val="Version"/>
        <w:sectPr w:rsidSect="002D77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704" w:rsidP="002D7704">
      <w:pPr>
        <w:pStyle w:val="SuperHeading"/>
      </w:pPr>
      <w:r w:rsidRPr="002D7704">
        <w:t>MSFFL3114 Install resilient tiles and planks</w:t>
      </w:r>
    </w:p>
    <w:p w:rsidR="00000000" w:rsidRPr="002D7704" w:rsidP="002D7704">
      <w:pPr>
        <w:pStyle w:val="Heading1"/>
      </w:pPr>
      <w:bookmarkStart w:id="1" w:name="O_1263602"/>
      <w:bookmarkEnd w:id="1"/>
      <w:r w:rsidRPr="002D7704">
        <w:t>Modification History</w:t>
      </w:r>
    </w:p>
    <w:p w:rsidR="00B016E4" w:rsidP="00B016E4">
      <w:pPr>
        <w:pStyle w:val="BodyText"/>
      </w:pPr>
      <w:r w:rsidRPr="002D7704">
        <w:t>Release 1. Supersedes and is equivalent to MSFFL3065 Install resilient tiles. Changes to title, application, elements and performance criteria to improve clarity and consistency across MSFFL units. Changes to assessment requir</w:t>
      </w:r>
      <w:r w:rsidRPr="002D7704">
        <w:t>ements.</w:t>
      </w:r>
    </w:p>
    <w:p w:rsidR="00000000" w:rsidRPr="002D7704" w:rsidP="002D7704">
      <w:pPr>
        <w:pStyle w:val="Heading1"/>
      </w:pPr>
      <w:bookmarkStart w:id="2" w:name="O_1263603"/>
      <w:bookmarkEnd w:id="2"/>
      <w:r w:rsidRPr="002D7704">
        <w:t>Application</w:t>
      </w:r>
    </w:p>
    <w:p w:rsidR="00000000" w:rsidRPr="002D7704" w:rsidP="00B016E4">
      <w:pPr>
        <w:pStyle w:val="BodyText"/>
      </w:pPr>
      <w:r w:rsidRPr="002D7704">
        <w:t>This unit describes the skills and knowledge required to prepare, set out, cut, lay and fix resilient tiles and planks in single and multiple connecting rooms using both single and multi-directional installation meth</w:t>
      </w:r>
      <w:r w:rsidRPr="002D7704">
        <w:t>ods. It includes the installation of tiles and planks with specific design features such as patterns, motifs and logos.</w:t>
      </w:r>
    </w:p>
    <w:p w:rsidR="00000000" w:rsidRPr="002D7704" w:rsidP="00B016E4">
      <w:pPr>
        <w:pStyle w:val="BodyText"/>
      </w:pPr>
      <w:r w:rsidRPr="002D7704">
        <w:t>Workers with this competency undertake routine tasks on residential and non-residential/commercial sites according to job instructions a</w:t>
      </w:r>
      <w:r w:rsidRPr="002D7704">
        <w:t>nd workplace procedures using discretion, judgement and problem-solving to identify and resolve routine issues. They work with a high degree of self-direction under routine supervision, and they are responsible for their output.</w:t>
      </w:r>
    </w:p>
    <w:p w:rsidR="00B016E4" w:rsidP="00B016E4">
      <w:pPr>
        <w:pStyle w:val="BodyText"/>
      </w:pPr>
      <w:r w:rsidRPr="002D7704">
        <w:t xml:space="preserve">The work described in this </w:t>
      </w:r>
      <w:r w:rsidRPr="002D7704">
        <w:t>unit may require a licence or certification in some jurisdictions, and state or territory authorities should be consulted to determine the current status. Workers on construction sites are required by law to complete induction training. They must also comp</w:t>
      </w:r>
      <w:r w:rsidRPr="002D7704">
        <w:t>ly with relevant legislation, regulations, Australian Standards, codes and manufacturer installation instructions.</w:t>
      </w:r>
    </w:p>
    <w:p w:rsidR="00000000" w:rsidRPr="002D7704" w:rsidP="002D7704">
      <w:pPr>
        <w:pStyle w:val="Heading1"/>
      </w:pPr>
      <w:bookmarkStart w:id="3" w:name="O_1263606"/>
      <w:bookmarkEnd w:id="3"/>
      <w:r w:rsidRPr="002D7704">
        <w:t>Unit Sector</w:t>
      </w:r>
    </w:p>
    <w:p w:rsidR="00B016E4" w:rsidP="00B016E4">
      <w:pPr>
        <w:pStyle w:val="BodyText"/>
      </w:pPr>
      <w:r w:rsidRPr="002D7704">
        <w:t>Flooring technology</w:t>
      </w:r>
    </w:p>
    <w:p w:rsidR="00000000" w:rsidRPr="002D7704" w:rsidP="002D7704">
      <w:pPr>
        <w:pStyle w:val="Heading1"/>
      </w:pPr>
      <w:bookmarkStart w:id="4" w:name="O_1263607"/>
      <w:bookmarkEnd w:id="4"/>
      <w:r w:rsidRPr="002D7704">
        <w:t>Elements and Performance Criteria</w:t>
      </w:r>
    </w:p>
    <w:tbl>
      <w:tblPr>
        <w:tblW w:w="9639" w:type="dxa"/>
        <w:tblLayout w:type="fixed"/>
        <w:tblCellMar>
          <w:left w:w="62" w:type="dxa"/>
          <w:right w:w="62" w:type="dxa"/>
        </w:tblCellMar>
        <w:tblLook w:val="0000"/>
      </w:tblPr>
      <w:tblGrid>
        <w:gridCol w:w="2502"/>
        <w:gridCol w:w="7137"/>
      </w:tblGrid>
      <w:tr w:rsidTr="00B016E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D7704" w:rsidP="002D7704">
            <w:pPr>
              <w:pStyle w:val="BodyText"/>
            </w:pPr>
            <w:r w:rsidRPr="002D770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7704">
            <w:pPr>
              <w:pStyle w:val="BodyText"/>
              <w:rPr>
                <w:lang w:val="en-NZ"/>
              </w:rPr>
            </w:pPr>
            <w:r w:rsidRPr="002D7704">
              <w:rPr>
                <w:rStyle w:val="SpecialBold"/>
              </w:rPr>
              <w:t>Performance Criteria</w:t>
            </w:r>
          </w:p>
        </w:tc>
      </w:tr>
      <w:tr w:rsidTr="00B016E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7704">
            <w:pPr>
              <w:pStyle w:val="BodyText"/>
              <w:rPr>
                <w:lang w:val="en-NZ"/>
              </w:rPr>
            </w:pPr>
            <w:r w:rsidRPr="002D7704">
              <w:t>Ele</w:t>
            </w:r>
            <w:r w:rsidRPr="002D7704">
              <w:t>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7704">
            <w:pPr>
              <w:pStyle w:val="BodyText"/>
              <w:rPr>
                <w:lang w:val="en-NZ"/>
              </w:rPr>
            </w:pPr>
            <w:r w:rsidRPr="002D7704">
              <w:t>Performance criteria describe the performance needed to demonstrate achievement of the element.</w:t>
            </w:r>
          </w:p>
        </w:tc>
      </w:tr>
      <w:tr w:rsidTr="00B016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704">
            <w:pPr>
              <w:pStyle w:val="BodyText"/>
              <w:rPr>
                <w:lang w:val="en-NZ"/>
              </w:rPr>
            </w:pPr>
            <w:r w:rsidRPr="002D7704">
              <w:t>1. Prepare to install resilient tiles and planks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704" w:rsidP="002D7704">
            <w:pPr>
              <w:pStyle w:val="BodyText"/>
            </w:pPr>
            <w:r w:rsidRPr="002D7704">
              <w:t>1.1 Interpret resilient tile or plank installation requirements from job and manufacturer instructions and calculate the quantities of materials required</w:t>
            </w:r>
          </w:p>
          <w:p w:rsidR="00000000" w:rsidRPr="002D7704" w:rsidP="002D7704">
            <w:pPr>
              <w:pStyle w:val="BodyText"/>
            </w:pPr>
            <w:r w:rsidRPr="002D7704">
              <w:t>1.2 Identify hazards relating to the work site, work practices, materials, tools and equipment, and ch</w:t>
            </w:r>
            <w:r w:rsidRPr="002D7704">
              <w:t>eck risk treatments are in place and operating</w:t>
            </w:r>
          </w:p>
          <w:p w:rsidR="00000000" w:rsidRPr="002D7704" w:rsidP="002D7704">
            <w:pPr>
              <w:pStyle w:val="BodyText"/>
            </w:pPr>
            <w:r w:rsidRPr="002D7704">
              <w:t>1.3 Select and check all required tools and equipment are ready to use, and organise to fix any deficiencies according to workplace procedures</w:t>
            </w:r>
          </w:p>
          <w:p w:rsidR="00000000" w:rsidRPr="002D7704" w:rsidP="002D7704">
            <w:pPr>
              <w:pStyle w:val="BodyText"/>
            </w:pPr>
            <w:r w:rsidRPr="002D7704">
              <w:t>1.4 Gather the resilient tiles or planks, adhesives, trims and oth</w:t>
            </w:r>
            <w:r w:rsidRPr="002D7704">
              <w:t>er materials required by job instructions, and check they meet quality requirements and are prepared and ready to install according to manufacturer instructions, product labels and safety data sheets</w:t>
            </w:r>
          </w:p>
          <w:p w:rsidR="00000000" w:rsidP="002D7704">
            <w:pPr>
              <w:pStyle w:val="BodyText"/>
              <w:rPr>
                <w:lang w:val="en-NZ"/>
              </w:rPr>
            </w:pPr>
            <w:r w:rsidRPr="002D7704">
              <w:t>1.5 Confirm the subfloor is clean and suitable for insta</w:t>
            </w:r>
            <w:r w:rsidRPr="002D7704">
              <w:t>lling the resilient tiles or planks, and fix or report any deficiencies according to workplace procedures</w:t>
            </w:r>
          </w:p>
        </w:tc>
      </w:tr>
      <w:tr w:rsidTr="00B016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704">
            <w:pPr>
              <w:pStyle w:val="BodyText"/>
              <w:rPr>
                <w:lang w:val="en-NZ"/>
              </w:rPr>
            </w:pPr>
            <w:r w:rsidRPr="002D7704">
              <w:t>2. Cut, fit and fasten resilient tiles and planks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704" w:rsidP="002D7704">
            <w:pPr>
              <w:pStyle w:val="BodyText"/>
            </w:pPr>
            <w:r w:rsidRPr="002D7704">
              <w:t>2.1 Determine the set out and laying direction of the resilient tiles or planks according to job in</w:t>
            </w:r>
            <w:r w:rsidRPr="002D7704">
              <w:t>structions to minimise waste and ensure an efficient, quality installation</w:t>
            </w:r>
          </w:p>
          <w:p w:rsidR="00000000" w:rsidRPr="002D7704" w:rsidP="002D7704">
            <w:pPr>
              <w:pStyle w:val="BodyText"/>
            </w:pPr>
            <w:r w:rsidRPr="002D7704">
              <w:t>2.2 Establish the starting point and mark out working lines</w:t>
            </w:r>
          </w:p>
          <w:p w:rsidR="00000000" w:rsidRPr="002D7704" w:rsidP="002D7704">
            <w:pPr>
              <w:pStyle w:val="BodyText"/>
            </w:pPr>
            <w:r w:rsidRPr="002D7704">
              <w:t>2.3 Measure, mark and cut the resilient tiles or planks as required</w:t>
            </w:r>
          </w:p>
          <w:p w:rsidR="00000000" w:rsidRPr="002D7704" w:rsidP="002D7704">
            <w:pPr>
              <w:pStyle w:val="BodyText"/>
            </w:pPr>
            <w:r w:rsidRPr="002D7704">
              <w:t>2.4 Apply adhesive to the subfloor according to the m</w:t>
            </w:r>
            <w:r w:rsidRPr="002D7704">
              <w:t>anufacturer instructions, product labels, safety data sheets and workplace procedures</w:t>
            </w:r>
          </w:p>
          <w:p w:rsidR="00000000" w:rsidRPr="002D7704" w:rsidP="002D7704">
            <w:pPr>
              <w:pStyle w:val="BodyText"/>
            </w:pPr>
            <w:r w:rsidRPr="002D7704">
              <w:t>2.5 Install the resilient tiles or planks according to workplace procedures</w:t>
            </w:r>
          </w:p>
          <w:p w:rsidR="00000000" w:rsidRPr="002D7704" w:rsidP="002D7704">
            <w:pPr>
              <w:pStyle w:val="BodyText"/>
            </w:pPr>
            <w:r w:rsidRPr="002D7704">
              <w:t xml:space="preserve">2.6 Install finishing strips and finish installing the resilient tiles or planks according to </w:t>
            </w:r>
            <w:r w:rsidRPr="002D7704">
              <w:t>workplace procedures</w:t>
            </w:r>
          </w:p>
          <w:p w:rsidR="00000000" w:rsidP="002D7704">
            <w:pPr>
              <w:pStyle w:val="BodyText"/>
              <w:rPr>
                <w:lang w:val="en-NZ"/>
              </w:rPr>
            </w:pPr>
            <w:r w:rsidRPr="002D7704">
              <w:t>2.7 Check the resilient tiles or planks are installed correctly according to job instructions and quality requirements, and fix any deficiencies</w:t>
            </w:r>
          </w:p>
        </w:tc>
      </w:tr>
      <w:tr w:rsidTr="00B016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704">
            <w:pPr>
              <w:pStyle w:val="BodyText"/>
              <w:rPr>
                <w:lang w:val="en-NZ"/>
              </w:rPr>
            </w:pPr>
            <w:r w:rsidRPr="002D7704">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704" w:rsidP="002D7704">
            <w:pPr>
              <w:pStyle w:val="BodyText"/>
            </w:pPr>
            <w:r w:rsidRPr="002D7704">
              <w:t>3.1 Clean up the work area, identify items for recycling and dispose of waste</w:t>
            </w:r>
          </w:p>
          <w:p w:rsidR="00000000" w:rsidRPr="002D7704" w:rsidP="002D7704">
            <w:pPr>
              <w:pStyle w:val="BodyText"/>
            </w:pPr>
            <w:r w:rsidRPr="002D7704">
              <w:t>3.2 Identify, tag and report any damage to equipment and tools</w:t>
            </w:r>
          </w:p>
          <w:p w:rsidR="00000000" w:rsidRPr="002D7704" w:rsidP="002D7704">
            <w:pPr>
              <w:pStyle w:val="BodyText"/>
            </w:pPr>
            <w:r w:rsidRPr="002D7704">
              <w:t>3.3 Check, clean and do routine maintenance on equipment and tools and store them and unused materials</w:t>
            </w:r>
          </w:p>
          <w:p w:rsidR="00000000" w:rsidRPr="002D7704" w:rsidP="002D7704">
            <w:pPr>
              <w:pStyle w:val="BodyText"/>
            </w:pPr>
            <w:r w:rsidRPr="002D7704">
              <w:t>3.4 Complete</w:t>
            </w:r>
            <w:r w:rsidRPr="002D7704">
              <w:t xml:space="preserve"> task outcome documentation</w:t>
            </w:r>
          </w:p>
        </w:tc>
      </w:tr>
    </w:tbl>
    <w:p w:rsidR="00B016E4" w:rsidP="002D7704">
      <w:pPr>
        <w:pStyle w:val="BodyText"/>
      </w:pPr>
    </w:p>
    <w:p w:rsidR="00B016E4" w:rsidP="002D7704">
      <w:pPr>
        <w:pStyle w:val="BodyText"/>
      </w:pPr>
    </w:p>
    <w:p w:rsidR="00000000" w:rsidRPr="002D7704" w:rsidP="002D7704">
      <w:pPr>
        <w:pStyle w:val="Heading1"/>
      </w:pPr>
      <w:bookmarkStart w:id="5" w:name="O_1263608"/>
      <w:bookmarkEnd w:id="5"/>
      <w:r w:rsidRPr="002D7704">
        <w:t>Foundation Skills</w:t>
      </w:r>
    </w:p>
    <w:p w:rsidR="00000000" w:rsidRPr="002D7704" w:rsidP="00B016E4">
      <w:pPr>
        <w:pStyle w:val="BodyText"/>
      </w:pPr>
      <w:r w:rsidRPr="002D7704">
        <w:t>This section describes those language, literacy, numeracy and employment skills that are essential to performance but not explicit in the performance criteria.</w:t>
      </w:r>
    </w:p>
    <w:p w:rsidR="00B016E4" w:rsidP="00B016E4">
      <w:pPr>
        <w:pStyle w:val="BodyText"/>
      </w:pPr>
      <w:r w:rsidRPr="002D7704">
        <w:t xml:space="preserve">Foundation skills essential </w:t>
      </w:r>
      <w:r w:rsidRPr="002D7704">
        <w:t>to performance are explicit in the performance criteria of this unit of competency.</w:t>
      </w:r>
    </w:p>
    <w:p w:rsidR="00000000" w:rsidRPr="002D7704" w:rsidP="002D7704">
      <w:pPr>
        <w:pStyle w:val="Heading1"/>
      </w:pPr>
      <w:bookmarkStart w:id="6" w:name="O_1263610"/>
      <w:bookmarkEnd w:id="6"/>
      <w:r w:rsidRPr="002D7704">
        <w:t>Unit Mapping Information</w:t>
      </w:r>
    </w:p>
    <w:p w:rsidR="00B016E4" w:rsidP="00B016E4">
      <w:pPr>
        <w:pStyle w:val="BodyText"/>
      </w:pPr>
      <w:r w:rsidRPr="002D7704">
        <w:t>Supersedes and is equivalent to MSFFL3065 Install resilient tiles.</w:t>
      </w:r>
    </w:p>
    <w:p w:rsidR="00000000" w:rsidRPr="002D7704" w:rsidP="002D7704">
      <w:pPr>
        <w:pStyle w:val="Heading1"/>
      </w:pPr>
      <w:bookmarkStart w:id="7" w:name="O_1263617"/>
      <w:bookmarkEnd w:id="7"/>
      <w:r w:rsidRPr="002D7704">
        <w:t>Links</w:t>
      </w:r>
    </w:p>
    <w:p w:rsidR="00000000" w:rsidRPr="002D7704" w:rsidP="00B016E4">
      <w:pPr>
        <w:pStyle w:val="BodyText"/>
      </w:pPr>
      <w:r w:rsidRPr="002D7704">
        <w:t>Companion Volume implementation gu</w:t>
      </w:r>
      <w:r w:rsidRPr="002D7704">
        <w:t xml:space="preserve">ides are found in VETNet – - </w:t>
      </w:r>
      <w:r>
        <w:fldChar w:fldCharType="begin"/>
      </w:r>
      <w:r>
        <w:instrText xml:space="preserve"> HYPERLINK "https://vetnet.gov.au/Pages/TrainingDocs.aspx?q=0601ab95-583a-4e93-b2d4-cfb27b03ed73" </w:instrText>
      </w:r>
      <w:r>
        <w:fldChar w:fldCharType="separate"/>
      </w:r>
      <w:r w:rsidRPr="00ED7830">
        <w:rPr>
          <w:rStyle w:val="Hyperlink"/>
        </w:rPr>
        <w:t>https://vetnet.gov.au/Pages/TrainingDocs.aspx?q=0601ab95-583a-4e93-b2d4-cfb27b03ed73</w:t>
      </w:r>
      <w:r>
        <w:fldChar w:fldCharType="end"/>
      </w:r>
    </w:p>
    <w:p w:rsidR="00000000" w:rsidRPr="002D7704" w:rsidP="002D7704"/>
    <w:sectPr w:rsidSect="002D77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04" w:rsidRPr="00B016E4" w:rsidP="00B016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E4" w:rsidP="002D77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16E4" w:rsidP="002D77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16E4" w:rsidP="002D77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704" w:rsidRPr="00B016E4" w:rsidP="00B016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E4" w:rsidRPr="002D2AF8" w:rsidP="002D7704">
    <w:pPr>
      <w:pStyle w:val="Header"/>
      <w:framePr w:wrap="around"/>
    </w:pPr>
    <w:r>
      <w:fldChar w:fldCharType="begin"/>
    </w:r>
    <w:r>
      <w:instrText xml:space="preserve"> TITLE   \* MERGEFORMAT </w:instrText>
    </w:r>
    <w:r>
      <w:fldChar w:fldCharType="separate"/>
    </w:r>
    <w:r>
      <w:t>MSFFL3114 Install resilient tiles and planks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B016E4" w:rsidP="002D77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7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704"/>
    <w:pPr>
      <w:spacing w:before="360" w:after="60"/>
      <w:outlineLvl w:val="0"/>
    </w:pPr>
    <w:rPr>
      <w:sz w:val="32"/>
    </w:rPr>
  </w:style>
  <w:style w:type="paragraph" w:styleId="Heading2">
    <w:name w:val="heading 2"/>
    <w:basedOn w:val="HeadingBase"/>
    <w:next w:val="BodyText"/>
    <w:link w:val="Heading2Char"/>
    <w:qFormat/>
    <w:rsid w:val="002D7704"/>
    <w:pPr>
      <w:keepLines/>
      <w:spacing w:before="240" w:after="120"/>
      <w:outlineLvl w:val="1"/>
    </w:pPr>
    <w:rPr>
      <w:sz w:val="28"/>
      <w:szCs w:val="40"/>
    </w:rPr>
  </w:style>
  <w:style w:type="paragraph" w:styleId="Heading3">
    <w:name w:val="heading 3"/>
    <w:basedOn w:val="HeadingBase"/>
    <w:next w:val="BodyText"/>
    <w:link w:val="Heading3Char"/>
    <w:qFormat/>
    <w:rsid w:val="002D7704"/>
    <w:pPr>
      <w:spacing w:before="180" w:after="120"/>
      <w:outlineLvl w:val="2"/>
    </w:pPr>
    <w:rPr>
      <w:spacing w:val="-10"/>
      <w:kern w:val="32"/>
    </w:rPr>
  </w:style>
  <w:style w:type="paragraph" w:styleId="Heading4">
    <w:name w:val="heading 4"/>
    <w:basedOn w:val="HeadingBase"/>
    <w:next w:val="BodyText"/>
    <w:link w:val="Heading4Char"/>
    <w:qFormat/>
    <w:rsid w:val="002D7704"/>
    <w:pPr>
      <w:spacing w:before="160" w:after="120"/>
      <w:outlineLvl w:val="3"/>
    </w:pPr>
    <w:rPr>
      <w:sz w:val="22"/>
    </w:rPr>
  </w:style>
  <w:style w:type="paragraph" w:styleId="Heading5">
    <w:name w:val="heading 5"/>
    <w:basedOn w:val="HeadingBase"/>
    <w:next w:val="Normal"/>
    <w:link w:val="Heading5Char"/>
    <w:qFormat/>
    <w:rsid w:val="002D7704"/>
    <w:pPr>
      <w:spacing w:before="80"/>
      <w:outlineLvl w:val="4"/>
    </w:pPr>
    <w:rPr>
      <w:color w:val="918585"/>
      <w:sz w:val="20"/>
    </w:rPr>
  </w:style>
  <w:style w:type="paragraph" w:styleId="Heading6">
    <w:name w:val="heading 6"/>
    <w:basedOn w:val="HeadingBase"/>
    <w:next w:val="Normal"/>
    <w:link w:val="Heading6Char"/>
    <w:qFormat/>
    <w:rsid w:val="002D7704"/>
    <w:pPr>
      <w:spacing w:before="60"/>
      <w:outlineLvl w:val="5"/>
    </w:pPr>
    <w:rPr>
      <w:color w:val="918585"/>
      <w:sz w:val="20"/>
    </w:rPr>
  </w:style>
  <w:style w:type="paragraph" w:styleId="Heading7">
    <w:name w:val="heading 7"/>
    <w:basedOn w:val="Normal"/>
    <w:next w:val="Normal"/>
    <w:link w:val="Heading7Char"/>
    <w:qFormat/>
    <w:rsid w:val="002D7704"/>
    <w:pPr>
      <w:ind w:left="720"/>
      <w:outlineLvl w:val="6"/>
    </w:pPr>
    <w:rPr>
      <w:i/>
    </w:rPr>
  </w:style>
  <w:style w:type="paragraph" w:styleId="Heading8">
    <w:name w:val="heading 8"/>
    <w:basedOn w:val="Normal"/>
    <w:next w:val="Normal"/>
    <w:link w:val="Heading8Char"/>
    <w:qFormat/>
    <w:rsid w:val="002D7704"/>
    <w:pPr>
      <w:ind w:left="720"/>
      <w:outlineLvl w:val="7"/>
    </w:pPr>
    <w:rPr>
      <w:i/>
    </w:rPr>
  </w:style>
  <w:style w:type="paragraph" w:styleId="Heading9">
    <w:name w:val="heading 9"/>
    <w:basedOn w:val="Normal"/>
    <w:next w:val="Normal"/>
    <w:link w:val="Heading9Char"/>
    <w:qFormat/>
    <w:rsid w:val="002D7704"/>
    <w:pPr>
      <w:ind w:left="720"/>
      <w:outlineLvl w:val="8"/>
    </w:pPr>
    <w:rPr>
      <w:i/>
    </w:rPr>
  </w:style>
  <w:style w:type="character" w:default="1" w:styleId="DefaultParagraphFont">
    <w:name w:val="Default Paragraph Font"/>
    <w:uiPriority w:val="1"/>
    <w:unhideWhenUsed/>
    <w:rsid w:val="002D77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704"/>
  </w:style>
  <w:style w:type="character" w:customStyle="1" w:styleId="Heading1Char">
    <w:name w:val="Heading 1 Char"/>
    <w:basedOn w:val="DefaultParagraphFont"/>
    <w:link w:val="Heading1"/>
    <w:rsid w:val="002D7704"/>
    <w:rPr>
      <w:rFonts w:ascii="Times New Roman" w:eastAsia="Times New Roman" w:hAnsi="Times New Roman" w:cs="Times New Roman"/>
      <w:b/>
      <w:sz w:val="32"/>
      <w:szCs w:val="20"/>
      <w:lang w:eastAsia="en-US"/>
    </w:rPr>
  </w:style>
  <w:style w:type="paragraph" w:styleId="BodyText">
    <w:name w:val="Body Text"/>
    <w:basedOn w:val="Normal"/>
    <w:link w:val="BodyTextChar"/>
    <w:rsid w:val="002D77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704"/>
    <w:rPr>
      <w:rFonts w:ascii="Times New Roman" w:eastAsia="Times New Roman" w:hAnsi="Times New Roman" w:cs="Times New Roman"/>
      <w:sz w:val="24"/>
      <w:lang w:eastAsia="en-US"/>
    </w:rPr>
  </w:style>
  <w:style w:type="character" w:customStyle="1" w:styleId="SpecialBold">
    <w:name w:val="Special Bold"/>
    <w:basedOn w:val="DefaultParagraphFont"/>
    <w:rsid w:val="002D7704"/>
    <w:rPr>
      <w:b/>
      <w:spacing w:val="0"/>
    </w:rPr>
  </w:style>
  <w:style w:type="paragraph" w:customStyle="1" w:styleId="SuperHeading">
    <w:name w:val="SuperHeading"/>
    <w:basedOn w:val="Normal"/>
    <w:rsid w:val="002D7704"/>
    <w:pPr>
      <w:spacing w:before="240" w:after="120"/>
      <w:outlineLvl w:val="0"/>
    </w:pPr>
    <w:rPr>
      <w:rFonts w:ascii="Times New Roman" w:hAnsi="Times New Roman"/>
      <w:b/>
      <w:sz w:val="32"/>
    </w:rPr>
  </w:style>
  <w:style w:type="paragraph" w:customStyle="1" w:styleId="AllowPageBreak">
    <w:name w:val="AllowPageBreak"/>
    <w:rsid w:val="002D77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77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7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7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7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7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7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7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704"/>
    <w:rPr>
      <w:rFonts w:ascii="Courier New" w:eastAsia="Times New Roman" w:hAnsi="Courier New" w:cs="Times New Roman"/>
      <w:i/>
      <w:szCs w:val="20"/>
      <w:lang w:eastAsia="en-US"/>
    </w:rPr>
  </w:style>
  <w:style w:type="paragraph" w:customStyle="1" w:styleId="HeadingBase">
    <w:name w:val="Heading Base"/>
    <w:rsid w:val="002D77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704"/>
    <w:pPr>
      <w:tabs>
        <w:tab w:val="right" w:leader="dot" w:pos="9072"/>
      </w:tabs>
      <w:ind w:left="567"/>
    </w:pPr>
    <w:rPr>
      <w:szCs w:val="22"/>
    </w:rPr>
  </w:style>
  <w:style w:type="paragraph" w:customStyle="1" w:styleId="TOCBase">
    <w:name w:val="TOC Base"/>
    <w:rsid w:val="002D77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704"/>
    <w:pPr>
      <w:tabs>
        <w:tab w:val="right" w:leader="dot" w:pos="9072"/>
      </w:tabs>
      <w:spacing w:before="40" w:after="40"/>
      <w:ind w:left="284"/>
    </w:pPr>
    <w:rPr>
      <w:rFonts w:ascii="Times New Roman" w:hAnsi="Times New Roman"/>
    </w:rPr>
  </w:style>
  <w:style w:type="paragraph" w:styleId="TOC1">
    <w:name w:val="toc 1"/>
    <w:basedOn w:val="TOCBase"/>
    <w:next w:val="Normal"/>
    <w:rsid w:val="002D77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7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704"/>
    <w:rPr>
      <w:rFonts w:ascii="Times New Roman" w:eastAsia="Times New Roman" w:hAnsi="Times New Roman" w:cs="Times New Roman"/>
      <w:sz w:val="16"/>
      <w:lang w:eastAsia="en-US"/>
    </w:rPr>
  </w:style>
  <w:style w:type="paragraph" w:styleId="Title">
    <w:name w:val="Title"/>
    <w:basedOn w:val="HeadingBase"/>
    <w:link w:val="TitleChar"/>
    <w:qFormat/>
    <w:rsid w:val="002D7704"/>
    <w:pPr>
      <w:spacing w:before="5040"/>
      <w:jc w:val="center"/>
    </w:pPr>
    <w:rPr>
      <w:sz w:val="48"/>
      <w:szCs w:val="72"/>
      <w:lang w:val="en-US"/>
    </w:rPr>
  </w:style>
  <w:style w:type="character" w:customStyle="1" w:styleId="TitleChar">
    <w:name w:val="Title Char"/>
    <w:basedOn w:val="DefaultParagraphFont"/>
    <w:link w:val="Title"/>
    <w:rsid w:val="002D77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704"/>
    <w:pPr>
      <w:tabs>
        <w:tab w:val="left" w:pos="3600"/>
        <w:tab w:val="left" w:pos="3958"/>
      </w:tabs>
    </w:pPr>
  </w:style>
  <w:style w:type="paragraph" w:styleId="List">
    <w:name w:val="List"/>
    <w:basedOn w:val="BodyText"/>
    <w:next w:val="BodyText"/>
    <w:rsid w:val="002D7704"/>
    <w:pPr>
      <w:tabs>
        <w:tab w:val="left" w:pos="340"/>
      </w:tabs>
      <w:spacing w:before="60" w:after="60"/>
      <w:ind w:left="340" w:hanging="340"/>
    </w:pPr>
  </w:style>
  <w:style w:type="paragraph" w:styleId="ListBullet">
    <w:name w:val="List Bullet"/>
    <w:basedOn w:val="List"/>
    <w:rsid w:val="002D7704"/>
    <w:pPr>
      <w:numPr>
        <w:numId w:val="10"/>
      </w:numPr>
      <w:tabs>
        <w:tab w:val="clear" w:pos="340"/>
      </w:tabs>
      <w:spacing w:before="40" w:after="40"/>
    </w:pPr>
  </w:style>
  <w:style w:type="paragraph" w:customStyle="1" w:styleId="Note">
    <w:name w:val="Note"/>
    <w:basedOn w:val="BodyText"/>
    <w:rsid w:val="002D77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704"/>
    <w:pPr>
      <w:framePr w:wrap="auto" w:hAnchor="text" w:y="6049"/>
    </w:pPr>
    <w:rPr>
      <w:color w:val="000000"/>
      <w:sz w:val="40"/>
    </w:rPr>
  </w:style>
  <w:style w:type="paragraph" w:customStyle="1" w:styleId="TOCTitle">
    <w:name w:val="TOCTitle"/>
    <w:basedOn w:val="Heading1"/>
    <w:rsid w:val="002D7704"/>
    <w:pPr>
      <w:spacing w:after="240"/>
      <w:jc w:val="center"/>
      <w:outlineLvl w:val="9"/>
    </w:pPr>
    <w:rPr>
      <w:caps/>
    </w:rPr>
  </w:style>
  <w:style w:type="paragraph" w:customStyle="1" w:styleId="Version">
    <w:name w:val="Version"/>
    <w:rsid w:val="002D77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7704"/>
    <w:pPr>
      <w:numPr>
        <w:numId w:val="11"/>
      </w:numPr>
      <w:tabs>
        <w:tab w:val="clear" w:pos="680"/>
      </w:tabs>
    </w:pPr>
  </w:style>
  <w:style w:type="paragraph" w:styleId="Index1">
    <w:name w:val="index 1"/>
    <w:basedOn w:val="Normal"/>
    <w:next w:val="Normal"/>
    <w:semiHidden/>
    <w:rsid w:val="002D7704"/>
    <w:pPr>
      <w:keepNext w:val="0"/>
      <w:tabs>
        <w:tab w:val="right" w:pos="4176"/>
      </w:tabs>
      <w:ind w:left="198" w:hanging="198"/>
    </w:pPr>
    <w:rPr>
      <w:rFonts w:ascii="Garamond" w:hAnsi="Garamond"/>
    </w:rPr>
  </w:style>
  <w:style w:type="paragraph" w:styleId="IndexHeading">
    <w:name w:val="index heading"/>
    <w:basedOn w:val="Normal"/>
    <w:next w:val="Index1"/>
    <w:semiHidden/>
    <w:rsid w:val="002D7704"/>
    <w:pPr>
      <w:spacing w:before="120" w:after="120"/>
    </w:pPr>
    <w:rPr>
      <w:rFonts w:ascii="Arial" w:hAnsi="Arial"/>
      <w:b/>
      <w:color w:val="918585"/>
      <w:sz w:val="24"/>
    </w:rPr>
  </w:style>
  <w:style w:type="paragraph" w:styleId="Header">
    <w:name w:val="header"/>
    <w:basedOn w:val="Normal"/>
    <w:link w:val="HeaderChar"/>
    <w:rsid w:val="002D77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704"/>
    <w:rPr>
      <w:rFonts w:ascii="Times New Roman" w:eastAsia="Times New Roman" w:hAnsi="Times New Roman" w:cs="Times New Roman"/>
      <w:sz w:val="16"/>
      <w:szCs w:val="20"/>
      <w:lang w:val="en-GB" w:eastAsia="en-US"/>
    </w:rPr>
  </w:style>
  <w:style w:type="paragraph" w:customStyle="1" w:styleId="Chapter">
    <w:name w:val="Chapter"/>
    <w:basedOn w:val="Normal"/>
    <w:rsid w:val="002D7704"/>
    <w:pPr>
      <w:spacing w:before="240"/>
    </w:pPr>
    <w:rPr>
      <w:rFonts w:ascii="Times New Roman" w:hAnsi="Times New Roman"/>
      <w:smallCaps/>
      <w:spacing w:val="80"/>
      <w:sz w:val="28"/>
    </w:rPr>
  </w:style>
  <w:style w:type="paragraph" w:customStyle="1" w:styleId="InChapter">
    <w:name w:val="InChapter"/>
    <w:basedOn w:val="Heading3"/>
    <w:rsid w:val="002D7704"/>
    <w:pPr>
      <w:spacing w:after="240"/>
      <w:outlineLvl w:val="9"/>
    </w:pPr>
    <w:rPr>
      <w:noProof/>
    </w:rPr>
  </w:style>
  <w:style w:type="paragraph" w:styleId="Index2">
    <w:name w:val="index 2"/>
    <w:basedOn w:val="Normal"/>
    <w:next w:val="Normal"/>
    <w:semiHidden/>
    <w:rsid w:val="002D7704"/>
    <w:pPr>
      <w:tabs>
        <w:tab w:val="right" w:pos="4176"/>
      </w:tabs>
      <w:ind w:left="568" w:hanging="284"/>
    </w:pPr>
    <w:rPr>
      <w:rFonts w:ascii="Garamond" w:hAnsi="Garamond"/>
    </w:rPr>
  </w:style>
  <w:style w:type="paragraph" w:customStyle="1" w:styleId="Byline">
    <w:name w:val="Byline"/>
    <w:rsid w:val="002D77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704"/>
    <w:pPr>
      <w:tabs>
        <w:tab w:val="clear" w:pos="3600"/>
        <w:tab w:val="clear" w:pos="3958"/>
      </w:tabs>
      <w:jc w:val="right"/>
    </w:pPr>
  </w:style>
  <w:style w:type="character" w:styleId="Emphasis">
    <w:name w:val="Emphasis"/>
    <w:basedOn w:val="DefaultParagraphFont"/>
    <w:qFormat/>
    <w:rsid w:val="002D7704"/>
    <w:rPr>
      <w:i/>
    </w:rPr>
  </w:style>
  <w:style w:type="paragraph" w:styleId="Caption">
    <w:name w:val="caption"/>
    <w:basedOn w:val="BodyText"/>
    <w:next w:val="Normal"/>
    <w:qFormat/>
    <w:rsid w:val="002D7704"/>
    <w:pPr>
      <w:framePr w:w="2268" w:hSpace="181" w:vSpace="181" w:wrap="around" w:vAnchor="text" w:hAnchor="page" w:x="1135" w:y="285" w:anchorLock="1"/>
    </w:pPr>
    <w:rPr>
      <w:i/>
    </w:rPr>
  </w:style>
  <w:style w:type="paragraph" w:customStyle="1" w:styleId="MiniTOCTitle">
    <w:name w:val="MiniTOCTitle"/>
    <w:basedOn w:val="Heading4"/>
    <w:rsid w:val="002D7704"/>
    <w:pPr>
      <w:spacing w:before="240"/>
      <w:outlineLvl w:val="9"/>
    </w:pPr>
    <w:rPr>
      <w:noProof/>
      <w:sz w:val="24"/>
    </w:rPr>
  </w:style>
  <w:style w:type="paragraph" w:customStyle="1" w:styleId="MiniTOCItem">
    <w:name w:val="MiniTOCItem"/>
    <w:basedOn w:val="ListBullet"/>
    <w:rsid w:val="002D7704"/>
    <w:pPr>
      <w:numPr>
        <w:numId w:val="0"/>
      </w:numPr>
      <w:tabs>
        <w:tab w:val="right" w:leader="dot" w:pos="6521"/>
      </w:tabs>
      <w:spacing w:before="0" w:after="0"/>
    </w:pPr>
  </w:style>
  <w:style w:type="paragraph" w:customStyle="1" w:styleId="TOFTitle">
    <w:name w:val="TOFTitle"/>
    <w:basedOn w:val="TOCTitle"/>
    <w:rsid w:val="002D7704"/>
  </w:style>
  <w:style w:type="paragraph" w:styleId="TableofFigures">
    <w:name w:val="table of figures"/>
    <w:basedOn w:val="Normal"/>
    <w:next w:val="Normal"/>
    <w:semiHidden/>
    <w:rsid w:val="002D7704"/>
    <w:pPr>
      <w:tabs>
        <w:tab w:val="right" w:leader="dot" w:pos="9072"/>
      </w:tabs>
      <w:ind w:left="970" w:hanging="403"/>
    </w:pPr>
    <w:rPr>
      <w:rFonts w:ascii="Times New Roman" w:hAnsi="Times New Roman"/>
      <w:b/>
    </w:rPr>
  </w:style>
  <w:style w:type="paragraph" w:styleId="ListNumber">
    <w:name w:val="List Number"/>
    <w:basedOn w:val="List"/>
    <w:rsid w:val="002D7704"/>
    <w:pPr>
      <w:numPr>
        <w:numId w:val="13"/>
      </w:numPr>
      <w:tabs>
        <w:tab w:val="clear" w:pos="340"/>
      </w:tabs>
    </w:pPr>
  </w:style>
  <w:style w:type="character" w:customStyle="1" w:styleId="WingdingSymbols">
    <w:name w:val="Wingding Symbols"/>
    <w:rsid w:val="002D7704"/>
    <w:rPr>
      <w:rFonts w:ascii="Wingdings" w:hAnsi="Wingdings"/>
    </w:rPr>
  </w:style>
  <w:style w:type="paragraph" w:customStyle="1" w:styleId="TableHeading">
    <w:name w:val="Table Heading"/>
    <w:basedOn w:val="HeadingBase"/>
    <w:rsid w:val="002D7704"/>
    <w:pPr>
      <w:keepLines/>
      <w:pBdr>
        <w:bottom w:val="single" w:sz="6" w:space="1" w:color="918585"/>
      </w:pBdr>
      <w:spacing w:before="240"/>
    </w:pPr>
  </w:style>
  <w:style w:type="character" w:customStyle="1" w:styleId="HotSpot">
    <w:name w:val="HotSpot"/>
    <w:rsid w:val="002D7704"/>
    <w:rPr>
      <w:color w:val="0033CC"/>
      <w:u w:val="none"/>
    </w:rPr>
  </w:style>
  <w:style w:type="paragraph" w:customStyle="1" w:styleId="BodyTextRight">
    <w:name w:val="Body Text Right"/>
    <w:basedOn w:val="BodyText"/>
    <w:rsid w:val="002D7704"/>
    <w:pPr>
      <w:spacing w:before="0" w:after="0"/>
      <w:jc w:val="right"/>
    </w:pPr>
  </w:style>
  <w:style w:type="paragraph" w:styleId="Index3">
    <w:name w:val="index 3"/>
    <w:basedOn w:val="ListNumber2"/>
    <w:next w:val="Normal"/>
    <w:semiHidden/>
    <w:rsid w:val="002D7704"/>
    <w:pPr>
      <w:numPr>
        <w:numId w:val="0"/>
      </w:numPr>
      <w:tabs>
        <w:tab w:val="right" w:leader="dot" w:pos="4176"/>
      </w:tabs>
    </w:pPr>
  </w:style>
  <w:style w:type="paragraph" w:styleId="ListNumber2">
    <w:name w:val="List Number 2"/>
    <w:basedOn w:val="List2"/>
    <w:rsid w:val="002D7704"/>
    <w:pPr>
      <w:numPr>
        <w:numId w:val="8"/>
      </w:numPr>
      <w:tabs>
        <w:tab w:val="clear" w:pos="1060"/>
      </w:tabs>
    </w:pPr>
  </w:style>
  <w:style w:type="paragraph" w:customStyle="1" w:styleId="MarginNote">
    <w:name w:val="Margin Note"/>
    <w:basedOn w:val="BodyText"/>
    <w:rsid w:val="002D77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7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7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704"/>
    <w:rPr>
      <w:sz w:val="32"/>
    </w:rPr>
  </w:style>
  <w:style w:type="paragraph" w:customStyle="1" w:styleId="HeadingProcedure">
    <w:name w:val="Heading Procedure"/>
    <w:basedOn w:val="HeadingBase"/>
    <w:next w:val="Normal"/>
    <w:rsid w:val="002D7704"/>
    <w:pPr>
      <w:tabs>
        <w:tab w:val="left" w:pos="0"/>
      </w:tabs>
      <w:spacing w:before="120" w:after="60"/>
    </w:pPr>
    <w:rPr>
      <w:i/>
      <w:color w:val="918585"/>
      <w:sz w:val="22"/>
    </w:rPr>
  </w:style>
  <w:style w:type="paragraph" w:customStyle="1" w:styleId="TableBodyText">
    <w:name w:val="Table Body Text"/>
    <w:basedOn w:val="BodyText"/>
    <w:rsid w:val="002D7704"/>
    <w:pPr>
      <w:spacing w:before="60" w:after="60"/>
    </w:pPr>
  </w:style>
  <w:style w:type="paragraph" w:styleId="ListContinue">
    <w:name w:val="List Continue"/>
    <w:basedOn w:val="List"/>
    <w:rsid w:val="002D7704"/>
    <w:pPr>
      <w:ind w:firstLine="0"/>
    </w:pPr>
  </w:style>
  <w:style w:type="paragraph" w:customStyle="1" w:styleId="ListNote">
    <w:name w:val="List Note"/>
    <w:basedOn w:val="List"/>
    <w:rsid w:val="002D7704"/>
    <w:pPr>
      <w:pBdr>
        <w:top w:val="single" w:sz="6" w:space="2" w:color="918585"/>
        <w:bottom w:val="single" w:sz="6" w:space="2" w:color="918585"/>
      </w:pBdr>
      <w:tabs>
        <w:tab w:val="left" w:pos="1021"/>
      </w:tabs>
      <w:ind w:firstLine="0"/>
    </w:pPr>
  </w:style>
  <w:style w:type="paragraph" w:customStyle="1" w:styleId="Warning">
    <w:name w:val="Warning"/>
    <w:basedOn w:val="BodyText"/>
    <w:rsid w:val="002D7704"/>
    <w:pPr>
      <w:shd w:val="clear" w:color="auto" w:fill="D9D9D9"/>
      <w:tabs>
        <w:tab w:val="left" w:pos="992"/>
      </w:tabs>
      <w:ind w:left="119" w:right="119"/>
    </w:pPr>
    <w:rPr>
      <w:sz w:val="20"/>
    </w:rPr>
  </w:style>
  <w:style w:type="paragraph" w:customStyle="1" w:styleId="MarginIcons">
    <w:name w:val="Margin Icons"/>
    <w:basedOn w:val="BodyText"/>
    <w:rsid w:val="002D77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704"/>
    <w:rPr>
      <w:rFonts w:ascii="Courier New" w:hAnsi="Courier New"/>
    </w:rPr>
  </w:style>
  <w:style w:type="paragraph" w:customStyle="1" w:styleId="NoteBullet">
    <w:name w:val="Note Bullet"/>
    <w:basedOn w:val="Note"/>
    <w:rsid w:val="002D7704"/>
    <w:pPr>
      <w:tabs>
        <w:tab w:val="clear" w:pos="680"/>
      </w:tabs>
      <w:spacing w:before="60" w:after="60"/>
    </w:pPr>
  </w:style>
  <w:style w:type="paragraph" w:customStyle="1" w:styleId="SubHeading2">
    <w:name w:val="SubHeading2"/>
    <w:basedOn w:val="HeadingBase"/>
    <w:rsid w:val="002D7704"/>
    <w:pPr>
      <w:spacing w:before="240" w:after="60"/>
    </w:pPr>
    <w:rPr>
      <w:sz w:val="20"/>
    </w:rPr>
  </w:style>
  <w:style w:type="paragraph" w:customStyle="1" w:styleId="SubHeading1">
    <w:name w:val="SubHeading1"/>
    <w:basedOn w:val="HeadingBase"/>
    <w:rsid w:val="002D7704"/>
    <w:pPr>
      <w:spacing w:before="240" w:after="60"/>
    </w:pPr>
    <w:rPr>
      <w:color w:val="918585"/>
      <w:sz w:val="22"/>
    </w:rPr>
  </w:style>
  <w:style w:type="paragraph" w:customStyle="1" w:styleId="SideHeading">
    <w:name w:val="Side Heading"/>
    <w:basedOn w:val="HeadingBase"/>
    <w:rsid w:val="002D77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704"/>
    <w:pPr>
      <w:numPr>
        <w:numId w:val="9"/>
      </w:numPr>
    </w:pPr>
  </w:style>
  <w:style w:type="paragraph" w:styleId="PlainText">
    <w:name w:val="Plain Text"/>
    <w:basedOn w:val="Normal"/>
    <w:link w:val="PlainTextChar"/>
    <w:rsid w:val="002D7704"/>
    <w:rPr>
      <w:sz w:val="20"/>
    </w:rPr>
  </w:style>
  <w:style w:type="character" w:customStyle="1" w:styleId="PlainTextChar">
    <w:name w:val="Plain Text Char"/>
    <w:basedOn w:val="DefaultParagraphFont"/>
    <w:link w:val="PlainText"/>
    <w:rsid w:val="002D7704"/>
    <w:rPr>
      <w:rFonts w:ascii="Courier New" w:eastAsia="Times New Roman" w:hAnsi="Courier New" w:cs="Times New Roman"/>
      <w:sz w:val="20"/>
      <w:szCs w:val="20"/>
      <w:lang w:eastAsia="en-US"/>
    </w:rPr>
  </w:style>
  <w:style w:type="character" w:customStyle="1" w:styleId="MenuOption">
    <w:name w:val="Menu Option"/>
    <w:basedOn w:val="DefaultParagraphFont"/>
    <w:rsid w:val="002D7704"/>
    <w:rPr>
      <w:b/>
      <w:smallCaps/>
    </w:rPr>
  </w:style>
  <w:style w:type="paragraph" w:customStyle="1" w:styleId="TableListNumber">
    <w:name w:val="Table List Number"/>
    <w:basedOn w:val="ListNumber"/>
    <w:rsid w:val="002D7704"/>
    <w:pPr>
      <w:numPr>
        <w:numId w:val="0"/>
      </w:numPr>
    </w:pPr>
  </w:style>
  <w:style w:type="paragraph" w:styleId="TOC4">
    <w:name w:val="toc 4"/>
    <w:basedOn w:val="TOCBase"/>
    <w:next w:val="Normal"/>
    <w:semiHidden/>
    <w:rsid w:val="002D7704"/>
    <w:pPr>
      <w:tabs>
        <w:tab w:val="right" w:leader="dot" w:pos="9071"/>
      </w:tabs>
      <w:ind w:left="1701"/>
    </w:pPr>
  </w:style>
  <w:style w:type="paragraph" w:customStyle="1" w:styleId="ListAlpha">
    <w:name w:val="List Alpha"/>
    <w:basedOn w:val="List"/>
    <w:rsid w:val="002D7704"/>
    <w:pPr>
      <w:numPr>
        <w:numId w:val="7"/>
      </w:numPr>
    </w:pPr>
  </w:style>
  <w:style w:type="paragraph" w:customStyle="1" w:styleId="ListAlpha2">
    <w:name w:val="List Alpha 2"/>
    <w:basedOn w:val="List2"/>
    <w:rsid w:val="002D7704"/>
    <w:pPr>
      <w:numPr>
        <w:numId w:val="6"/>
      </w:numPr>
    </w:pPr>
  </w:style>
  <w:style w:type="paragraph" w:styleId="List2">
    <w:name w:val="List 2"/>
    <w:basedOn w:val="BodyText"/>
    <w:rsid w:val="002D7704"/>
    <w:pPr>
      <w:tabs>
        <w:tab w:val="left" w:pos="680"/>
      </w:tabs>
      <w:spacing w:before="60" w:after="60"/>
      <w:ind w:left="680" w:hanging="340"/>
    </w:pPr>
  </w:style>
  <w:style w:type="paragraph" w:styleId="List3">
    <w:name w:val="List 3"/>
    <w:basedOn w:val="BodyText"/>
    <w:rsid w:val="002D7704"/>
    <w:pPr>
      <w:tabs>
        <w:tab w:val="left" w:pos="1021"/>
      </w:tabs>
      <w:spacing w:before="60" w:after="60"/>
      <w:ind w:left="1020" w:hanging="340"/>
    </w:pPr>
  </w:style>
  <w:style w:type="paragraph" w:styleId="List4">
    <w:name w:val="List 4"/>
    <w:basedOn w:val="BodyText"/>
    <w:rsid w:val="002D7704"/>
    <w:pPr>
      <w:tabs>
        <w:tab w:val="left" w:pos="1361"/>
      </w:tabs>
      <w:spacing w:before="60" w:after="60"/>
      <w:ind w:left="1361" w:hanging="340"/>
    </w:pPr>
  </w:style>
  <w:style w:type="paragraph" w:styleId="List5">
    <w:name w:val="List 5"/>
    <w:basedOn w:val="BodyText"/>
    <w:rsid w:val="002D7704"/>
    <w:pPr>
      <w:tabs>
        <w:tab w:val="left" w:pos="1701"/>
      </w:tabs>
      <w:spacing w:before="60" w:after="60"/>
      <w:ind w:left="1701" w:hanging="340"/>
    </w:pPr>
  </w:style>
  <w:style w:type="paragraph" w:styleId="ListBullet3">
    <w:name w:val="List Bullet 3"/>
    <w:basedOn w:val="List3"/>
    <w:rsid w:val="002D7704"/>
    <w:pPr>
      <w:numPr>
        <w:numId w:val="12"/>
      </w:numPr>
      <w:tabs>
        <w:tab w:val="clear" w:pos="1021"/>
      </w:tabs>
      <w:ind w:left="1037" w:hanging="357"/>
    </w:pPr>
  </w:style>
  <w:style w:type="paragraph" w:styleId="ListBullet4">
    <w:name w:val="List Bullet 4"/>
    <w:basedOn w:val="List4"/>
    <w:rsid w:val="002D7704"/>
    <w:pPr>
      <w:numPr>
        <w:numId w:val="1"/>
      </w:numPr>
      <w:tabs>
        <w:tab w:val="clear" w:pos="1361"/>
      </w:tabs>
    </w:pPr>
  </w:style>
  <w:style w:type="paragraph" w:styleId="ListBullet5">
    <w:name w:val="List Bullet 5"/>
    <w:basedOn w:val="List5"/>
    <w:rsid w:val="002D7704"/>
    <w:pPr>
      <w:numPr>
        <w:numId w:val="2"/>
      </w:numPr>
    </w:pPr>
  </w:style>
  <w:style w:type="paragraph" w:styleId="ListContinue2">
    <w:name w:val="List Continue 2"/>
    <w:basedOn w:val="List2"/>
    <w:rsid w:val="002D7704"/>
    <w:pPr>
      <w:ind w:firstLine="0"/>
    </w:pPr>
  </w:style>
  <w:style w:type="paragraph" w:styleId="ListContinue3">
    <w:name w:val="List Continue 3"/>
    <w:basedOn w:val="List3"/>
    <w:rsid w:val="002D7704"/>
    <w:pPr>
      <w:ind w:left="1021" w:firstLine="0"/>
    </w:pPr>
  </w:style>
  <w:style w:type="paragraph" w:styleId="ListContinue4">
    <w:name w:val="List Continue 4"/>
    <w:basedOn w:val="List4"/>
    <w:rsid w:val="002D7704"/>
    <w:pPr>
      <w:ind w:firstLine="0"/>
    </w:pPr>
  </w:style>
  <w:style w:type="paragraph" w:styleId="ListContinue5">
    <w:name w:val="List Continue 5"/>
    <w:basedOn w:val="List5"/>
    <w:rsid w:val="002D7704"/>
    <w:pPr>
      <w:ind w:firstLine="0"/>
    </w:pPr>
  </w:style>
  <w:style w:type="paragraph" w:styleId="ListNumber3">
    <w:name w:val="List Number 3"/>
    <w:basedOn w:val="List3"/>
    <w:rsid w:val="002D7704"/>
    <w:pPr>
      <w:numPr>
        <w:numId w:val="3"/>
      </w:numPr>
    </w:pPr>
  </w:style>
  <w:style w:type="paragraph" w:styleId="ListNumber4">
    <w:name w:val="List Number 4"/>
    <w:basedOn w:val="List4"/>
    <w:rsid w:val="002D7704"/>
    <w:pPr>
      <w:numPr>
        <w:numId w:val="4"/>
      </w:numPr>
    </w:pPr>
  </w:style>
  <w:style w:type="paragraph" w:styleId="ListNumber5">
    <w:name w:val="List Number 5"/>
    <w:basedOn w:val="List5"/>
    <w:rsid w:val="002D7704"/>
    <w:pPr>
      <w:numPr>
        <w:numId w:val="5"/>
      </w:numPr>
    </w:pPr>
  </w:style>
  <w:style w:type="paragraph" w:styleId="BlockText">
    <w:name w:val="Block Text"/>
    <w:basedOn w:val="Normal"/>
    <w:rsid w:val="002D7704"/>
    <w:pPr>
      <w:spacing w:after="120"/>
      <w:ind w:left="1440" w:right="1440"/>
    </w:pPr>
  </w:style>
  <w:style w:type="character" w:customStyle="1" w:styleId="Subscript">
    <w:name w:val="Subscript"/>
    <w:basedOn w:val="DefaultParagraphFont"/>
    <w:rsid w:val="002D7704"/>
    <w:rPr>
      <w:sz w:val="16"/>
      <w:vertAlign w:val="subscript"/>
    </w:rPr>
  </w:style>
  <w:style w:type="character" w:customStyle="1" w:styleId="Superscript">
    <w:name w:val="Superscript"/>
    <w:basedOn w:val="DefaultParagraphFont"/>
    <w:rsid w:val="002D7704"/>
    <w:rPr>
      <w:sz w:val="16"/>
      <w:vertAlign w:val="superscript"/>
    </w:rPr>
  </w:style>
  <w:style w:type="character" w:customStyle="1" w:styleId="Symbols">
    <w:name w:val="Symbols"/>
    <w:basedOn w:val="DefaultParagraphFont"/>
    <w:rsid w:val="002D7704"/>
    <w:rPr>
      <w:rFonts w:ascii="Symbol" w:hAnsi="Symbol"/>
    </w:rPr>
  </w:style>
  <w:style w:type="character" w:customStyle="1" w:styleId="MenuOptions">
    <w:name w:val="Menu Options"/>
    <w:basedOn w:val="DefaultParagraphFont"/>
    <w:rsid w:val="002D7704"/>
    <w:rPr>
      <w:rFonts w:ascii="Arial Narrow" w:hAnsi="Arial Narrow"/>
      <w:smallCaps/>
    </w:rPr>
  </w:style>
  <w:style w:type="character" w:customStyle="1" w:styleId="Buttons">
    <w:name w:val="Buttons"/>
    <w:basedOn w:val="DefaultParagraphFont"/>
    <w:rsid w:val="002D7704"/>
    <w:rPr>
      <w:b/>
    </w:rPr>
  </w:style>
  <w:style w:type="character" w:customStyle="1" w:styleId="Underlined">
    <w:name w:val="Underlined"/>
    <w:basedOn w:val="DefaultParagraphFont"/>
    <w:rsid w:val="002D7704"/>
    <w:rPr>
      <w:u w:val="single"/>
    </w:rPr>
  </w:style>
  <w:style w:type="paragraph" w:customStyle="1" w:styleId="TableBodyTextRight">
    <w:name w:val="Table Body Text Right"/>
    <w:basedOn w:val="TableBodyText"/>
    <w:rsid w:val="002D7704"/>
    <w:pPr>
      <w:widowControl w:val="0"/>
      <w:autoSpaceDE w:val="0"/>
      <w:autoSpaceDN w:val="0"/>
      <w:adjustRightInd w:val="0"/>
      <w:jc w:val="right"/>
    </w:pPr>
    <w:rPr>
      <w:rFonts w:cs="Arial"/>
      <w:szCs w:val="18"/>
    </w:rPr>
  </w:style>
  <w:style w:type="paragraph" w:customStyle="1" w:styleId="CopyrightText">
    <w:name w:val="Copyright Text"/>
    <w:basedOn w:val="BodyText"/>
    <w:rsid w:val="002D7704"/>
    <w:rPr>
      <w:sz w:val="18"/>
    </w:rPr>
  </w:style>
  <w:style w:type="paragraph" w:customStyle="1" w:styleId="BodySmallRight">
    <w:name w:val="Body Small Right"/>
    <w:basedOn w:val="BodyTextRight"/>
    <w:rsid w:val="002D7704"/>
    <w:rPr>
      <w:sz w:val="18"/>
      <w:szCs w:val="18"/>
    </w:rPr>
  </w:style>
  <w:style w:type="paragraph" w:customStyle="1" w:styleId="MarginEdition">
    <w:name w:val="Margin Edition"/>
    <w:basedOn w:val="MarginNote"/>
    <w:rsid w:val="002D7704"/>
    <w:pPr>
      <w:spacing w:before="0" w:after="0"/>
    </w:pPr>
    <w:rPr>
      <w:rFonts w:ascii="Times New Roman" w:hAnsi="Times New Roman"/>
      <w:color w:val="999999"/>
    </w:rPr>
  </w:style>
  <w:style w:type="paragraph" w:customStyle="1" w:styleId="Spacer">
    <w:name w:val="Spacer"/>
    <w:basedOn w:val="Normal"/>
    <w:rsid w:val="002D7704"/>
    <w:rPr>
      <w:sz w:val="2"/>
      <w:szCs w:val="2"/>
    </w:rPr>
  </w:style>
  <w:style w:type="character" w:customStyle="1" w:styleId="Small">
    <w:name w:val="Small"/>
    <w:basedOn w:val="DefaultParagraphFont"/>
    <w:rsid w:val="002D7704"/>
    <w:rPr>
      <w:sz w:val="16"/>
    </w:rPr>
  </w:style>
  <w:style w:type="paragraph" w:customStyle="1" w:styleId="WideTable">
    <w:name w:val="Wide Table"/>
    <w:basedOn w:val="Normal"/>
    <w:rsid w:val="002D7704"/>
    <w:pPr>
      <w:ind w:left="-1418"/>
    </w:pPr>
    <w:rPr>
      <w:sz w:val="2"/>
      <w:szCs w:val="2"/>
    </w:rPr>
  </w:style>
  <w:style w:type="character" w:styleId="PageNumber">
    <w:name w:val="page number"/>
    <w:basedOn w:val="DefaultParagraphFont"/>
    <w:rsid w:val="002D7704"/>
  </w:style>
  <w:style w:type="paragraph" w:styleId="Quote">
    <w:name w:val="Quote"/>
    <w:basedOn w:val="Heading1"/>
    <w:link w:val="QuoteChar"/>
    <w:qFormat/>
    <w:rsid w:val="002D7704"/>
    <w:rPr>
      <w:b w:val="0"/>
      <w:sz w:val="72"/>
      <w:szCs w:val="72"/>
      <w:lang w:val="en-NZ"/>
    </w:rPr>
  </w:style>
  <w:style w:type="character" w:customStyle="1" w:styleId="QuoteChar">
    <w:name w:val="Quote Char"/>
    <w:basedOn w:val="DefaultParagraphFont"/>
    <w:link w:val="Quote"/>
    <w:rsid w:val="002D77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704"/>
    <w:pPr>
      <w:pageBreakBefore/>
    </w:pPr>
  </w:style>
  <w:style w:type="paragraph" w:customStyle="1" w:styleId="Border">
    <w:name w:val="Border"/>
    <w:basedOn w:val="Normal"/>
    <w:qFormat/>
    <w:rsid w:val="002D77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704"/>
    <w:rPr>
      <w:b/>
      <w:bCs/>
      <w:i/>
      <w:iCs/>
      <w:color w:val="auto"/>
    </w:rPr>
  </w:style>
  <w:style w:type="paragraph" w:styleId="IntenseQuote">
    <w:name w:val="Intense Quote"/>
    <w:basedOn w:val="Normal"/>
    <w:next w:val="Normal"/>
    <w:link w:val="IntenseQuoteChar"/>
    <w:uiPriority w:val="30"/>
    <w:qFormat/>
    <w:rsid w:val="002D77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7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704"/>
    <w:rPr>
      <w:smallCaps/>
      <w:color w:val="auto"/>
      <w:u w:val="single"/>
    </w:rPr>
  </w:style>
  <w:style w:type="character" w:styleId="IntenseReference">
    <w:name w:val="Intense Reference"/>
    <w:basedOn w:val="DefaultParagraphFont"/>
    <w:uiPriority w:val="32"/>
    <w:qFormat/>
    <w:rsid w:val="002D7704"/>
    <w:rPr>
      <w:b/>
      <w:bCs/>
      <w:smallCaps/>
      <w:color w:val="auto"/>
      <w:spacing w:val="5"/>
      <w:u w:val="single"/>
    </w:rPr>
  </w:style>
  <w:style w:type="paragraph" w:customStyle="1" w:styleId="2ColumnHeading">
    <w:name w:val="2Column Heading"/>
    <w:basedOn w:val="BodyText"/>
    <w:qFormat/>
    <w:rsid w:val="002D7704"/>
    <w:pPr>
      <w:spacing w:after="60"/>
      <w:ind w:left="-2268"/>
    </w:pPr>
    <w:rPr>
      <w:b/>
    </w:rPr>
  </w:style>
  <w:style w:type="paragraph" w:customStyle="1" w:styleId="Heading1TOC">
    <w:name w:val="Heading1 TOC"/>
    <w:basedOn w:val="Normal"/>
    <w:qFormat/>
    <w:rsid w:val="002D7704"/>
    <w:pPr>
      <w:spacing w:before="240" w:after="120"/>
    </w:pPr>
    <w:rPr>
      <w:rFonts w:ascii="Times New Roman" w:hAnsi="Times New Roman"/>
      <w:b/>
      <w:sz w:val="32"/>
    </w:rPr>
  </w:style>
  <w:style w:type="paragraph" w:customStyle="1" w:styleId="Heading2TOC">
    <w:name w:val="Heading2 TOC"/>
    <w:basedOn w:val="Normal"/>
    <w:qFormat/>
    <w:rsid w:val="002D7704"/>
    <w:pPr>
      <w:spacing w:before="240" w:after="60"/>
    </w:pPr>
    <w:rPr>
      <w:rFonts w:ascii="Times New Roman" w:hAnsi="Times New Roman"/>
      <w:b/>
      <w:sz w:val="28"/>
    </w:rPr>
  </w:style>
  <w:style w:type="character" w:customStyle="1" w:styleId="Underline">
    <w:name w:val="Underline"/>
    <w:basedOn w:val="DefaultParagraphFont"/>
    <w:qFormat/>
    <w:rsid w:val="002D7704"/>
    <w:rPr>
      <w:u w:val="single"/>
    </w:rPr>
  </w:style>
  <w:style w:type="character" w:customStyle="1" w:styleId="BoldandItalics">
    <w:name w:val="Bold and Italics"/>
    <w:qFormat/>
    <w:rsid w:val="002D7704"/>
    <w:rPr>
      <w:b/>
      <w:i/>
      <w:u w:val="none"/>
    </w:rPr>
  </w:style>
  <w:style w:type="paragraph" w:styleId="BalloonText">
    <w:name w:val="Balloon Text"/>
    <w:basedOn w:val="Normal"/>
    <w:link w:val="BalloonTextChar"/>
    <w:rsid w:val="002D7704"/>
    <w:rPr>
      <w:rFonts w:ascii="Tahoma" w:hAnsi="Tahoma" w:cs="Tahoma"/>
      <w:sz w:val="16"/>
      <w:szCs w:val="16"/>
    </w:rPr>
  </w:style>
  <w:style w:type="character" w:customStyle="1" w:styleId="BalloonTextChar">
    <w:name w:val="Balloon Text Char"/>
    <w:basedOn w:val="DefaultParagraphFont"/>
    <w:link w:val="BalloonText"/>
    <w:rsid w:val="002D77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7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7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704"/>
    <w:rPr>
      <w:b/>
      <w:color w:val="660033"/>
      <w:spacing w:val="0"/>
    </w:rPr>
  </w:style>
  <w:style w:type="paragraph" w:customStyle="1" w:styleId="Nameditemlist">
    <w:name w:val="Named item list"/>
    <w:basedOn w:val="BodyText"/>
    <w:qFormat/>
    <w:rsid w:val="002D7704"/>
    <w:pPr>
      <w:tabs>
        <w:tab w:val="left" w:pos="2835"/>
      </w:tabs>
      <w:ind w:left="2835" w:hanging="2835"/>
    </w:pPr>
  </w:style>
  <w:style w:type="paragraph" w:customStyle="1" w:styleId="BodyTextnopadding">
    <w:name w:val="Body Text no padding"/>
    <w:basedOn w:val="BodyText"/>
    <w:qFormat/>
    <w:rsid w:val="002D7704"/>
    <w:pPr>
      <w:spacing w:before="0" w:after="0"/>
    </w:pPr>
  </w:style>
  <w:style w:type="paragraph" w:customStyle="1" w:styleId="BodyTextBold">
    <w:name w:val="Body Text Bold"/>
    <w:basedOn w:val="BodyText"/>
    <w:qFormat/>
    <w:rsid w:val="002D7704"/>
    <w:rPr>
      <w:b/>
    </w:rPr>
  </w:style>
  <w:style w:type="character" w:styleId="Hyperlink">
    <w:name w:val="Hyperlink"/>
    <w:basedOn w:val="DefaultParagraphFont"/>
    <w:uiPriority w:val="99"/>
    <w:unhideWhenUsed/>
    <w:rsid w:val="00B016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3867</Characters>
  <Application>Microsoft Office Word</Application>
  <DocSecurity>0</DocSecurity>
  <Lines>96</Lines>
  <Paragraphs>50</Paragraphs>
  <ScaleCrop>false</ScaleCrop>
  <Company>Author-it Software Corporation Ltd.</Company>
  <LinksUpToDate>false</LinksUpToDate>
  <CharactersWithSpaces>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MSFFL3114 Install resilient tiles and planks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2022-12-21T05:36:00Z</dcterms:created>
  <dcterms:modified xsi:type="dcterms:W3CDTF">2022-12-21T05:36:00Z</dcterms:modified>
</cp:coreProperties>
</file>