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3C1" w:rsidP="00952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MSFFL3111 Install commercial carpet</w:t>
      </w:r>
      <w:r>
        <w:fldChar w:fldCharType="end"/>
      </w:r>
    </w:p>
    <w:p w:rsidR="009523C1" w:rsidP="009523C1">
      <w:pPr>
        <w:pStyle w:val="Version"/>
        <w:sectPr w:rsidSect="00D91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AC9" w:rsidP="00D91AC9">
      <w:pPr>
        <w:pStyle w:val="SuperHeading"/>
      </w:pPr>
      <w:r w:rsidRPr="00D91AC9">
        <w:t>Assessment Requirements for MSFFL3111 Install commercial carpet</w:t>
      </w:r>
    </w:p>
    <w:p w:rsidR="00000000" w:rsidRPr="00D91AC9" w:rsidP="00D91AC9">
      <w:pPr>
        <w:pStyle w:val="Heading1"/>
      </w:pPr>
      <w:bookmarkStart w:id="1" w:name="O_1263669"/>
      <w:bookmarkEnd w:id="1"/>
      <w:r w:rsidRPr="00D91AC9">
        <w:t>Modification History</w:t>
      </w:r>
    </w:p>
    <w:p w:rsidR="00000000" w:rsidRPr="00D91AC9" w:rsidP="009523C1">
      <w:pPr>
        <w:pStyle w:val="BodyText"/>
      </w:pPr>
      <w:r w:rsidRPr="00D91AC9">
        <w:t xml:space="preserve">Release 1. Supersedes and is equivalent to MSFFL3061 Install commercial carpet. Changes to application, elements and performance criteria to improve </w:t>
      </w:r>
      <w:r w:rsidRPr="00D91AC9">
        <w:t>clarity and consistency across MSFFL units. Changes to assessment requirements.</w:t>
      </w:r>
    </w:p>
    <w:p w:rsidR="00000000" w:rsidRPr="00D91AC9" w:rsidP="00D91AC9">
      <w:pPr>
        <w:pStyle w:val="Heading1"/>
      </w:pPr>
      <w:bookmarkStart w:id="2" w:name="O_1263670"/>
      <w:bookmarkEnd w:id="2"/>
      <w:r w:rsidRPr="00D91AC9">
        <w:t>Performance Evidence</w:t>
      </w:r>
    </w:p>
    <w:p w:rsidR="00000000" w:rsidRPr="00D91AC9" w:rsidP="009523C1">
      <w:pPr>
        <w:pStyle w:val="BodyText"/>
      </w:pPr>
      <w:r w:rsidRPr="00D91AC9">
        <w:t>There must be evidence the candidate has completed the tasks in the elements and performance criteria of this unit of competency and has</w:t>
      </w:r>
      <w:r w:rsidRPr="00D91AC9">
        <w:t xml:space="preserve"> demonstrated the ability to complete according to job instructions:</w:t>
      </w:r>
    </w:p>
    <w:p w:rsidR="00000000" w:rsidRPr="00D91AC9" w:rsidP="00D91AC9">
      <w:pPr>
        <w:pStyle w:val="ListBullet"/>
      </w:pPr>
      <w:r w:rsidRPr="00D91AC9">
        <w:t>at least three commercial carpet installations — where the subfloor has been adequately prepared — that include every one of the following at least once, in any combination:</w:t>
      </w:r>
    </w:p>
    <w:p w:rsidR="00000000" w:rsidRPr="00D91AC9" w:rsidP="00D91AC9">
      <w:pPr>
        <w:pStyle w:val="ListBullet2"/>
      </w:pPr>
      <w:r w:rsidRPr="00D91AC9">
        <w:t>carpet:</w:t>
      </w:r>
    </w:p>
    <w:p w:rsidR="00000000" w:rsidRPr="00D91AC9" w:rsidP="00D91AC9">
      <w:pPr>
        <w:pStyle w:val="ListBullet3"/>
      </w:pPr>
      <w:r w:rsidRPr="00D91AC9">
        <w:t>co</w:t>
      </w:r>
      <w:r w:rsidRPr="00D91AC9">
        <w:t xml:space="preserve">mmercial woven carpet </w:t>
      </w:r>
    </w:p>
    <w:p w:rsidR="00000000" w:rsidRPr="00D91AC9" w:rsidP="00D91AC9">
      <w:pPr>
        <w:pStyle w:val="ListBullet3"/>
      </w:pPr>
      <w:r w:rsidRPr="00D91AC9">
        <w:t>commercial tufted carpet</w:t>
      </w:r>
    </w:p>
    <w:p w:rsidR="00000000" w:rsidRPr="00D91AC9" w:rsidP="00D91AC9">
      <w:pPr>
        <w:pStyle w:val="ListBullet2"/>
      </w:pPr>
      <w:r w:rsidRPr="00D91AC9">
        <w:t>areas:</w:t>
      </w:r>
    </w:p>
    <w:p w:rsidR="00000000" w:rsidRPr="00D91AC9" w:rsidP="00D91AC9">
      <w:pPr>
        <w:pStyle w:val="ListBullet3"/>
      </w:pPr>
      <w:r w:rsidRPr="00D91AC9">
        <w:t>an area containing at least two rooms connected by a common corridor</w:t>
      </w:r>
    </w:p>
    <w:p w:rsidR="00000000" w:rsidRPr="00D91AC9" w:rsidP="00D91AC9">
      <w:pPr>
        <w:pStyle w:val="ListBullet3"/>
      </w:pPr>
      <w:r w:rsidRPr="00D91AC9">
        <w:t>an area containing at least seven lineal metres of carpet in length that must be split and joined</w:t>
      </w:r>
    </w:p>
    <w:p w:rsidR="00000000" w:rsidRPr="00D91AC9" w:rsidP="00D91AC9">
      <w:pPr>
        <w:pStyle w:val="ListBullet3"/>
      </w:pPr>
      <w:r w:rsidRPr="00D91AC9">
        <w:t>an area with an obstacle that requires the carpet to be stretched up to it (such as a lift lobby, reception area or column)</w:t>
      </w:r>
    </w:p>
    <w:p w:rsidR="00000000" w:rsidRPr="00D91AC9" w:rsidP="00D91AC9">
      <w:pPr>
        <w:pStyle w:val="ListBullet2"/>
      </w:pPr>
      <w:r w:rsidRPr="00D91AC9">
        <w:t>three seam joins and three cross joins</w:t>
      </w:r>
    </w:p>
    <w:p w:rsidR="00000000" w:rsidRPr="00D91AC9" w:rsidP="00D91AC9">
      <w:pPr>
        <w:pStyle w:val="ListBullet2"/>
      </w:pPr>
      <w:r w:rsidRPr="00D91AC9">
        <w:t>a box step stairway with at least three steps including the installation of commercial-grade</w:t>
      </w:r>
      <w:r w:rsidRPr="00D91AC9">
        <w:t xml:space="preserve"> stair nosing</w:t>
      </w:r>
    </w:p>
    <w:p w:rsidR="00000000" w:rsidRPr="00D91AC9" w:rsidP="00D91AC9">
      <w:pPr>
        <w:pStyle w:val="ListBullet2"/>
      </w:pPr>
      <w:r w:rsidRPr="00D91AC9">
        <w:t>a kite winder treads stairway with at least three steps</w:t>
      </w:r>
    </w:p>
    <w:p w:rsidR="009523C1" w:rsidP="00D91AC9">
      <w:pPr>
        <w:pStyle w:val="ListBullet2"/>
      </w:pPr>
      <w:r w:rsidRPr="00D91AC9">
        <w:t>a bullnose step.</w:t>
      </w:r>
    </w:p>
    <w:p w:rsidR="009523C1" w:rsidP="00D91AC9">
      <w:pPr>
        <w:pStyle w:val="ListBullet2"/>
      </w:pPr>
    </w:p>
    <w:p w:rsidR="00000000" w:rsidRPr="00D91AC9" w:rsidP="00D91AC9">
      <w:pPr>
        <w:pStyle w:val="Heading1"/>
      </w:pPr>
      <w:bookmarkStart w:id="3" w:name="O_1263671"/>
      <w:bookmarkEnd w:id="3"/>
      <w:r w:rsidRPr="00D91AC9">
        <w:t>Knowledge Evidence</w:t>
      </w:r>
    </w:p>
    <w:p w:rsidR="00000000" w:rsidRPr="00D91AC9" w:rsidP="009523C1">
      <w:pPr>
        <w:pStyle w:val="BodyText"/>
      </w:pPr>
      <w:r w:rsidRPr="00D91AC9">
        <w:t>There must be evidence the candidate has knowledge of:</w:t>
      </w:r>
    </w:p>
    <w:p w:rsidR="00000000" w:rsidRPr="00D91AC9" w:rsidP="00D91AC9">
      <w:pPr>
        <w:pStyle w:val="ListBullet"/>
      </w:pPr>
      <w:r w:rsidRPr="00D91AC9">
        <w:t>manufacturer installation instructions and the relevant Australian standards for commercial carpet</w:t>
      </w:r>
    </w:p>
    <w:p w:rsidR="00000000" w:rsidRPr="00D91AC9" w:rsidP="00D91AC9">
      <w:pPr>
        <w:pStyle w:val="ListBullet"/>
      </w:pPr>
      <w:r w:rsidRPr="00D91AC9">
        <w:t>the safe and correct use of and maintenance requirements for tools and equipment including power stretchers for installing commercial carpet</w:t>
      </w:r>
    </w:p>
    <w:p w:rsidR="00000000" w:rsidRPr="00D91AC9" w:rsidP="00D91AC9">
      <w:pPr>
        <w:pStyle w:val="ListBullet"/>
      </w:pPr>
      <w:r w:rsidRPr="00D91AC9">
        <w:t>the safe and cor</w:t>
      </w:r>
      <w:r w:rsidRPr="00D91AC9">
        <w:t>rect handling of heavy carpet loads</w:t>
      </w:r>
    </w:p>
    <w:p w:rsidR="00000000" w:rsidRPr="00D91AC9" w:rsidP="00D91AC9">
      <w:pPr>
        <w:pStyle w:val="ListBullet"/>
      </w:pPr>
      <w:r w:rsidRPr="00D91AC9">
        <w:t>the most common issues that can arise when installing commercial carpet and how to avoid and respond to them</w:t>
      </w:r>
    </w:p>
    <w:p w:rsidR="00000000" w:rsidRPr="00D91AC9" w:rsidP="00D91AC9">
      <w:pPr>
        <w:pStyle w:val="ListBullet"/>
      </w:pPr>
      <w:r w:rsidRPr="00D91AC9">
        <w:t>workplace policies and procedures relevant to their job role and responsibilities including for:</w:t>
      </w:r>
    </w:p>
    <w:p w:rsidR="00000000" w:rsidRPr="00D91AC9" w:rsidP="00D91AC9">
      <w:pPr>
        <w:pStyle w:val="ListBullet2"/>
      </w:pPr>
      <w:r w:rsidRPr="00D91AC9">
        <w:t>installing co</w:t>
      </w:r>
      <w:r w:rsidRPr="00D91AC9">
        <w:t>mmercial carpet</w:t>
      </w:r>
    </w:p>
    <w:p w:rsidR="00000000" w:rsidRPr="00D91AC9" w:rsidP="00D91AC9">
      <w:pPr>
        <w:pStyle w:val="ListBullet2"/>
      </w:pPr>
      <w:r w:rsidRPr="00D91AC9">
        <w:t>communication and reporting</w:t>
      </w:r>
    </w:p>
    <w:p w:rsidR="00000000" w:rsidRPr="00D91AC9" w:rsidP="00D91AC9">
      <w:pPr>
        <w:pStyle w:val="ListBullet2"/>
      </w:pPr>
      <w:r w:rsidRPr="00D91AC9">
        <w:t>environmental protection and sustainability, including maximising resource utilisation and minimising waste</w:t>
      </w:r>
    </w:p>
    <w:p w:rsidR="00000000" w:rsidRPr="00D91AC9" w:rsidP="00D91AC9">
      <w:pPr>
        <w:pStyle w:val="ListBullet2"/>
      </w:pPr>
      <w:r w:rsidRPr="00D91AC9">
        <w:t>quality indicators for completed work and process improvements</w:t>
      </w:r>
    </w:p>
    <w:p w:rsidR="00000000" w:rsidRPr="00D91AC9" w:rsidP="00D91AC9">
      <w:pPr>
        <w:pStyle w:val="ListBullet2"/>
      </w:pPr>
      <w:r w:rsidRPr="00D91AC9">
        <w:t>work health and safety, including the use</w:t>
      </w:r>
      <w:r w:rsidRPr="00D91AC9">
        <w:t xml:space="preserve"> of personal protective equipment and safety data sheets</w:t>
      </w:r>
    </w:p>
    <w:p w:rsidR="00000000" w:rsidRPr="00D91AC9" w:rsidP="00D91AC9">
      <w:pPr>
        <w:pStyle w:val="ListBullet2"/>
      </w:pPr>
      <w:r w:rsidRPr="00D91AC9">
        <w:t>work planning</w:t>
      </w:r>
    </w:p>
    <w:p w:rsidR="00000000" w:rsidRPr="00D91AC9" w:rsidP="00D91AC9">
      <w:pPr>
        <w:pStyle w:val="ListBullet"/>
      </w:pPr>
      <w:r w:rsidRPr="00D91AC9">
        <w:t>how to identify if a subfloor is suitable for installing commercial carpet</w:t>
      </w:r>
    </w:p>
    <w:p w:rsidR="009523C1" w:rsidP="00D91AC9">
      <w:pPr>
        <w:pStyle w:val="ListBullet"/>
      </w:pPr>
      <w:r w:rsidRPr="00D91AC9">
        <w:t>how to identify if carpet underlay, grippers and commercial carpet are installed correctly.</w:t>
      </w:r>
    </w:p>
    <w:p w:rsidR="009523C1" w:rsidP="00D91AC9">
      <w:pPr>
        <w:pStyle w:val="ListBullet"/>
      </w:pPr>
    </w:p>
    <w:p w:rsidR="00000000" w:rsidRPr="00D91AC9" w:rsidP="00D91AC9">
      <w:pPr>
        <w:pStyle w:val="Heading1"/>
      </w:pPr>
      <w:bookmarkStart w:id="4" w:name="O_1263672"/>
      <w:bookmarkEnd w:id="4"/>
      <w:r w:rsidRPr="00D91AC9">
        <w:t>Assessment Conditions</w:t>
      </w:r>
    </w:p>
    <w:p w:rsidR="00000000" w:rsidRPr="00D91AC9" w:rsidP="009523C1">
      <w:pPr>
        <w:pStyle w:val="BodyText"/>
      </w:pPr>
      <w:r w:rsidRPr="00D91AC9">
        <w:t>Skills must have been demonstrated in the workplace or in a simulated environment that reflects workplace conditions and contingencies. The following conditions must be met for this unit:</w:t>
      </w:r>
    </w:p>
    <w:p w:rsidR="00000000" w:rsidRPr="00D91AC9" w:rsidP="00D91AC9">
      <w:pPr>
        <w:pStyle w:val="ListBullet"/>
      </w:pPr>
      <w:r w:rsidRPr="00D91AC9">
        <w:t>use of suitable facilities, equipmen</w:t>
      </w:r>
      <w:r w:rsidRPr="00D91AC9">
        <w:t xml:space="preserve">t and resources, including: </w:t>
      </w:r>
    </w:p>
    <w:p w:rsidR="00000000" w:rsidRPr="00D91AC9" w:rsidP="00D91AC9">
      <w:pPr>
        <w:pStyle w:val="ListBullet2"/>
      </w:pPr>
      <w:r w:rsidRPr="00D91AC9">
        <w:t>locations in which to install commercial carpet and which already have underlay and grippers installed</w:t>
      </w:r>
    </w:p>
    <w:p w:rsidR="00000000" w:rsidRPr="00D91AC9" w:rsidP="00D91AC9">
      <w:pPr>
        <w:pStyle w:val="ListBullet2"/>
      </w:pPr>
      <w:r w:rsidRPr="00D91AC9">
        <w:t>commercial carpet</w:t>
      </w:r>
    </w:p>
    <w:p w:rsidR="00000000" w:rsidRPr="00D91AC9" w:rsidP="00D91AC9">
      <w:pPr>
        <w:pStyle w:val="ListBullet2"/>
      </w:pPr>
      <w:r w:rsidRPr="00D91AC9">
        <w:t>equipment and tools required for the activities set out in the elements and performance criteria, includi</w:t>
      </w:r>
      <w:r w:rsidRPr="00D91AC9">
        <w:t>ng those to control hazards</w:t>
      </w:r>
    </w:p>
    <w:p w:rsidR="00000000" w:rsidRPr="00D91AC9" w:rsidP="00D91AC9">
      <w:pPr>
        <w:pStyle w:val="ListBullet2"/>
      </w:pPr>
      <w:r w:rsidRPr="00D91AC9">
        <w:t>job instructions and workplace procedures.</w:t>
      </w:r>
    </w:p>
    <w:p w:rsidR="00000000" w:rsidRPr="00D91AC9" w:rsidP="009523C1">
      <w:pPr>
        <w:pStyle w:val="BodyText"/>
      </w:pPr>
      <w:r w:rsidRPr="00D91AC9">
        <w:t>Assessors must satisfy the NVR/AQTF mandatory competency requirements for assessors.</w:t>
      </w:r>
    </w:p>
    <w:p w:rsidR="00000000" w:rsidRPr="00D91AC9" w:rsidP="00D91AC9">
      <w:pPr>
        <w:pStyle w:val="Heading1"/>
      </w:pPr>
      <w:bookmarkStart w:id="5" w:name="O_1263675"/>
      <w:bookmarkEnd w:id="5"/>
      <w:r w:rsidRPr="00D91AC9">
        <w:t>Links</w:t>
      </w:r>
    </w:p>
    <w:p w:rsidR="00000000" w:rsidRPr="00D91AC9" w:rsidP="009523C1">
      <w:pPr>
        <w:pStyle w:val="BodyText"/>
      </w:pPr>
      <w:r w:rsidRPr="00D91AC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75E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91AC9" w:rsidP="00D91AC9"/>
    <w:sectPr w:rsidSect="00D91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C9" w:rsidRPr="009523C1" w:rsidP="00952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C1" w:rsidP="00D91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3C1" w:rsidP="00D91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23C1" w:rsidP="00D91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AC9" w:rsidRPr="009523C1" w:rsidP="00952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C1" w:rsidRPr="002D2AF8" w:rsidP="00D91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MSFFL3111 Install commercial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523C1" w:rsidP="00D91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98A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20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902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AC9"/>
  </w:style>
  <w:style w:type="character" w:customStyle="1" w:styleId="Heading1Char">
    <w:name w:val="Heading 1 Char"/>
    <w:basedOn w:val="DefaultParagraphFont"/>
    <w:link w:val="Heading1"/>
    <w:rsid w:val="00D91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A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A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1A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1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AC9"/>
    <w:rPr>
      <w:b/>
      <w:spacing w:val="0"/>
    </w:rPr>
  </w:style>
  <w:style w:type="paragraph" w:customStyle="1" w:styleId="SuperTitle">
    <w:name w:val="SuperTitle"/>
    <w:basedOn w:val="Title"/>
    <w:rsid w:val="00D91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AC9"/>
    <w:rPr>
      <w:i/>
    </w:rPr>
  </w:style>
  <w:style w:type="paragraph" w:styleId="Caption">
    <w:name w:val="caption"/>
    <w:basedOn w:val="BodyText"/>
    <w:next w:val="Normal"/>
    <w:qFormat/>
    <w:rsid w:val="00D91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AC9"/>
  </w:style>
  <w:style w:type="paragraph" w:styleId="TableofFigures">
    <w:name w:val="table of figures"/>
    <w:basedOn w:val="Normal"/>
    <w:next w:val="Normal"/>
    <w:semiHidden/>
    <w:rsid w:val="00D91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A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1AC9"/>
    <w:rPr>
      <w:rFonts w:ascii="Wingdings" w:hAnsi="Wingdings"/>
    </w:rPr>
  </w:style>
  <w:style w:type="paragraph" w:customStyle="1" w:styleId="TableHeading">
    <w:name w:val="Table Heading"/>
    <w:basedOn w:val="HeadingBase"/>
    <w:rsid w:val="00D91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AC9"/>
    <w:rPr>
      <w:color w:val="0033CC"/>
      <w:u w:val="none"/>
    </w:rPr>
  </w:style>
  <w:style w:type="paragraph" w:customStyle="1" w:styleId="BodyTextRight">
    <w:name w:val="Body Text Right"/>
    <w:basedOn w:val="BodyText"/>
    <w:rsid w:val="00D91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A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AC9"/>
    <w:rPr>
      <w:sz w:val="32"/>
    </w:rPr>
  </w:style>
  <w:style w:type="paragraph" w:customStyle="1" w:styleId="HeadingProcedure">
    <w:name w:val="Heading Procedure"/>
    <w:basedOn w:val="HeadingBase"/>
    <w:next w:val="Normal"/>
    <w:rsid w:val="00D91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AC9"/>
    <w:pPr>
      <w:spacing w:before="60" w:after="60"/>
    </w:pPr>
  </w:style>
  <w:style w:type="paragraph" w:styleId="ListContinue">
    <w:name w:val="List Continue"/>
    <w:basedOn w:val="List"/>
    <w:rsid w:val="00D91AC9"/>
    <w:pPr>
      <w:ind w:firstLine="0"/>
    </w:pPr>
  </w:style>
  <w:style w:type="paragraph" w:customStyle="1" w:styleId="ListNote">
    <w:name w:val="List Note"/>
    <w:basedOn w:val="List"/>
    <w:rsid w:val="00D91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AC9"/>
    <w:rPr>
      <w:rFonts w:ascii="Courier New" w:hAnsi="Courier New"/>
    </w:rPr>
  </w:style>
  <w:style w:type="paragraph" w:customStyle="1" w:styleId="NoteBullet">
    <w:name w:val="Note Bullet"/>
    <w:basedOn w:val="Note"/>
    <w:rsid w:val="00D91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A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AC9"/>
    <w:rPr>
      <w:b/>
      <w:smallCaps/>
    </w:rPr>
  </w:style>
  <w:style w:type="paragraph" w:customStyle="1" w:styleId="TableListNumber">
    <w:name w:val="Table List Number"/>
    <w:basedOn w:val="ListNumber"/>
    <w:rsid w:val="00D91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AC9"/>
    <w:pPr>
      <w:numPr>
        <w:numId w:val="10"/>
      </w:numPr>
    </w:pPr>
  </w:style>
  <w:style w:type="paragraph" w:customStyle="1" w:styleId="ListAlpha2">
    <w:name w:val="List Alpha 2"/>
    <w:basedOn w:val="List2"/>
    <w:rsid w:val="00D91AC9"/>
    <w:pPr>
      <w:numPr>
        <w:numId w:val="9"/>
      </w:numPr>
    </w:pPr>
  </w:style>
  <w:style w:type="paragraph" w:styleId="List2">
    <w:name w:val="List 2"/>
    <w:basedOn w:val="BodyText"/>
    <w:rsid w:val="00D91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A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1A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1AC9"/>
    <w:pPr>
      <w:numPr>
        <w:numId w:val="5"/>
      </w:numPr>
    </w:pPr>
  </w:style>
  <w:style w:type="paragraph" w:styleId="ListContinue2">
    <w:name w:val="List Continue 2"/>
    <w:basedOn w:val="List2"/>
    <w:rsid w:val="00D91AC9"/>
    <w:pPr>
      <w:ind w:firstLine="0"/>
    </w:pPr>
  </w:style>
  <w:style w:type="paragraph" w:styleId="ListContinue3">
    <w:name w:val="List Continue 3"/>
    <w:basedOn w:val="List3"/>
    <w:rsid w:val="00D91AC9"/>
    <w:pPr>
      <w:ind w:left="1021" w:firstLine="0"/>
    </w:pPr>
  </w:style>
  <w:style w:type="paragraph" w:styleId="ListContinue4">
    <w:name w:val="List Continue 4"/>
    <w:basedOn w:val="List4"/>
    <w:rsid w:val="00D91AC9"/>
    <w:pPr>
      <w:ind w:firstLine="0"/>
    </w:pPr>
  </w:style>
  <w:style w:type="paragraph" w:styleId="ListContinue5">
    <w:name w:val="List Continue 5"/>
    <w:basedOn w:val="List5"/>
    <w:rsid w:val="00D91AC9"/>
    <w:pPr>
      <w:ind w:firstLine="0"/>
    </w:pPr>
  </w:style>
  <w:style w:type="paragraph" w:styleId="ListNumber3">
    <w:name w:val="List Number 3"/>
    <w:basedOn w:val="List3"/>
    <w:rsid w:val="00D91AC9"/>
    <w:pPr>
      <w:numPr>
        <w:numId w:val="6"/>
      </w:numPr>
    </w:pPr>
  </w:style>
  <w:style w:type="paragraph" w:styleId="ListNumber4">
    <w:name w:val="List Number 4"/>
    <w:basedOn w:val="List4"/>
    <w:rsid w:val="00D91AC9"/>
    <w:pPr>
      <w:numPr>
        <w:numId w:val="7"/>
      </w:numPr>
    </w:pPr>
  </w:style>
  <w:style w:type="paragraph" w:styleId="ListNumber5">
    <w:name w:val="List Number 5"/>
    <w:basedOn w:val="List5"/>
    <w:rsid w:val="00D91AC9"/>
    <w:pPr>
      <w:numPr>
        <w:numId w:val="8"/>
      </w:numPr>
    </w:pPr>
  </w:style>
  <w:style w:type="paragraph" w:styleId="BlockText">
    <w:name w:val="Block Text"/>
    <w:basedOn w:val="Normal"/>
    <w:rsid w:val="00D91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AC9"/>
    <w:rPr>
      <w:sz w:val="16"/>
      <w:vertAlign w:val="superscript"/>
    </w:rPr>
  </w:style>
  <w:style w:type="character" w:customStyle="1" w:styleId="Symbols">
    <w:name w:val="Symbols"/>
    <w:basedOn w:val="DefaultParagraphFont"/>
    <w:rsid w:val="00D91AC9"/>
    <w:rPr>
      <w:rFonts w:ascii="Symbol" w:hAnsi="Symbol"/>
    </w:rPr>
  </w:style>
  <w:style w:type="character" w:customStyle="1" w:styleId="MenuOptions">
    <w:name w:val="Menu Options"/>
    <w:basedOn w:val="DefaultParagraphFont"/>
    <w:rsid w:val="00D91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AC9"/>
    <w:rPr>
      <w:b/>
    </w:rPr>
  </w:style>
  <w:style w:type="character" w:customStyle="1" w:styleId="Underlined">
    <w:name w:val="Underlined"/>
    <w:basedOn w:val="DefaultParagraphFont"/>
    <w:rsid w:val="00D91AC9"/>
    <w:rPr>
      <w:u w:val="single"/>
    </w:rPr>
  </w:style>
  <w:style w:type="paragraph" w:customStyle="1" w:styleId="TableBodyTextRight">
    <w:name w:val="Table Body Text Right"/>
    <w:basedOn w:val="TableBodyText"/>
    <w:rsid w:val="00D91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AC9"/>
    <w:rPr>
      <w:sz w:val="18"/>
    </w:rPr>
  </w:style>
  <w:style w:type="paragraph" w:customStyle="1" w:styleId="BodySmallRight">
    <w:name w:val="Body Small Right"/>
    <w:basedOn w:val="BodyTextRight"/>
    <w:rsid w:val="00D91AC9"/>
    <w:rPr>
      <w:sz w:val="18"/>
      <w:szCs w:val="18"/>
    </w:rPr>
  </w:style>
  <w:style w:type="paragraph" w:customStyle="1" w:styleId="MarginEdition">
    <w:name w:val="Margin Edition"/>
    <w:basedOn w:val="MarginNote"/>
    <w:rsid w:val="00D91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AC9"/>
    <w:rPr>
      <w:sz w:val="2"/>
      <w:szCs w:val="2"/>
    </w:rPr>
  </w:style>
  <w:style w:type="character" w:customStyle="1" w:styleId="Small">
    <w:name w:val="Small"/>
    <w:basedOn w:val="DefaultParagraphFont"/>
    <w:rsid w:val="00D91AC9"/>
    <w:rPr>
      <w:sz w:val="16"/>
    </w:rPr>
  </w:style>
  <w:style w:type="paragraph" w:customStyle="1" w:styleId="WideTable">
    <w:name w:val="Wide Table"/>
    <w:basedOn w:val="Normal"/>
    <w:rsid w:val="00D91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AC9"/>
  </w:style>
  <w:style w:type="paragraph" w:styleId="Quote">
    <w:name w:val="Quote"/>
    <w:basedOn w:val="Heading1"/>
    <w:link w:val="QuoteChar"/>
    <w:qFormat/>
    <w:rsid w:val="00D91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AC9"/>
    <w:pPr>
      <w:pageBreakBefore/>
    </w:pPr>
  </w:style>
  <w:style w:type="paragraph" w:customStyle="1" w:styleId="Border">
    <w:name w:val="Border"/>
    <w:basedOn w:val="Normal"/>
    <w:qFormat/>
    <w:rsid w:val="00D91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AC9"/>
    <w:rPr>
      <w:u w:val="single"/>
    </w:rPr>
  </w:style>
  <w:style w:type="character" w:customStyle="1" w:styleId="BoldandItalics">
    <w:name w:val="Bold and Italics"/>
    <w:qFormat/>
    <w:rsid w:val="00D91AC9"/>
    <w:rPr>
      <w:b/>
      <w:i/>
      <w:u w:val="none"/>
    </w:rPr>
  </w:style>
  <w:style w:type="paragraph" w:styleId="BalloonText">
    <w:name w:val="Balloon Text"/>
    <w:basedOn w:val="Normal"/>
    <w:link w:val="BalloonTextChar"/>
    <w:rsid w:val="00D91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AC9"/>
    <w:pPr>
      <w:spacing w:before="0" w:after="0"/>
    </w:pPr>
  </w:style>
  <w:style w:type="paragraph" w:customStyle="1" w:styleId="BodyTextBold">
    <w:name w:val="Body Text Bold"/>
    <w:basedOn w:val="BodyText"/>
    <w:qFormat/>
    <w:rsid w:val="00D91AC9"/>
    <w:rPr>
      <w:b/>
    </w:rPr>
  </w:style>
  <w:style w:type="character" w:styleId="Hyperlink">
    <w:name w:val="Hyperlink"/>
    <w:basedOn w:val="DefaultParagraphFont"/>
    <w:uiPriority w:val="99"/>
    <w:unhideWhenUsed/>
    <w:rsid w:val="00952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2949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MSFFL3111 Install commercial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